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C18B2" w14:textId="5D1AE2DB" w:rsidR="008E69C4" w:rsidRDefault="00115951">
      <w:pPr>
        <w:pStyle w:val="1"/>
        <w:shd w:val="clear" w:color="auto" w:fill="FFFFFF"/>
        <w:spacing w:before="0" w:beforeAutospacing="0" w:after="0" w:afterAutospacing="0"/>
        <w:jc w:val="center"/>
        <w:rPr>
          <w:rFonts w:ascii="仿宋" w:eastAsia="仿宋" w:hAnsi="仿宋"/>
          <w:color w:val="333333"/>
          <w:sz w:val="36"/>
          <w:szCs w:val="36"/>
        </w:rPr>
      </w:pPr>
      <w:r>
        <w:rPr>
          <w:rFonts w:ascii="仿宋" w:eastAsia="仿宋" w:hAnsi="仿宋" w:hint="eastAsia"/>
          <w:color w:val="333333"/>
          <w:sz w:val="36"/>
          <w:szCs w:val="36"/>
        </w:rPr>
        <w:t>中国地质大学（北京）</w:t>
      </w:r>
      <w:r w:rsidR="00B90E28" w:rsidRPr="00671E4A">
        <w:rPr>
          <w:rFonts w:ascii="仿宋" w:eastAsia="仿宋" w:hAnsi="仿宋" w:hint="eastAsia"/>
          <w:color w:val="333333"/>
          <w:sz w:val="36"/>
          <w:szCs w:val="36"/>
        </w:rPr>
        <w:t>经济管理学院</w:t>
      </w:r>
    </w:p>
    <w:p w14:paraId="41EC325D" w14:textId="3218BE85" w:rsidR="008E69C4" w:rsidRDefault="00115951">
      <w:pPr>
        <w:pStyle w:val="1"/>
        <w:shd w:val="clear" w:color="auto" w:fill="FFFFFF"/>
        <w:spacing w:before="0" w:beforeAutospacing="0" w:after="0" w:afterAutospacing="0"/>
        <w:jc w:val="center"/>
        <w:rPr>
          <w:rFonts w:ascii="仿宋" w:eastAsia="仿宋" w:hAnsi="仿宋"/>
          <w:color w:val="333333"/>
          <w:sz w:val="36"/>
          <w:szCs w:val="36"/>
        </w:rPr>
      </w:pPr>
      <w:r>
        <w:rPr>
          <w:rFonts w:ascii="仿宋" w:eastAsia="仿宋" w:hAnsi="仿宋" w:hint="eastAsia"/>
          <w:color w:val="333333"/>
          <w:sz w:val="36"/>
          <w:szCs w:val="36"/>
        </w:rPr>
        <w:t>202</w:t>
      </w:r>
      <w:r w:rsidR="00290ECD">
        <w:rPr>
          <w:rFonts w:ascii="仿宋" w:eastAsia="仿宋" w:hAnsi="仿宋"/>
          <w:color w:val="333333"/>
          <w:sz w:val="36"/>
          <w:szCs w:val="36"/>
        </w:rPr>
        <w:t>4</w:t>
      </w:r>
      <w:r>
        <w:rPr>
          <w:rFonts w:ascii="仿宋" w:eastAsia="仿宋" w:hAnsi="仿宋" w:hint="eastAsia"/>
          <w:color w:val="333333"/>
          <w:sz w:val="36"/>
          <w:szCs w:val="36"/>
        </w:rPr>
        <w:t>年</w:t>
      </w:r>
      <w:r w:rsidR="00B90E28" w:rsidRPr="00671E4A">
        <w:rPr>
          <w:rFonts w:ascii="仿宋" w:eastAsia="仿宋" w:hAnsi="仿宋" w:hint="eastAsia"/>
          <w:color w:val="333333"/>
          <w:sz w:val="36"/>
          <w:szCs w:val="36"/>
        </w:rPr>
        <w:t>学术学位类</w:t>
      </w:r>
      <w:r w:rsidR="00B90E28" w:rsidRPr="0013146F">
        <w:rPr>
          <w:rFonts w:ascii="仿宋" w:eastAsia="仿宋" w:hAnsi="仿宋" w:hint="eastAsia"/>
          <w:color w:val="333333"/>
          <w:sz w:val="36"/>
          <w:szCs w:val="36"/>
        </w:rPr>
        <w:t>硕士研究生接收调剂公告</w:t>
      </w:r>
    </w:p>
    <w:p w14:paraId="59BF5B35" w14:textId="77777777" w:rsidR="0069298B" w:rsidRPr="0069298B" w:rsidRDefault="0069298B" w:rsidP="0069298B"/>
    <w:p w14:paraId="6126DADF" w14:textId="6E7AB467" w:rsidR="008E69C4" w:rsidRDefault="00115951">
      <w:pPr>
        <w:widowControl/>
        <w:shd w:val="clear" w:color="auto" w:fill="FFFFFF"/>
        <w:spacing w:line="360" w:lineRule="atLeast"/>
        <w:ind w:firstLineChars="200" w:firstLine="560"/>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根据教育部和北京市教育考试院相关文件要求，结合我院202</w:t>
      </w:r>
      <w:r w:rsidR="009D34AB">
        <w:rPr>
          <w:rFonts w:ascii="仿宋" w:eastAsia="仿宋" w:hAnsi="仿宋" w:cs="宋体"/>
          <w:color w:val="000000"/>
          <w:kern w:val="0"/>
          <w:sz w:val="28"/>
          <w:szCs w:val="28"/>
          <w:shd w:val="clear" w:color="auto" w:fill="FFFFFF"/>
        </w:rPr>
        <w:t>4</w:t>
      </w:r>
      <w:r>
        <w:rPr>
          <w:rFonts w:ascii="仿宋" w:eastAsia="仿宋" w:hAnsi="仿宋" w:cs="宋体" w:hint="eastAsia"/>
          <w:color w:val="000000"/>
          <w:kern w:val="0"/>
          <w:sz w:val="28"/>
          <w:szCs w:val="28"/>
          <w:shd w:val="clear" w:color="auto" w:fill="FFFFFF"/>
        </w:rPr>
        <w:t>年硕士研究生招生计划和一志愿上线情况，现公布202</w:t>
      </w:r>
      <w:r w:rsidR="009D34AB">
        <w:rPr>
          <w:rFonts w:ascii="仿宋" w:eastAsia="仿宋" w:hAnsi="仿宋" w:cs="宋体"/>
          <w:color w:val="000000"/>
          <w:kern w:val="0"/>
          <w:sz w:val="28"/>
          <w:szCs w:val="28"/>
          <w:shd w:val="clear" w:color="auto" w:fill="FFFFFF"/>
        </w:rPr>
        <w:t>4</w:t>
      </w:r>
      <w:r>
        <w:rPr>
          <w:rFonts w:ascii="仿宋" w:eastAsia="仿宋" w:hAnsi="仿宋" w:cs="宋体" w:hint="eastAsia"/>
          <w:color w:val="000000"/>
          <w:kern w:val="0"/>
          <w:sz w:val="28"/>
          <w:szCs w:val="28"/>
          <w:shd w:val="clear" w:color="auto" w:fill="FFFFFF"/>
        </w:rPr>
        <w:t>年硕士研究生拟调剂信息，欢迎有意向调剂我院的考生密切关注我校研究生招生网</w:t>
      </w:r>
      <w:r w:rsidR="00C8458A">
        <w:rPr>
          <w:rFonts w:ascii="仿宋" w:eastAsia="仿宋" w:hAnsi="仿宋" w:cs="宋体" w:hint="eastAsia"/>
          <w:color w:val="000000"/>
          <w:kern w:val="0"/>
          <w:sz w:val="28"/>
          <w:szCs w:val="28"/>
          <w:shd w:val="clear" w:color="auto" w:fill="FFFFFF"/>
        </w:rPr>
        <w:t>站</w:t>
      </w:r>
      <w:r>
        <w:rPr>
          <w:rFonts w:ascii="仿宋" w:eastAsia="仿宋" w:hAnsi="仿宋" w:cs="宋体" w:hint="eastAsia"/>
          <w:color w:val="000000"/>
          <w:kern w:val="0"/>
          <w:sz w:val="28"/>
          <w:szCs w:val="28"/>
          <w:shd w:val="clear" w:color="auto" w:fill="FFFFFF"/>
        </w:rPr>
        <w:t>和</w:t>
      </w:r>
      <w:r w:rsidR="00F46260" w:rsidRPr="00F46260">
        <w:rPr>
          <w:rFonts w:ascii="仿宋" w:eastAsia="仿宋" w:hAnsi="仿宋" w:cs="宋体" w:hint="eastAsia"/>
          <w:color w:val="000000"/>
          <w:kern w:val="0"/>
          <w:sz w:val="28"/>
          <w:szCs w:val="28"/>
          <w:shd w:val="clear" w:color="auto" w:fill="FFFFFF"/>
        </w:rPr>
        <w:t>经济管理学院</w:t>
      </w:r>
      <w:r>
        <w:rPr>
          <w:rFonts w:ascii="仿宋" w:eastAsia="仿宋" w:hAnsi="仿宋" w:cs="宋体" w:hint="eastAsia"/>
          <w:color w:val="000000"/>
          <w:kern w:val="0"/>
          <w:sz w:val="28"/>
          <w:szCs w:val="28"/>
          <w:shd w:val="clear" w:color="auto" w:fill="FFFFFF"/>
        </w:rPr>
        <w:t>网站。</w:t>
      </w:r>
    </w:p>
    <w:p w14:paraId="2AA77B46" w14:textId="77777777" w:rsidR="008E69C4" w:rsidRDefault="00115951">
      <w:pPr>
        <w:widowControl/>
        <w:shd w:val="clear" w:color="auto" w:fill="FFFFFF"/>
        <w:spacing w:line="360" w:lineRule="atLeas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一、拟接收调剂专业、指标和分数线</w:t>
      </w: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9"/>
        <w:gridCol w:w="709"/>
        <w:gridCol w:w="1276"/>
        <w:gridCol w:w="1475"/>
        <w:gridCol w:w="1289"/>
        <w:gridCol w:w="1529"/>
        <w:gridCol w:w="1534"/>
        <w:gridCol w:w="977"/>
      </w:tblGrid>
      <w:tr w:rsidR="00DC6964" w14:paraId="0783E189" w14:textId="1D780302" w:rsidTr="00A02DE8">
        <w:trPr>
          <w:trHeight w:val="450"/>
        </w:trPr>
        <w:tc>
          <w:tcPr>
            <w:tcW w:w="709" w:type="dxa"/>
            <w:vMerge w:val="restart"/>
            <w:shd w:val="clear" w:color="auto" w:fill="FFFFFF"/>
            <w:tcMar>
              <w:top w:w="0" w:type="dxa"/>
              <w:left w:w="108" w:type="dxa"/>
              <w:bottom w:w="0" w:type="dxa"/>
              <w:right w:w="108" w:type="dxa"/>
            </w:tcMar>
          </w:tcPr>
          <w:p w14:paraId="7630F33C" w14:textId="77777777" w:rsidR="00DC6964" w:rsidRDefault="00DC6964">
            <w:pPr>
              <w:widowControl/>
              <w:spacing w:line="360" w:lineRule="atLeas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学习方式</w:t>
            </w:r>
          </w:p>
        </w:tc>
        <w:tc>
          <w:tcPr>
            <w:tcW w:w="709" w:type="dxa"/>
            <w:vMerge w:val="restart"/>
            <w:shd w:val="clear" w:color="auto" w:fill="FFFFFF"/>
            <w:tcMar>
              <w:top w:w="0" w:type="dxa"/>
              <w:left w:w="108" w:type="dxa"/>
              <w:bottom w:w="0" w:type="dxa"/>
              <w:right w:w="108" w:type="dxa"/>
            </w:tcMar>
          </w:tcPr>
          <w:p w14:paraId="4EF03796" w14:textId="77777777" w:rsidR="00DC6964" w:rsidRDefault="00DC6964">
            <w:pPr>
              <w:widowControl/>
              <w:spacing w:line="360" w:lineRule="atLeas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类型</w:t>
            </w:r>
          </w:p>
        </w:tc>
        <w:tc>
          <w:tcPr>
            <w:tcW w:w="1276" w:type="dxa"/>
            <w:vMerge w:val="restart"/>
            <w:shd w:val="clear" w:color="auto" w:fill="FFFFFF"/>
            <w:tcMar>
              <w:top w:w="0" w:type="dxa"/>
              <w:left w:w="108" w:type="dxa"/>
              <w:bottom w:w="0" w:type="dxa"/>
              <w:right w:w="108" w:type="dxa"/>
            </w:tcMar>
          </w:tcPr>
          <w:p w14:paraId="709159D2" w14:textId="77777777" w:rsidR="00DC6964" w:rsidRDefault="00DC6964">
            <w:pPr>
              <w:widowControl/>
              <w:wordWrap w:val="0"/>
              <w:spacing w:line="360" w:lineRule="atLeas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接收调剂专业</w:t>
            </w:r>
          </w:p>
        </w:tc>
        <w:tc>
          <w:tcPr>
            <w:tcW w:w="1475" w:type="dxa"/>
            <w:vMerge w:val="restart"/>
            <w:shd w:val="clear" w:color="auto" w:fill="FFFFFF"/>
            <w:tcMar>
              <w:top w:w="0" w:type="dxa"/>
              <w:left w:w="108" w:type="dxa"/>
              <w:bottom w:w="0" w:type="dxa"/>
              <w:right w:w="108" w:type="dxa"/>
            </w:tcMar>
          </w:tcPr>
          <w:p w14:paraId="132FAF73" w14:textId="77777777" w:rsidR="00DC6964" w:rsidRDefault="00DC6964">
            <w:pPr>
              <w:widowControl/>
              <w:spacing w:line="360" w:lineRule="atLeas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接收调剂方向</w:t>
            </w:r>
          </w:p>
        </w:tc>
        <w:tc>
          <w:tcPr>
            <w:tcW w:w="1289" w:type="dxa"/>
            <w:vMerge w:val="restart"/>
            <w:shd w:val="clear" w:color="auto" w:fill="FFFFFF"/>
            <w:tcMar>
              <w:top w:w="0" w:type="dxa"/>
              <w:left w:w="108" w:type="dxa"/>
              <w:bottom w:w="0" w:type="dxa"/>
              <w:right w:w="108" w:type="dxa"/>
            </w:tcMar>
          </w:tcPr>
          <w:p w14:paraId="276A8075" w14:textId="77777777" w:rsidR="00DC6964" w:rsidRDefault="00DC6964">
            <w:pPr>
              <w:widowControl/>
              <w:spacing w:line="360" w:lineRule="atLeas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拟接收调剂指标</w:t>
            </w:r>
          </w:p>
        </w:tc>
        <w:tc>
          <w:tcPr>
            <w:tcW w:w="4040" w:type="dxa"/>
            <w:gridSpan w:val="3"/>
            <w:shd w:val="clear" w:color="auto" w:fill="FFFFFF"/>
            <w:tcMar>
              <w:top w:w="0" w:type="dxa"/>
              <w:left w:w="108" w:type="dxa"/>
              <w:bottom w:w="0" w:type="dxa"/>
              <w:right w:w="108" w:type="dxa"/>
            </w:tcMar>
          </w:tcPr>
          <w:p w14:paraId="3BCECC64" w14:textId="77777777" w:rsidR="00DC6964" w:rsidRDefault="00DC6964">
            <w:pPr>
              <w:widowControl/>
              <w:spacing w:line="360" w:lineRule="atLeas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调剂分数线</w:t>
            </w:r>
          </w:p>
        </w:tc>
      </w:tr>
      <w:tr w:rsidR="00DC6964" w14:paraId="221C13E5" w14:textId="59CE5A13" w:rsidTr="00A02DE8">
        <w:trPr>
          <w:trHeight w:val="643"/>
        </w:trPr>
        <w:tc>
          <w:tcPr>
            <w:tcW w:w="709" w:type="dxa"/>
            <w:vMerge/>
            <w:shd w:val="clear" w:color="auto" w:fill="FFFFFF"/>
            <w:tcMar>
              <w:top w:w="0" w:type="dxa"/>
              <w:left w:w="108" w:type="dxa"/>
              <w:bottom w:w="0" w:type="dxa"/>
              <w:right w:w="108" w:type="dxa"/>
            </w:tcMar>
          </w:tcPr>
          <w:p w14:paraId="69700A00" w14:textId="77777777" w:rsidR="00DC6964" w:rsidRDefault="00DC6964">
            <w:pPr>
              <w:widowControl/>
              <w:spacing w:line="360" w:lineRule="atLeast"/>
            </w:pPr>
          </w:p>
        </w:tc>
        <w:tc>
          <w:tcPr>
            <w:tcW w:w="709" w:type="dxa"/>
            <w:vMerge/>
            <w:shd w:val="clear" w:color="auto" w:fill="FFFFFF"/>
            <w:tcMar>
              <w:top w:w="0" w:type="dxa"/>
              <w:left w:w="108" w:type="dxa"/>
              <w:bottom w:w="0" w:type="dxa"/>
              <w:right w:w="108" w:type="dxa"/>
            </w:tcMar>
          </w:tcPr>
          <w:p w14:paraId="0A3C9BE9" w14:textId="77777777" w:rsidR="00DC6964" w:rsidRDefault="00DC6964">
            <w:pPr>
              <w:widowControl/>
              <w:spacing w:line="360" w:lineRule="atLeast"/>
            </w:pPr>
          </w:p>
        </w:tc>
        <w:tc>
          <w:tcPr>
            <w:tcW w:w="1276" w:type="dxa"/>
            <w:vMerge/>
            <w:shd w:val="clear" w:color="auto" w:fill="FFFFFF"/>
            <w:tcMar>
              <w:top w:w="0" w:type="dxa"/>
              <w:left w:w="108" w:type="dxa"/>
              <w:bottom w:w="0" w:type="dxa"/>
              <w:right w:w="108" w:type="dxa"/>
            </w:tcMar>
          </w:tcPr>
          <w:p w14:paraId="5236016D" w14:textId="77777777" w:rsidR="00DC6964" w:rsidRDefault="00DC6964">
            <w:pPr>
              <w:widowControl/>
              <w:spacing w:line="360" w:lineRule="atLeast"/>
            </w:pPr>
          </w:p>
        </w:tc>
        <w:tc>
          <w:tcPr>
            <w:tcW w:w="1475" w:type="dxa"/>
            <w:vMerge/>
            <w:shd w:val="clear" w:color="auto" w:fill="FFFFFF"/>
            <w:tcMar>
              <w:top w:w="0" w:type="dxa"/>
              <w:left w:w="108" w:type="dxa"/>
              <w:bottom w:w="0" w:type="dxa"/>
              <w:right w:w="108" w:type="dxa"/>
            </w:tcMar>
          </w:tcPr>
          <w:p w14:paraId="7CE18CE2" w14:textId="77777777" w:rsidR="00DC6964" w:rsidRDefault="00DC6964">
            <w:pPr>
              <w:widowControl/>
              <w:spacing w:line="360" w:lineRule="atLeast"/>
            </w:pPr>
          </w:p>
        </w:tc>
        <w:tc>
          <w:tcPr>
            <w:tcW w:w="1289" w:type="dxa"/>
            <w:vMerge/>
            <w:shd w:val="clear" w:color="auto" w:fill="FFFFFF"/>
            <w:tcMar>
              <w:top w:w="0" w:type="dxa"/>
              <w:left w:w="108" w:type="dxa"/>
              <w:bottom w:w="0" w:type="dxa"/>
              <w:right w:w="108" w:type="dxa"/>
            </w:tcMar>
          </w:tcPr>
          <w:p w14:paraId="73E6B595" w14:textId="77777777" w:rsidR="00DC6964" w:rsidRDefault="00DC6964">
            <w:pPr>
              <w:widowControl/>
              <w:spacing w:line="360" w:lineRule="atLeast"/>
            </w:pPr>
          </w:p>
        </w:tc>
        <w:tc>
          <w:tcPr>
            <w:tcW w:w="1529" w:type="dxa"/>
            <w:shd w:val="clear" w:color="auto" w:fill="FFFFFF"/>
            <w:tcMar>
              <w:top w:w="0" w:type="dxa"/>
              <w:left w:w="108" w:type="dxa"/>
              <w:bottom w:w="0" w:type="dxa"/>
              <w:right w:w="108" w:type="dxa"/>
            </w:tcMar>
          </w:tcPr>
          <w:p w14:paraId="74D0FC27" w14:textId="77777777" w:rsidR="00DC6964" w:rsidRDefault="00DC6964">
            <w:pPr>
              <w:widowControl/>
              <w:spacing w:line="360" w:lineRule="atLeast"/>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单科（满分=100分）</w:t>
            </w:r>
          </w:p>
        </w:tc>
        <w:tc>
          <w:tcPr>
            <w:tcW w:w="1534" w:type="dxa"/>
            <w:shd w:val="clear" w:color="auto" w:fill="FFFFFF"/>
            <w:tcMar>
              <w:top w:w="0" w:type="dxa"/>
              <w:left w:w="108" w:type="dxa"/>
              <w:bottom w:w="0" w:type="dxa"/>
              <w:right w:w="108" w:type="dxa"/>
            </w:tcMar>
          </w:tcPr>
          <w:p w14:paraId="10665B15" w14:textId="77777777" w:rsidR="00DC6964" w:rsidRDefault="00DC6964">
            <w:pPr>
              <w:widowControl/>
              <w:spacing w:line="360" w:lineRule="atLeast"/>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单科（满分&gt;100分）</w:t>
            </w:r>
          </w:p>
        </w:tc>
        <w:tc>
          <w:tcPr>
            <w:tcW w:w="977" w:type="dxa"/>
            <w:shd w:val="clear" w:color="auto" w:fill="FFFFFF"/>
            <w:tcMar>
              <w:top w:w="0" w:type="dxa"/>
              <w:left w:w="108" w:type="dxa"/>
              <w:bottom w:w="0" w:type="dxa"/>
              <w:right w:w="108" w:type="dxa"/>
            </w:tcMar>
          </w:tcPr>
          <w:p w14:paraId="41C0F24C" w14:textId="77777777" w:rsidR="00DC6964" w:rsidRDefault="00DC6964">
            <w:pPr>
              <w:widowControl/>
              <w:spacing w:line="360" w:lineRule="atLeast"/>
              <w:rPr>
                <w:rFonts w:ascii="仿宋" w:eastAsia="仿宋" w:hAnsi="仿宋" w:cs="宋体"/>
                <w:color w:val="333333"/>
                <w:kern w:val="0"/>
                <w:sz w:val="24"/>
                <w:szCs w:val="24"/>
              </w:rPr>
            </w:pPr>
            <w:r>
              <w:rPr>
                <w:rFonts w:ascii="仿宋" w:eastAsia="仿宋" w:hAnsi="仿宋" w:cs="宋体" w:hint="eastAsia"/>
                <w:color w:val="333333"/>
                <w:kern w:val="0"/>
                <w:sz w:val="24"/>
                <w:szCs w:val="24"/>
              </w:rPr>
              <w:t>总分</w:t>
            </w:r>
          </w:p>
        </w:tc>
      </w:tr>
      <w:tr w:rsidR="00F46260" w14:paraId="64AFB806" w14:textId="4899BDD9" w:rsidTr="00A02DE8">
        <w:tc>
          <w:tcPr>
            <w:tcW w:w="709" w:type="dxa"/>
            <w:shd w:val="clear" w:color="auto" w:fill="FFFFFF"/>
            <w:tcMar>
              <w:top w:w="0" w:type="dxa"/>
              <w:left w:w="108" w:type="dxa"/>
              <w:bottom w:w="0" w:type="dxa"/>
              <w:right w:w="108" w:type="dxa"/>
            </w:tcMar>
            <w:vAlign w:val="center"/>
          </w:tcPr>
          <w:p w14:paraId="2A33FA34" w14:textId="7467B50C" w:rsidR="00F46260" w:rsidRDefault="00F46260" w:rsidP="00F46260">
            <w:pPr>
              <w:widowControl/>
              <w:spacing w:line="360" w:lineRule="atLeast"/>
              <w:rPr>
                <w:rFonts w:ascii="仿宋" w:eastAsia="仿宋" w:hAnsi="仿宋" w:cs="宋体"/>
                <w:color w:val="333333"/>
                <w:kern w:val="0"/>
                <w:sz w:val="24"/>
                <w:szCs w:val="24"/>
              </w:rPr>
            </w:pPr>
            <w:r>
              <w:rPr>
                <w:rFonts w:ascii="仿宋" w:eastAsia="仿宋" w:hAnsi="仿宋" w:cs="宋体" w:hint="eastAsia"/>
                <w:color w:val="333333"/>
                <w:kern w:val="0"/>
                <w:sz w:val="24"/>
                <w:szCs w:val="24"/>
              </w:rPr>
              <w:t>全日制</w:t>
            </w:r>
          </w:p>
        </w:tc>
        <w:tc>
          <w:tcPr>
            <w:tcW w:w="709" w:type="dxa"/>
            <w:shd w:val="clear" w:color="auto" w:fill="FFFFFF"/>
            <w:tcMar>
              <w:top w:w="0" w:type="dxa"/>
              <w:left w:w="108" w:type="dxa"/>
              <w:bottom w:w="0" w:type="dxa"/>
              <w:right w:w="108" w:type="dxa"/>
            </w:tcMar>
            <w:vAlign w:val="center"/>
          </w:tcPr>
          <w:p w14:paraId="271277B5" w14:textId="49998146" w:rsidR="00F46260" w:rsidRDefault="00F46260" w:rsidP="00F46260">
            <w:pPr>
              <w:widowControl/>
              <w:wordWrap w:val="0"/>
              <w:spacing w:line="360" w:lineRule="atLeast"/>
              <w:rPr>
                <w:rFonts w:ascii="仿宋" w:eastAsia="仿宋" w:hAnsi="仿宋" w:cs="宋体"/>
                <w:color w:val="333333"/>
                <w:kern w:val="0"/>
                <w:sz w:val="24"/>
                <w:szCs w:val="24"/>
              </w:rPr>
            </w:pPr>
            <w:r>
              <w:rPr>
                <w:rFonts w:ascii="仿宋" w:eastAsia="仿宋" w:hAnsi="仿宋" w:cs="宋体" w:hint="eastAsia"/>
                <w:color w:val="333333"/>
                <w:kern w:val="0"/>
                <w:sz w:val="24"/>
                <w:szCs w:val="24"/>
              </w:rPr>
              <w:t>学术型</w:t>
            </w:r>
          </w:p>
        </w:tc>
        <w:tc>
          <w:tcPr>
            <w:tcW w:w="1276" w:type="dxa"/>
            <w:shd w:val="clear" w:color="auto" w:fill="FFFFFF"/>
            <w:tcMar>
              <w:top w:w="0" w:type="dxa"/>
              <w:left w:w="108" w:type="dxa"/>
              <w:bottom w:w="0" w:type="dxa"/>
              <w:right w:w="108" w:type="dxa"/>
            </w:tcMar>
            <w:vAlign w:val="center"/>
          </w:tcPr>
          <w:p w14:paraId="0A8713EE" w14:textId="06A81566" w:rsidR="00F46260" w:rsidRDefault="00F46260" w:rsidP="00F46260">
            <w:pPr>
              <w:widowControl/>
              <w:wordWrap w:val="0"/>
              <w:spacing w:line="360" w:lineRule="atLeast"/>
              <w:rPr>
                <w:rFonts w:ascii="仿宋" w:eastAsia="仿宋" w:hAnsi="仿宋" w:cs="宋体"/>
                <w:color w:val="333333"/>
                <w:kern w:val="0"/>
                <w:sz w:val="24"/>
                <w:szCs w:val="24"/>
              </w:rPr>
            </w:pPr>
            <w:r w:rsidRPr="001C728F">
              <w:rPr>
                <w:rFonts w:ascii="仿宋" w:eastAsia="仿宋" w:hAnsi="仿宋" w:cs="宋体" w:hint="eastAsia"/>
                <w:color w:val="333333"/>
                <w:kern w:val="0"/>
                <w:szCs w:val="21"/>
              </w:rPr>
              <w:t>120200</w:t>
            </w:r>
            <w:r w:rsidRPr="00F46260">
              <w:rPr>
                <w:rFonts w:ascii="仿宋" w:eastAsia="仿宋" w:hAnsi="仿宋" w:cs="宋体" w:hint="eastAsia"/>
                <w:color w:val="333333"/>
                <w:kern w:val="0"/>
                <w:sz w:val="24"/>
                <w:szCs w:val="24"/>
              </w:rPr>
              <w:t>工商管理学</w:t>
            </w:r>
          </w:p>
        </w:tc>
        <w:tc>
          <w:tcPr>
            <w:tcW w:w="1475" w:type="dxa"/>
            <w:shd w:val="clear" w:color="auto" w:fill="FFFFFF"/>
            <w:tcMar>
              <w:top w:w="0" w:type="dxa"/>
              <w:left w:w="108" w:type="dxa"/>
              <w:bottom w:w="0" w:type="dxa"/>
              <w:right w:w="108" w:type="dxa"/>
            </w:tcMar>
            <w:vAlign w:val="center"/>
          </w:tcPr>
          <w:p w14:paraId="45C464A9" w14:textId="77777777" w:rsidR="00F46260" w:rsidRPr="001C728F" w:rsidRDefault="00F46260" w:rsidP="00F46260">
            <w:pPr>
              <w:widowControl/>
              <w:spacing w:line="360" w:lineRule="atLeast"/>
              <w:rPr>
                <w:rFonts w:ascii="仿宋" w:eastAsia="仿宋" w:hAnsi="仿宋" w:cs="宋体"/>
                <w:color w:val="333333"/>
                <w:kern w:val="0"/>
                <w:szCs w:val="21"/>
              </w:rPr>
            </w:pPr>
            <w:r w:rsidRPr="001C728F">
              <w:rPr>
                <w:rFonts w:ascii="仿宋" w:eastAsia="仿宋" w:hAnsi="仿宋" w:cs="宋体"/>
                <w:color w:val="333333"/>
                <w:kern w:val="0"/>
                <w:szCs w:val="21"/>
              </w:rPr>
              <w:t>02企业管理</w:t>
            </w:r>
          </w:p>
          <w:p w14:paraId="1A566FC7" w14:textId="77777777" w:rsidR="00F46260" w:rsidRPr="001C728F" w:rsidRDefault="00F46260" w:rsidP="00F46260">
            <w:pPr>
              <w:widowControl/>
              <w:wordWrap w:val="0"/>
              <w:spacing w:line="360" w:lineRule="atLeast"/>
              <w:rPr>
                <w:rFonts w:ascii="仿宋" w:eastAsia="仿宋" w:hAnsi="仿宋" w:cs="宋体"/>
                <w:color w:val="333333"/>
                <w:kern w:val="0"/>
                <w:szCs w:val="21"/>
              </w:rPr>
            </w:pPr>
            <w:r w:rsidRPr="001C728F">
              <w:rPr>
                <w:rFonts w:ascii="仿宋" w:eastAsia="仿宋" w:hAnsi="仿宋" w:cs="宋体"/>
                <w:color w:val="333333"/>
                <w:kern w:val="0"/>
                <w:szCs w:val="21"/>
              </w:rPr>
              <w:t>03市场营销</w:t>
            </w:r>
          </w:p>
          <w:p w14:paraId="7B143546" w14:textId="010AEA9B" w:rsidR="00F46260" w:rsidRDefault="00F46260" w:rsidP="00F46260">
            <w:pPr>
              <w:widowControl/>
              <w:wordWrap w:val="0"/>
              <w:spacing w:line="360" w:lineRule="atLeast"/>
              <w:rPr>
                <w:rFonts w:ascii="仿宋" w:eastAsia="仿宋" w:hAnsi="仿宋" w:cs="宋体"/>
                <w:color w:val="333333"/>
                <w:kern w:val="0"/>
                <w:sz w:val="32"/>
                <w:szCs w:val="32"/>
              </w:rPr>
            </w:pPr>
            <w:r w:rsidRPr="001C728F">
              <w:rPr>
                <w:rFonts w:ascii="仿宋" w:eastAsia="仿宋" w:hAnsi="仿宋" w:cs="宋体"/>
                <w:color w:val="333333"/>
                <w:kern w:val="0"/>
                <w:szCs w:val="21"/>
              </w:rPr>
              <w:t>04资源型企业管理与评价</w:t>
            </w:r>
          </w:p>
        </w:tc>
        <w:tc>
          <w:tcPr>
            <w:tcW w:w="1289" w:type="dxa"/>
            <w:shd w:val="clear" w:color="auto" w:fill="FFFFFF"/>
            <w:tcMar>
              <w:top w:w="0" w:type="dxa"/>
              <w:left w:w="108" w:type="dxa"/>
              <w:bottom w:w="0" w:type="dxa"/>
              <w:right w:w="108" w:type="dxa"/>
            </w:tcMar>
            <w:vAlign w:val="center"/>
          </w:tcPr>
          <w:p w14:paraId="514CB7E3" w14:textId="3891CA5C" w:rsidR="00F46260" w:rsidRDefault="002F2F16" w:rsidP="00F46260">
            <w:pPr>
              <w:widowControl/>
              <w:wordWrap w:val="0"/>
              <w:spacing w:line="360" w:lineRule="atLeast"/>
              <w:jc w:val="center"/>
              <w:rPr>
                <w:rFonts w:ascii="仿宋" w:eastAsia="仿宋" w:hAnsi="仿宋" w:cs="宋体"/>
                <w:color w:val="000000"/>
                <w:kern w:val="0"/>
                <w:sz w:val="32"/>
                <w:szCs w:val="32"/>
              </w:rPr>
            </w:pPr>
            <w:r w:rsidRPr="00457765">
              <w:rPr>
                <w:rFonts w:ascii="仿宋" w:eastAsia="仿宋" w:hAnsi="仿宋" w:cs="宋体" w:hint="eastAsia"/>
                <w:color w:val="333333"/>
                <w:kern w:val="0"/>
                <w:szCs w:val="21"/>
              </w:rPr>
              <w:t>约</w:t>
            </w:r>
            <w:r w:rsidR="00F46260" w:rsidRPr="00457765">
              <w:rPr>
                <w:rFonts w:ascii="仿宋" w:eastAsia="仿宋" w:hAnsi="仿宋" w:cs="宋体" w:hint="eastAsia"/>
                <w:color w:val="333333"/>
                <w:kern w:val="0"/>
                <w:szCs w:val="21"/>
              </w:rPr>
              <w:t>8</w:t>
            </w:r>
            <w:r w:rsidR="00457765">
              <w:rPr>
                <w:rFonts w:ascii="仿宋" w:eastAsia="仿宋" w:hAnsi="仿宋" w:cs="宋体" w:hint="eastAsia"/>
                <w:color w:val="333333"/>
                <w:kern w:val="0"/>
                <w:szCs w:val="21"/>
              </w:rPr>
              <w:t>人</w:t>
            </w:r>
          </w:p>
        </w:tc>
        <w:tc>
          <w:tcPr>
            <w:tcW w:w="1529" w:type="dxa"/>
            <w:shd w:val="clear" w:color="auto" w:fill="FFFFFF"/>
            <w:tcMar>
              <w:top w:w="0" w:type="dxa"/>
              <w:left w:w="108" w:type="dxa"/>
              <w:bottom w:w="0" w:type="dxa"/>
              <w:right w:w="108" w:type="dxa"/>
            </w:tcMar>
            <w:vAlign w:val="center"/>
          </w:tcPr>
          <w:p w14:paraId="07376A3E" w14:textId="7A476A4C" w:rsidR="00F46260" w:rsidRDefault="00F46260" w:rsidP="00F46260">
            <w:pPr>
              <w:widowControl/>
              <w:wordWrap w:val="0"/>
              <w:spacing w:line="360" w:lineRule="atLeast"/>
              <w:jc w:val="center"/>
              <w:rPr>
                <w:rFonts w:ascii="仿宋" w:eastAsia="仿宋" w:hAnsi="仿宋" w:cs="宋体"/>
                <w:color w:val="000000"/>
                <w:kern w:val="0"/>
                <w:sz w:val="32"/>
                <w:szCs w:val="32"/>
              </w:rPr>
            </w:pPr>
            <w:r w:rsidRPr="008917CB">
              <w:rPr>
                <w:rFonts w:ascii="Times New Roman" w:eastAsia="宋体" w:hAnsi="Times New Roman" w:cs="Times New Roman"/>
                <w:sz w:val="24"/>
                <w:szCs w:val="24"/>
              </w:rPr>
              <w:t>4</w:t>
            </w:r>
            <w:r>
              <w:rPr>
                <w:rFonts w:ascii="Times New Roman" w:eastAsia="宋体" w:hAnsi="Times New Roman" w:cs="Times New Roman" w:hint="eastAsia"/>
                <w:sz w:val="24"/>
                <w:szCs w:val="24"/>
              </w:rPr>
              <w:t>9</w:t>
            </w:r>
          </w:p>
        </w:tc>
        <w:tc>
          <w:tcPr>
            <w:tcW w:w="1534" w:type="dxa"/>
            <w:shd w:val="clear" w:color="auto" w:fill="FFFFFF"/>
            <w:tcMar>
              <w:top w:w="0" w:type="dxa"/>
              <w:left w:w="108" w:type="dxa"/>
              <w:bottom w:w="0" w:type="dxa"/>
              <w:right w:w="108" w:type="dxa"/>
            </w:tcMar>
            <w:vAlign w:val="center"/>
          </w:tcPr>
          <w:p w14:paraId="73F379C7" w14:textId="20C5EEA8" w:rsidR="00F46260" w:rsidRDefault="00F46260" w:rsidP="00F46260">
            <w:pPr>
              <w:widowControl/>
              <w:wordWrap w:val="0"/>
              <w:spacing w:line="360" w:lineRule="atLeast"/>
              <w:jc w:val="center"/>
              <w:rPr>
                <w:rFonts w:ascii="仿宋" w:eastAsia="仿宋" w:hAnsi="仿宋" w:cs="宋体"/>
                <w:color w:val="000000"/>
                <w:kern w:val="0"/>
                <w:sz w:val="32"/>
                <w:szCs w:val="32"/>
              </w:rPr>
            </w:pPr>
            <w:r w:rsidRPr="008917CB">
              <w:rPr>
                <w:rFonts w:ascii="Times New Roman" w:eastAsia="宋体" w:hAnsi="Times New Roman" w:cs="Times New Roman"/>
                <w:sz w:val="24"/>
                <w:szCs w:val="24"/>
              </w:rPr>
              <w:t>7</w:t>
            </w:r>
            <w:r>
              <w:rPr>
                <w:rFonts w:ascii="Times New Roman" w:eastAsia="宋体" w:hAnsi="Times New Roman" w:cs="Times New Roman" w:hint="eastAsia"/>
                <w:sz w:val="24"/>
                <w:szCs w:val="24"/>
              </w:rPr>
              <w:t>4</w:t>
            </w:r>
          </w:p>
        </w:tc>
        <w:tc>
          <w:tcPr>
            <w:tcW w:w="977" w:type="dxa"/>
            <w:shd w:val="clear" w:color="auto" w:fill="FFFFFF"/>
            <w:tcMar>
              <w:top w:w="0" w:type="dxa"/>
              <w:left w:w="108" w:type="dxa"/>
              <w:bottom w:w="0" w:type="dxa"/>
              <w:right w:w="108" w:type="dxa"/>
            </w:tcMar>
            <w:vAlign w:val="center"/>
          </w:tcPr>
          <w:p w14:paraId="5E93BC68" w14:textId="06883C29" w:rsidR="00F46260" w:rsidRDefault="00F46260" w:rsidP="00F46260">
            <w:pPr>
              <w:widowControl/>
              <w:wordWrap w:val="0"/>
              <w:spacing w:line="360" w:lineRule="atLeast"/>
              <w:jc w:val="center"/>
              <w:rPr>
                <w:rFonts w:ascii="仿宋" w:eastAsia="仿宋" w:hAnsi="仿宋" w:cs="宋体"/>
                <w:color w:val="000000"/>
                <w:kern w:val="0"/>
                <w:sz w:val="32"/>
                <w:szCs w:val="32"/>
              </w:rPr>
            </w:pPr>
            <w:r w:rsidRPr="008917CB">
              <w:rPr>
                <w:rFonts w:ascii="Times New Roman" w:eastAsia="宋体" w:hAnsi="Times New Roman" w:cs="Times New Roman"/>
                <w:sz w:val="24"/>
                <w:szCs w:val="24"/>
              </w:rPr>
              <w:t>34</w:t>
            </w:r>
            <w:r>
              <w:rPr>
                <w:rFonts w:ascii="Times New Roman" w:eastAsia="宋体" w:hAnsi="Times New Roman" w:cs="Times New Roman" w:hint="eastAsia"/>
                <w:sz w:val="24"/>
                <w:szCs w:val="24"/>
              </w:rPr>
              <w:t>7</w:t>
            </w:r>
          </w:p>
        </w:tc>
      </w:tr>
    </w:tbl>
    <w:p w14:paraId="0AC064F7" w14:textId="77777777" w:rsidR="008E69C4" w:rsidRPr="00145D17" w:rsidRDefault="00115951">
      <w:pPr>
        <w:widowControl/>
        <w:shd w:val="clear" w:color="auto" w:fill="FFFFFF"/>
        <w:spacing w:line="360" w:lineRule="atLeast"/>
        <w:rPr>
          <w:rFonts w:ascii="仿宋" w:eastAsia="仿宋" w:hAnsi="仿宋" w:cs="宋体"/>
          <w:color w:val="333333"/>
          <w:kern w:val="0"/>
          <w:sz w:val="28"/>
          <w:szCs w:val="28"/>
        </w:rPr>
      </w:pPr>
      <w:r w:rsidRPr="00145D17">
        <w:rPr>
          <w:rFonts w:ascii="仿宋" w:eastAsia="仿宋" w:hAnsi="仿宋" w:cs="宋体" w:hint="eastAsia"/>
          <w:b/>
          <w:bCs/>
          <w:color w:val="000000"/>
          <w:kern w:val="0"/>
          <w:sz w:val="28"/>
          <w:szCs w:val="28"/>
        </w:rPr>
        <w:t>二、调剂的条件和要求</w:t>
      </w:r>
    </w:p>
    <w:p w14:paraId="0EB03143" w14:textId="4FCF2883" w:rsidR="00995ACF" w:rsidRPr="00F44C1A" w:rsidRDefault="00995ACF" w:rsidP="00995ACF">
      <w:pPr>
        <w:widowControl/>
        <w:shd w:val="clear" w:color="auto" w:fill="FFFFFF"/>
        <w:spacing w:line="360" w:lineRule="atLeast"/>
        <w:ind w:leftChars="136" w:left="709" w:hangingChars="151" w:hanging="423"/>
        <w:rPr>
          <w:rFonts w:ascii="仿宋" w:eastAsia="仿宋" w:hAnsi="仿宋"/>
          <w:sz w:val="28"/>
          <w:szCs w:val="28"/>
        </w:rPr>
      </w:pPr>
      <w:r w:rsidRPr="00F44C1A">
        <w:rPr>
          <w:rFonts w:ascii="仿宋" w:eastAsia="仿宋" w:hAnsi="仿宋"/>
          <w:sz w:val="28"/>
          <w:szCs w:val="28"/>
        </w:rPr>
        <w:t>1.第一志愿报考专业代码前四位为1201、1202、1203；</w:t>
      </w:r>
    </w:p>
    <w:p w14:paraId="185EA126" w14:textId="04148AE9" w:rsidR="00995ACF" w:rsidRPr="00F44C1A" w:rsidRDefault="00995ACF" w:rsidP="00995ACF">
      <w:pPr>
        <w:widowControl/>
        <w:shd w:val="clear" w:color="auto" w:fill="FFFFFF"/>
        <w:spacing w:line="360" w:lineRule="atLeast"/>
        <w:ind w:leftChars="136" w:left="709" w:hangingChars="151" w:hanging="423"/>
        <w:rPr>
          <w:rFonts w:ascii="仿宋" w:eastAsia="仿宋" w:hAnsi="仿宋"/>
          <w:sz w:val="28"/>
          <w:szCs w:val="28"/>
        </w:rPr>
      </w:pPr>
      <w:r w:rsidRPr="00F44C1A">
        <w:rPr>
          <w:rFonts w:ascii="仿宋" w:eastAsia="仿宋" w:hAnsi="仿宋"/>
          <w:sz w:val="28"/>
          <w:szCs w:val="28"/>
        </w:rPr>
        <w:t>2.初试科目与调入专业初试科目相同或相近，考试科目需包含</w:t>
      </w:r>
      <w:r w:rsidR="00C819A8">
        <w:rPr>
          <w:rFonts w:ascii="仿宋" w:eastAsia="仿宋" w:hAnsi="仿宋" w:hint="eastAsia"/>
          <w:sz w:val="28"/>
          <w:szCs w:val="28"/>
        </w:rPr>
        <w:t>政治、</w:t>
      </w:r>
      <w:r w:rsidRPr="00F44C1A">
        <w:rPr>
          <w:rFonts w:ascii="仿宋" w:eastAsia="仿宋" w:hAnsi="仿宋"/>
          <w:sz w:val="28"/>
          <w:szCs w:val="28"/>
        </w:rPr>
        <w:t>英语</w:t>
      </w:r>
      <w:r w:rsidR="007D6ED5">
        <w:rPr>
          <w:rFonts w:ascii="仿宋" w:eastAsia="仿宋" w:hAnsi="仿宋" w:hint="eastAsia"/>
          <w:sz w:val="28"/>
          <w:szCs w:val="28"/>
        </w:rPr>
        <w:t>（英语一或英语二）</w:t>
      </w:r>
      <w:r w:rsidRPr="00F44C1A">
        <w:rPr>
          <w:rFonts w:ascii="仿宋" w:eastAsia="仿宋" w:hAnsi="仿宋"/>
          <w:sz w:val="28"/>
          <w:szCs w:val="28"/>
        </w:rPr>
        <w:t>和数学（数学一、数学二或数学三）；</w:t>
      </w:r>
    </w:p>
    <w:p w14:paraId="3991961C" w14:textId="77777777" w:rsidR="00995ACF" w:rsidRPr="00F44C1A" w:rsidRDefault="00995ACF" w:rsidP="00995ACF">
      <w:pPr>
        <w:widowControl/>
        <w:shd w:val="clear" w:color="auto" w:fill="FFFFFF"/>
        <w:spacing w:line="360" w:lineRule="atLeast"/>
        <w:ind w:leftChars="136" w:left="709" w:hangingChars="151" w:hanging="423"/>
        <w:rPr>
          <w:rFonts w:ascii="仿宋" w:eastAsia="仿宋" w:hAnsi="仿宋"/>
          <w:sz w:val="28"/>
          <w:szCs w:val="28"/>
        </w:rPr>
      </w:pPr>
      <w:r w:rsidRPr="00F44C1A">
        <w:rPr>
          <w:rFonts w:ascii="仿宋" w:eastAsia="仿宋" w:hAnsi="仿宋"/>
          <w:sz w:val="28"/>
          <w:szCs w:val="28"/>
        </w:rPr>
        <w:t>3.本科所学专业应属于管理学门类。</w:t>
      </w:r>
    </w:p>
    <w:p w14:paraId="70BB9453" w14:textId="4E853DEE" w:rsidR="0080297E" w:rsidRPr="00F44C1A" w:rsidRDefault="0080297E" w:rsidP="00995ACF">
      <w:pPr>
        <w:widowControl/>
        <w:shd w:val="clear" w:color="auto" w:fill="FFFFFF"/>
        <w:spacing w:line="360" w:lineRule="atLeast"/>
        <w:ind w:leftChars="136" w:left="709" w:hangingChars="151" w:hanging="423"/>
        <w:rPr>
          <w:rFonts w:ascii="仿宋" w:eastAsia="仿宋" w:hAnsi="仿宋"/>
          <w:sz w:val="28"/>
          <w:szCs w:val="28"/>
        </w:rPr>
      </w:pPr>
      <w:r w:rsidRPr="00F44C1A">
        <w:rPr>
          <w:rFonts w:ascii="仿宋" w:eastAsia="仿宋" w:hAnsi="仿宋" w:hint="eastAsia"/>
          <w:sz w:val="28"/>
          <w:szCs w:val="28"/>
        </w:rPr>
        <w:t>4.</w:t>
      </w:r>
      <w:r w:rsidRPr="00F44C1A">
        <w:rPr>
          <w:rFonts w:ascii="仿宋" w:eastAsia="仿宋" w:hAnsi="仿宋"/>
          <w:sz w:val="28"/>
          <w:szCs w:val="28"/>
        </w:rPr>
        <w:t>考生须符合202</w:t>
      </w:r>
      <w:r w:rsidRPr="00F44C1A">
        <w:rPr>
          <w:rFonts w:ascii="仿宋" w:eastAsia="仿宋" w:hAnsi="仿宋" w:hint="eastAsia"/>
          <w:sz w:val="28"/>
          <w:szCs w:val="28"/>
        </w:rPr>
        <w:t>4</w:t>
      </w:r>
      <w:r w:rsidRPr="00F44C1A">
        <w:rPr>
          <w:rFonts w:ascii="仿宋" w:eastAsia="仿宋" w:hAnsi="仿宋"/>
          <w:sz w:val="28"/>
          <w:szCs w:val="28"/>
        </w:rPr>
        <w:t>年中国地质大学（北京）相关调剂政策。</w:t>
      </w:r>
    </w:p>
    <w:p w14:paraId="090F17B4" w14:textId="49721B64" w:rsidR="00457782" w:rsidRPr="00D31455" w:rsidRDefault="00115951" w:rsidP="00995ACF">
      <w:pPr>
        <w:widowControl/>
        <w:shd w:val="clear" w:color="auto" w:fill="FFFFFF"/>
        <w:spacing w:line="360" w:lineRule="atLeast"/>
        <w:rPr>
          <w:rFonts w:ascii="仿宋" w:eastAsia="仿宋" w:hAnsi="仿宋" w:cs="宋体"/>
          <w:color w:val="333333"/>
          <w:kern w:val="0"/>
          <w:sz w:val="28"/>
          <w:szCs w:val="28"/>
        </w:rPr>
      </w:pPr>
      <w:r w:rsidRPr="00145D17">
        <w:rPr>
          <w:rFonts w:ascii="仿宋" w:eastAsia="仿宋" w:hAnsi="仿宋" w:cs="宋体" w:hint="eastAsia"/>
          <w:b/>
          <w:bCs/>
          <w:color w:val="000000"/>
          <w:kern w:val="0"/>
          <w:sz w:val="28"/>
          <w:szCs w:val="28"/>
        </w:rPr>
        <w:t>三、调剂申请程序</w:t>
      </w:r>
    </w:p>
    <w:p w14:paraId="19110CCB" w14:textId="72502E5A" w:rsidR="008E69C4" w:rsidRPr="00145D17" w:rsidRDefault="00115951">
      <w:pPr>
        <w:widowControl/>
        <w:shd w:val="clear" w:color="auto" w:fill="FFFFFF"/>
        <w:spacing w:line="360" w:lineRule="atLeast"/>
        <w:rPr>
          <w:rFonts w:ascii="仿宋" w:eastAsia="仿宋" w:hAnsi="仿宋" w:cs="宋体"/>
          <w:b/>
          <w:bCs/>
          <w:color w:val="333333"/>
          <w:kern w:val="0"/>
          <w:sz w:val="28"/>
          <w:szCs w:val="28"/>
        </w:rPr>
      </w:pPr>
      <w:r w:rsidRPr="00145D17">
        <w:rPr>
          <w:rFonts w:ascii="仿宋" w:eastAsia="仿宋" w:hAnsi="仿宋" w:cs="宋体" w:hint="eastAsia"/>
          <w:b/>
          <w:bCs/>
          <w:color w:val="333333"/>
          <w:kern w:val="0"/>
          <w:sz w:val="28"/>
          <w:szCs w:val="28"/>
        </w:rPr>
        <w:t>1.报名方式</w:t>
      </w:r>
    </w:p>
    <w:p w14:paraId="3E247AB3" w14:textId="5F266DBA" w:rsidR="008E69C4" w:rsidRPr="00F44C1A" w:rsidRDefault="00457782" w:rsidP="009D6473">
      <w:pPr>
        <w:widowControl/>
        <w:shd w:val="clear" w:color="auto" w:fill="FFFFFF"/>
        <w:spacing w:line="360" w:lineRule="atLeast"/>
        <w:ind w:firstLineChars="200" w:firstLine="560"/>
        <w:rPr>
          <w:rFonts w:ascii="Times New Roman" w:eastAsia="仿宋" w:hAnsi="Times New Roman" w:cs="Times New Roman"/>
          <w:color w:val="333333"/>
          <w:kern w:val="0"/>
          <w:sz w:val="28"/>
          <w:szCs w:val="28"/>
        </w:rPr>
      </w:pPr>
      <w:r w:rsidRPr="00F44C1A">
        <w:rPr>
          <w:rFonts w:ascii="Times New Roman" w:eastAsia="仿宋" w:hAnsi="Times New Roman" w:cs="Times New Roman"/>
          <w:color w:val="333333"/>
          <w:kern w:val="0"/>
          <w:sz w:val="28"/>
          <w:szCs w:val="28"/>
        </w:rPr>
        <w:t>所有</w:t>
      </w:r>
      <w:r w:rsidR="009D6473" w:rsidRPr="00F44C1A">
        <w:rPr>
          <w:rFonts w:ascii="Times New Roman" w:eastAsia="仿宋" w:hAnsi="Times New Roman" w:cs="Times New Roman"/>
          <w:color w:val="333333"/>
          <w:kern w:val="0"/>
          <w:sz w:val="28"/>
          <w:szCs w:val="28"/>
        </w:rPr>
        <w:t>调剂</w:t>
      </w:r>
      <w:r w:rsidRPr="00F44C1A">
        <w:rPr>
          <w:rFonts w:ascii="Times New Roman" w:eastAsia="仿宋" w:hAnsi="Times New Roman" w:cs="Times New Roman"/>
          <w:color w:val="333333"/>
          <w:kern w:val="0"/>
          <w:sz w:val="28"/>
          <w:szCs w:val="28"/>
        </w:rPr>
        <w:t>考生均</w:t>
      </w:r>
      <w:r w:rsidR="009D6473" w:rsidRPr="00F44C1A">
        <w:rPr>
          <w:rFonts w:ascii="Times New Roman" w:eastAsia="仿宋" w:hAnsi="Times New Roman" w:cs="Times New Roman"/>
          <w:color w:val="000000"/>
          <w:spacing w:val="-4"/>
          <w:kern w:val="0"/>
          <w:sz w:val="28"/>
          <w:szCs w:val="28"/>
        </w:rPr>
        <w:t>须通过教育部</w:t>
      </w:r>
      <w:r w:rsidR="009D6473" w:rsidRPr="00F44C1A">
        <w:rPr>
          <w:rFonts w:ascii="Times New Roman" w:eastAsia="仿宋" w:hAnsi="Times New Roman" w:cs="Times New Roman"/>
          <w:color w:val="000000"/>
          <w:spacing w:val="-4"/>
          <w:kern w:val="0"/>
          <w:sz w:val="28"/>
          <w:szCs w:val="28"/>
        </w:rPr>
        <w:t>“</w:t>
      </w:r>
      <w:r w:rsidR="009D6473" w:rsidRPr="00F44C1A">
        <w:rPr>
          <w:rFonts w:ascii="Times New Roman" w:eastAsia="仿宋" w:hAnsi="Times New Roman" w:cs="Times New Roman"/>
          <w:color w:val="000000"/>
          <w:spacing w:val="-4"/>
          <w:kern w:val="0"/>
          <w:sz w:val="28"/>
          <w:szCs w:val="28"/>
        </w:rPr>
        <w:t>全国硕士生招生复试调剂服务系统</w:t>
      </w:r>
      <w:r w:rsidR="009D6473" w:rsidRPr="00F44C1A">
        <w:rPr>
          <w:rFonts w:ascii="Times New Roman" w:eastAsia="仿宋" w:hAnsi="Times New Roman" w:cs="Times New Roman"/>
          <w:color w:val="000000"/>
          <w:spacing w:val="-4"/>
          <w:kern w:val="0"/>
          <w:sz w:val="28"/>
          <w:szCs w:val="28"/>
        </w:rPr>
        <w:t xml:space="preserve">” </w:t>
      </w:r>
      <w:hyperlink r:id="rId5" w:history="1">
        <w:r w:rsidR="00F44C1A" w:rsidRPr="00F8062D">
          <w:rPr>
            <w:rStyle w:val="a9"/>
            <w:rFonts w:ascii="Times New Roman" w:eastAsia="仿宋" w:hAnsi="Times New Roman" w:cs="Times New Roman" w:hint="eastAsia"/>
            <w:spacing w:val="-4"/>
            <w:kern w:val="0"/>
            <w:sz w:val="28"/>
            <w:szCs w:val="28"/>
          </w:rPr>
          <w:t>http://yz.chsi.com.cn/yztj/</w:t>
        </w:r>
      </w:hyperlink>
      <w:r w:rsidR="00F44C1A">
        <w:rPr>
          <w:rFonts w:ascii="Times New Roman" w:eastAsia="仿宋" w:hAnsi="Times New Roman" w:cs="Times New Roman" w:hint="eastAsia"/>
          <w:color w:val="000000"/>
          <w:spacing w:val="-4"/>
          <w:kern w:val="0"/>
          <w:sz w:val="28"/>
          <w:szCs w:val="28"/>
        </w:rPr>
        <w:t xml:space="preserve"> </w:t>
      </w:r>
      <w:r w:rsidR="00115951" w:rsidRPr="00F44C1A">
        <w:rPr>
          <w:rFonts w:ascii="Times New Roman" w:eastAsia="仿宋" w:hAnsi="Times New Roman" w:cs="Times New Roman"/>
          <w:color w:val="333333"/>
          <w:kern w:val="0"/>
          <w:sz w:val="28"/>
          <w:szCs w:val="28"/>
        </w:rPr>
        <w:t>进行。</w:t>
      </w:r>
    </w:p>
    <w:p w14:paraId="5B91821F" w14:textId="77777777" w:rsidR="00C40057" w:rsidRPr="00145D17" w:rsidRDefault="00115951">
      <w:pPr>
        <w:widowControl/>
        <w:shd w:val="clear" w:color="auto" w:fill="FFFFFF"/>
        <w:spacing w:line="360" w:lineRule="atLeast"/>
        <w:rPr>
          <w:rFonts w:ascii="仿宋" w:eastAsia="仿宋" w:hAnsi="仿宋" w:cs="宋体"/>
          <w:b/>
          <w:bCs/>
          <w:color w:val="333333"/>
          <w:kern w:val="0"/>
          <w:sz w:val="28"/>
          <w:szCs w:val="28"/>
        </w:rPr>
      </w:pPr>
      <w:r w:rsidRPr="00145D17">
        <w:rPr>
          <w:rFonts w:ascii="仿宋" w:eastAsia="仿宋" w:hAnsi="仿宋" w:cs="宋体" w:hint="eastAsia"/>
          <w:b/>
          <w:bCs/>
          <w:color w:val="333333"/>
          <w:kern w:val="0"/>
          <w:sz w:val="28"/>
          <w:szCs w:val="28"/>
        </w:rPr>
        <w:lastRenderedPageBreak/>
        <w:t>2.报名时间</w:t>
      </w:r>
    </w:p>
    <w:p w14:paraId="2AEC5018" w14:textId="040C6EA9" w:rsidR="00044D94" w:rsidRDefault="00115951" w:rsidP="00897441">
      <w:pPr>
        <w:widowControl/>
        <w:shd w:val="clear" w:color="auto" w:fill="FFFFFF"/>
        <w:spacing w:line="360" w:lineRule="atLeast"/>
        <w:ind w:firstLineChars="100" w:firstLine="280"/>
        <w:rPr>
          <w:rFonts w:ascii="仿宋" w:eastAsia="仿宋" w:hAnsi="仿宋" w:cs="宋体"/>
          <w:b/>
          <w:bCs/>
          <w:color w:val="000000"/>
          <w:kern w:val="0"/>
          <w:sz w:val="28"/>
          <w:szCs w:val="28"/>
        </w:rPr>
      </w:pPr>
      <w:r w:rsidRPr="00145D17">
        <w:rPr>
          <w:rFonts w:ascii="仿宋" w:eastAsia="仿宋" w:hAnsi="仿宋" w:cs="宋体" w:hint="eastAsia"/>
          <w:color w:val="333333"/>
          <w:kern w:val="0"/>
          <w:sz w:val="28"/>
          <w:szCs w:val="28"/>
        </w:rPr>
        <w:t>调剂</w:t>
      </w:r>
      <w:r w:rsidR="00C40057" w:rsidRPr="00145D17">
        <w:rPr>
          <w:rFonts w:ascii="仿宋" w:eastAsia="仿宋" w:hAnsi="仿宋" w:cs="宋体" w:hint="eastAsia"/>
          <w:color w:val="333333"/>
          <w:kern w:val="0"/>
          <w:sz w:val="28"/>
          <w:szCs w:val="28"/>
        </w:rPr>
        <w:t>正式开通</w:t>
      </w:r>
      <w:r w:rsidRPr="00145D17">
        <w:rPr>
          <w:rFonts w:ascii="仿宋" w:eastAsia="仿宋" w:hAnsi="仿宋" w:cs="宋体" w:hint="eastAsia"/>
          <w:color w:val="333333"/>
          <w:kern w:val="0"/>
          <w:sz w:val="28"/>
          <w:szCs w:val="28"/>
        </w:rPr>
        <w:t>时间</w:t>
      </w:r>
      <w:r w:rsidRPr="00F44C1A">
        <w:rPr>
          <w:rFonts w:ascii="仿宋" w:eastAsia="仿宋" w:hAnsi="仿宋" w:cs="宋体" w:hint="eastAsia"/>
          <w:color w:val="333333"/>
          <w:kern w:val="0"/>
          <w:sz w:val="28"/>
          <w:szCs w:val="28"/>
        </w:rPr>
        <w:t>为：</w:t>
      </w:r>
      <w:r w:rsidR="00364B6B" w:rsidRPr="0028755F">
        <w:rPr>
          <w:rFonts w:ascii="仿宋" w:eastAsia="仿宋" w:hAnsi="仿宋" w:cs="宋体" w:hint="eastAsia"/>
          <w:b/>
          <w:bCs/>
          <w:color w:val="FF0000"/>
          <w:kern w:val="0"/>
          <w:sz w:val="28"/>
          <w:szCs w:val="28"/>
        </w:rPr>
        <w:t>4</w:t>
      </w:r>
      <w:r w:rsidRPr="0028755F">
        <w:rPr>
          <w:rFonts w:ascii="仿宋" w:eastAsia="仿宋" w:hAnsi="仿宋" w:cs="宋体" w:hint="eastAsia"/>
          <w:b/>
          <w:bCs/>
          <w:color w:val="FF0000"/>
          <w:kern w:val="0"/>
          <w:sz w:val="28"/>
          <w:szCs w:val="28"/>
        </w:rPr>
        <w:t>月</w:t>
      </w:r>
      <w:r w:rsidR="00364B6B" w:rsidRPr="0028755F">
        <w:rPr>
          <w:rFonts w:ascii="仿宋" w:eastAsia="仿宋" w:hAnsi="仿宋" w:cs="宋体" w:hint="eastAsia"/>
          <w:b/>
          <w:bCs/>
          <w:color w:val="FF0000"/>
          <w:kern w:val="0"/>
          <w:sz w:val="28"/>
          <w:szCs w:val="28"/>
        </w:rPr>
        <w:t>8</w:t>
      </w:r>
      <w:r w:rsidRPr="0028755F">
        <w:rPr>
          <w:rFonts w:ascii="仿宋" w:eastAsia="仿宋" w:hAnsi="仿宋" w:cs="宋体" w:hint="eastAsia"/>
          <w:b/>
          <w:bCs/>
          <w:color w:val="FF0000"/>
          <w:kern w:val="0"/>
          <w:sz w:val="28"/>
          <w:szCs w:val="28"/>
        </w:rPr>
        <w:t>日</w:t>
      </w:r>
      <w:r w:rsidR="00D316BE" w:rsidRPr="0028755F">
        <w:rPr>
          <w:rFonts w:ascii="仿宋" w:eastAsia="仿宋" w:hAnsi="仿宋" w:cs="宋体" w:hint="eastAsia"/>
          <w:b/>
          <w:bCs/>
          <w:color w:val="FF0000"/>
          <w:kern w:val="0"/>
          <w:sz w:val="28"/>
          <w:szCs w:val="28"/>
        </w:rPr>
        <w:t>0</w:t>
      </w:r>
      <w:r w:rsidR="00931CA7">
        <w:rPr>
          <w:rFonts w:ascii="仿宋" w:eastAsia="仿宋" w:hAnsi="仿宋" w:cs="宋体" w:hint="eastAsia"/>
          <w:b/>
          <w:bCs/>
          <w:color w:val="FF0000"/>
          <w:kern w:val="0"/>
          <w:sz w:val="28"/>
          <w:szCs w:val="28"/>
        </w:rPr>
        <w:t>0</w:t>
      </w:r>
      <w:r w:rsidR="00D316BE" w:rsidRPr="0028755F">
        <w:rPr>
          <w:rFonts w:ascii="仿宋" w:eastAsia="仿宋" w:hAnsi="仿宋" w:cs="宋体" w:hint="eastAsia"/>
          <w:b/>
          <w:bCs/>
          <w:color w:val="FF0000"/>
          <w:kern w:val="0"/>
          <w:sz w:val="28"/>
          <w:szCs w:val="28"/>
        </w:rPr>
        <w:t>:</w:t>
      </w:r>
      <w:r w:rsidRPr="0028755F">
        <w:rPr>
          <w:rFonts w:ascii="仿宋" w:eastAsia="仿宋" w:hAnsi="仿宋" w:cs="宋体" w:hint="eastAsia"/>
          <w:b/>
          <w:bCs/>
          <w:color w:val="FF0000"/>
          <w:kern w:val="0"/>
          <w:sz w:val="28"/>
          <w:szCs w:val="28"/>
        </w:rPr>
        <w:t>00</w:t>
      </w:r>
      <w:r w:rsidR="002F2F16" w:rsidRPr="0028755F">
        <w:rPr>
          <w:rFonts w:ascii="仿宋" w:eastAsia="仿宋" w:hAnsi="仿宋" w:cs="宋体" w:hint="eastAsia"/>
          <w:b/>
          <w:bCs/>
          <w:color w:val="FF0000"/>
          <w:kern w:val="0"/>
          <w:sz w:val="28"/>
          <w:szCs w:val="28"/>
        </w:rPr>
        <w:t>至</w:t>
      </w:r>
      <w:r w:rsidR="00931CA7">
        <w:rPr>
          <w:rFonts w:ascii="仿宋" w:eastAsia="仿宋" w:hAnsi="仿宋" w:cs="宋体" w:hint="eastAsia"/>
          <w:b/>
          <w:bCs/>
          <w:color w:val="FF0000"/>
          <w:kern w:val="0"/>
          <w:sz w:val="28"/>
          <w:szCs w:val="28"/>
        </w:rPr>
        <w:t>12</w:t>
      </w:r>
      <w:r w:rsidR="002F2F16" w:rsidRPr="0028755F">
        <w:rPr>
          <w:rFonts w:ascii="仿宋" w:eastAsia="仿宋" w:hAnsi="仿宋" w:cs="宋体" w:hint="eastAsia"/>
          <w:b/>
          <w:bCs/>
          <w:color w:val="FF0000"/>
          <w:kern w:val="0"/>
          <w:sz w:val="28"/>
          <w:szCs w:val="28"/>
        </w:rPr>
        <w:t>:</w:t>
      </w:r>
      <w:r w:rsidR="002F2F16" w:rsidRPr="0028755F">
        <w:rPr>
          <w:rFonts w:ascii="仿宋" w:eastAsia="仿宋" w:hAnsi="仿宋" w:cs="宋体"/>
          <w:b/>
          <w:bCs/>
          <w:color w:val="FF0000"/>
          <w:kern w:val="0"/>
          <w:sz w:val="28"/>
          <w:szCs w:val="28"/>
        </w:rPr>
        <w:t>00</w:t>
      </w:r>
      <w:r w:rsidR="002F2F16" w:rsidRPr="00F44C1A">
        <w:rPr>
          <w:rFonts w:ascii="仿宋" w:eastAsia="仿宋" w:hAnsi="仿宋" w:cs="宋体" w:hint="eastAsia"/>
          <w:color w:val="333333"/>
          <w:kern w:val="0"/>
          <w:sz w:val="28"/>
          <w:szCs w:val="28"/>
        </w:rPr>
        <w:t>。</w:t>
      </w:r>
    </w:p>
    <w:p w14:paraId="36EAF3A7" w14:textId="2DE403BC" w:rsidR="008E69C4" w:rsidRPr="00145D17" w:rsidRDefault="00897441">
      <w:pPr>
        <w:widowControl/>
        <w:shd w:val="clear" w:color="auto" w:fill="FFFFFF"/>
        <w:spacing w:line="360" w:lineRule="atLeas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四</w:t>
      </w:r>
      <w:r w:rsidR="00044D94">
        <w:rPr>
          <w:rFonts w:ascii="仿宋" w:eastAsia="仿宋" w:hAnsi="仿宋" w:cs="宋体" w:hint="eastAsia"/>
          <w:b/>
          <w:bCs/>
          <w:color w:val="000000"/>
          <w:kern w:val="0"/>
          <w:sz w:val="28"/>
          <w:szCs w:val="28"/>
        </w:rPr>
        <w:t>、</w:t>
      </w:r>
      <w:r w:rsidR="00115951" w:rsidRPr="00145D17">
        <w:rPr>
          <w:rFonts w:ascii="仿宋" w:eastAsia="仿宋" w:hAnsi="仿宋" w:cs="宋体" w:hint="eastAsia"/>
          <w:b/>
          <w:bCs/>
          <w:color w:val="000000"/>
          <w:kern w:val="0"/>
          <w:sz w:val="28"/>
          <w:szCs w:val="28"/>
        </w:rPr>
        <w:t>复试</w:t>
      </w:r>
    </w:p>
    <w:p w14:paraId="6E92106D" w14:textId="1EE71171" w:rsidR="008E69C4" w:rsidRPr="00145D17" w:rsidRDefault="00115951">
      <w:pPr>
        <w:widowControl/>
        <w:shd w:val="clear" w:color="auto" w:fill="FFFFFF"/>
        <w:spacing w:line="360" w:lineRule="atLeast"/>
        <w:ind w:firstLineChars="200" w:firstLine="560"/>
        <w:rPr>
          <w:rFonts w:ascii="仿宋" w:eastAsia="仿宋" w:hAnsi="仿宋" w:cs="宋体"/>
          <w:color w:val="333333"/>
          <w:kern w:val="0"/>
          <w:sz w:val="28"/>
          <w:szCs w:val="28"/>
        </w:rPr>
      </w:pPr>
      <w:r w:rsidRPr="00145D17">
        <w:rPr>
          <w:rFonts w:ascii="仿宋" w:eastAsia="仿宋" w:hAnsi="仿宋" w:cs="宋体" w:hint="eastAsia"/>
          <w:color w:val="333333"/>
          <w:kern w:val="0"/>
          <w:sz w:val="28"/>
          <w:szCs w:val="28"/>
        </w:rPr>
        <w:t>符合我院调剂要求的考生请在规定时间内登录研招网调剂系统填报调剂志愿，经初审名单</w:t>
      </w:r>
      <w:r w:rsidR="001104FB" w:rsidRPr="00145D17">
        <w:rPr>
          <w:rFonts w:ascii="仿宋" w:eastAsia="仿宋" w:hAnsi="仿宋" w:cs="宋体" w:hint="eastAsia"/>
          <w:color w:val="333333"/>
          <w:kern w:val="0"/>
          <w:sz w:val="28"/>
          <w:szCs w:val="28"/>
        </w:rPr>
        <w:t>确定</w:t>
      </w:r>
      <w:r w:rsidRPr="00145D17">
        <w:rPr>
          <w:rFonts w:ascii="仿宋" w:eastAsia="仿宋" w:hAnsi="仿宋" w:cs="宋体" w:hint="eastAsia"/>
          <w:color w:val="333333"/>
          <w:kern w:val="0"/>
          <w:sz w:val="28"/>
          <w:szCs w:val="28"/>
        </w:rPr>
        <w:t>后，将通过调剂系统向考生发送复试通知，考生在系统中确认同意复试后按要求参加我院复试</w:t>
      </w:r>
      <w:r w:rsidR="00562324">
        <w:rPr>
          <w:rFonts w:ascii="仿宋" w:eastAsia="仿宋" w:hAnsi="仿宋" w:cs="宋体" w:hint="eastAsia"/>
          <w:color w:val="333333"/>
          <w:kern w:val="0"/>
          <w:sz w:val="28"/>
          <w:szCs w:val="28"/>
        </w:rPr>
        <w:t>，</w:t>
      </w:r>
      <w:r w:rsidRPr="00145D17">
        <w:rPr>
          <w:rFonts w:ascii="仿宋" w:eastAsia="仿宋" w:hAnsi="仿宋" w:cs="宋体" w:hint="eastAsia"/>
          <w:color w:val="333333"/>
          <w:kern w:val="0"/>
          <w:sz w:val="28"/>
          <w:szCs w:val="28"/>
        </w:rPr>
        <w:t>复试名单在学院网上公示。</w:t>
      </w:r>
    </w:p>
    <w:p w14:paraId="626FF74F" w14:textId="77777777" w:rsidR="00053E58" w:rsidRPr="00782C6C" w:rsidRDefault="00053E58" w:rsidP="00053E58">
      <w:pPr>
        <w:widowControl/>
        <w:shd w:val="clear" w:color="auto" w:fill="FFFFFF"/>
        <w:spacing w:line="360" w:lineRule="atLeast"/>
        <w:rPr>
          <w:rFonts w:ascii="仿宋" w:eastAsia="仿宋" w:hAnsi="仿宋" w:cs="宋体"/>
          <w:color w:val="333333"/>
          <w:kern w:val="0"/>
          <w:sz w:val="28"/>
          <w:szCs w:val="28"/>
        </w:rPr>
      </w:pPr>
      <w:r w:rsidRPr="00782C6C">
        <w:rPr>
          <w:rFonts w:ascii="仿宋" w:eastAsia="仿宋" w:hAnsi="仿宋" w:cs="宋体" w:hint="eastAsia"/>
          <w:b/>
          <w:bCs/>
          <w:color w:val="000000"/>
          <w:kern w:val="0"/>
          <w:sz w:val="28"/>
          <w:szCs w:val="28"/>
        </w:rPr>
        <w:t>1、复试时间：</w:t>
      </w:r>
      <w:r w:rsidRPr="00782C6C">
        <w:rPr>
          <w:rFonts w:ascii="仿宋" w:eastAsia="仿宋" w:hAnsi="仿宋" w:cs="宋体"/>
          <w:color w:val="333333"/>
          <w:kern w:val="0"/>
          <w:sz w:val="28"/>
          <w:szCs w:val="28"/>
        </w:rPr>
        <w:t xml:space="preserve"> </w:t>
      </w:r>
    </w:p>
    <w:p w14:paraId="7C6F8982" w14:textId="77777777" w:rsidR="00053E58" w:rsidRPr="00F56FD0" w:rsidRDefault="00053E58" w:rsidP="00053E58">
      <w:pPr>
        <w:pStyle w:val="aa"/>
        <w:spacing w:line="570" w:lineRule="exact"/>
        <w:ind w:firstLineChars="0" w:firstLine="0"/>
        <w:rPr>
          <w:b/>
          <w:color w:val="000000"/>
          <w:szCs w:val="28"/>
        </w:rPr>
      </w:pPr>
      <w:r>
        <w:rPr>
          <w:rFonts w:hint="eastAsia"/>
          <w:b/>
          <w:color w:val="000000"/>
          <w:szCs w:val="28"/>
        </w:rPr>
        <w:t>（1）</w:t>
      </w:r>
      <w:r w:rsidRPr="00F56FD0">
        <w:rPr>
          <w:b/>
          <w:color w:val="000000"/>
          <w:szCs w:val="28"/>
        </w:rPr>
        <w:t>学术学位类硕士研究生复试报到时间及方式</w:t>
      </w:r>
    </w:p>
    <w:tbl>
      <w:tblPr>
        <w:tblStyle w:val="ab"/>
        <w:tblW w:w="5000" w:type="pct"/>
        <w:jc w:val="center"/>
        <w:tblLook w:val="04A0" w:firstRow="1" w:lastRow="0" w:firstColumn="1" w:lastColumn="0" w:noHBand="0" w:noVBand="1"/>
      </w:tblPr>
      <w:tblGrid>
        <w:gridCol w:w="2971"/>
        <w:gridCol w:w="1830"/>
        <w:gridCol w:w="1690"/>
        <w:gridCol w:w="2593"/>
      </w:tblGrid>
      <w:tr w:rsidR="00053E58" w:rsidRPr="00A94462" w14:paraId="2BA906BF" w14:textId="77777777" w:rsidTr="00BB28B2">
        <w:trPr>
          <w:trHeight w:val="375"/>
          <w:jc w:val="center"/>
        </w:trPr>
        <w:tc>
          <w:tcPr>
            <w:tcW w:w="1635" w:type="pct"/>
            <w:shd w:val="clear" w:color="auto" w:fill="auto"/>
            <w:vAlign w:val="center"/>
          </w:tcPr>
          <w:p w14:paraId="5DFB2B13" w14:textId="77777777" w:rsidR="00053E58" w:rsidRPr="00A94462" w:rsidRDefault="00053E58" w:rsidP="00654476">
            <w:pPr>
              <w:spacing w:line="460" w:lineRule="atLeast"/>
              <w:jc w:val="center"/>
              <w:rPr>
                <w:bCs/>
                <w:color w:val="000000"/>
              </w:rPr>
            </w:pPr>
            <w:r w:rsidRPr="00A94462">
              <w:rPr>
                <w:bCs/>
                <w:color w:val="000000"/>
              </w:rPr>
              <w:t>专  业</w:t>
            </w:r>
          </w:p>
        </w:tc>
        <w:tc>
          <w:tcPr>
            <w:tcW w:w="1007" w:type="pct"/>
            <w:shd w:val="clear" w:color="auto" w:fill="auto"/>
            <w:vAlign w:val="center"/>
          </w:tcPr>
          <w:p w14:paraId="07B052A5" w14:textId="77777777" w:rsidR="00053E58" w:rsidRPr="00A94462" w:rsidRDefault="00053E58" w:rsidP="00654476">
            <w:pPr>
              <w:spacing w:line="460" w:lineRule="atLeast"/>
              <w:jc w:val="center"/>
              <w:rPr>
                <w:bCs/>
                <w:color w:val="000000"/>
              </w:rPr>
            </w:pPr>
            <w:r w:rsidRPr="00A94462">
              <w:rPr>
                <w:bCs/>
                <w:color w:val="000000"/>
              </w:rPr>
              <w:t>复试报到时间</w:t>
            </w:r>
          </w:p>
        </w:tc>
        <w:tc>
          <w:tcPr>
            <w:tcW w:w="930" w:type="pct"/>
            <w:shd w:val="clear" w:color="auto" w:fill="auto"/>
            <w:vAlign w:val="center"/>
          </w:tcPr>
          <w:p w14:paraId="125F3625" w14:textId="77777777" w:rsidR="00053E58" w:rsidRPr="00A94462" w:rsidRDefault="00053E58" w:rsidP="00654476">
            <w:pPr>
              <w:spacing w:line="460" w:lineRule="atLeast"/>
              <w:jc w:val="center"/>
              <w:rPr>
                <w:bCs/>
                <w:color w:val="000000"/>
              </w:rPr>
            </w:pPr>
            <w:r w:rsidRPr="00A94462">
              <w:rPr>
                <w:bCs/>
                <w:color w:val="000000"/>
              </w:rPr>
              <w:t>复试报到方式</w:t>
            </w:r>
          </w:p>
        </w:tc>
        <w:tc>
          <w:tcPr>
            <w:tcW w:w="1427" w:type="pct"/>
            <w:shd w:val="clear" w:color="auto" w:fill="auto"/>
            <w:vAlign w:val="center"/>
          </w:tcPr>
          <w:p w14:paraId="69ACF7BD" w14:textId="77777777" w:rsidR="00053E58" w:rsidRPr="00A94462" w:rsidRDefault="00053E58" w:rsidP="00654476">
            <w:pPr>
              <w:spacing w:line="460" w:lineRule="atLeast"/>
              <w:jc w:val="center"/>
              <w:rPr>
                <w:bCs/>
                <w:color w:val="000000"/>
              </w:rPr>
            </w:pPr>
            <w:r w:rsidRPr="00A94462">
              <w:rPr>
                <w:bCs/>
                <w:color w:val="000000"/>
              </w:rPr>
              <w:t>复试秘书及联系</w:t>
            </w:r>
            <w:r w:rsidRPr="00A94462">
              <w:rPr>
                <w:rFonts w:hint="eastAsia"/>
                <w:bCs/>
                <w:color w:val="000000"/>
              </w:rPr>
              <w:t>方式</w:t>
            </w:r>
          </w:p>
        </w:tc>
      </w:tr>
      <w:tr w:rsidR="00615F8B" w:rsidRPr="00A9106D" w14:paraId="793F6A27" w14:textId="77777777" w:rsidTr="00ED24C6">
        <w:trPr>
          <w:trHeight w:val="1395"/>
          <w:jc w:val="center"/>
        </w:trPr>
        <w:tc>
          <w:tcPr>
            <w:tcW w:w="1635" w:type="pct"/>
            <w:shd w:val="clear" w:color="auto" w:fill="auto"/>
            <w:vAlign w:val="center"/>
          </w:tcPr>
          <w:p w14:paraId="269A661C" w14:textId="54D35005"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120200</w:t>
            </w:r>
            <w:r w:rsidRPr="00A94462">
              <w:rPr>
                <w:rFonts w:ascii="仿宋" w:eastAsia="仿宋" w:hAnsi="仿宋" w:cs="宋体"/>
                <w:color w:val="333333"/>
                <w:kern w:val="0"/>
                <w:sz w:val="24"/>
                <w:szCs w:val="24"/>
              </w:rPr>
              <w:t>工商管理</w:t>
            </w:r>
            <w:r w:rsidRPr="00A94462">
              <w:rPr>
                <w:rFonts w:ascii="仿宋" w:eastAsia="仿宋" w:hAnsi="仿宋" w:cs="宋体" w:hint="eastAsia"/>
                <w:color w:val="333333"/>
                <w:kern w:val="0"/>
                <w:sz w:val="24"/>
                <w:szCs w:val="24"/>
              </w:rPr>
              <w:t>学</w:t>
            </w:r>
          </w:p>
          <w:p w14:paraId="4CE1D1B9" w14:textId="5B480325"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color w:val="333333"/>
                <w:kern w:val="0"/>
                <w:sz w:val="24"/>
                <w:szCs w:val="24"/>
              </w:rPr>
              <w:t>02企业管理</w:t>
            </w:r>
          </w:p>
          <w:p w14:paraId="0E377B2E" w14:textId="77777777"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color w:val="333333"/>
                <w:kern w:val="0"/>
                <w:sz w:val="24"/>
                <w:szCs w:val="24"/>
              </w:rPr>
              <w:t>03市场营销</w:t>
            </w:r>
          </w:p>
          <w:p w14:paraId="0C4C0D6D" w14:textId="74AD9B13"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color w:val="333333"/>
                <w:kern w:val="0"/>
                <w:sz w:val="24"/>
                <w:szCs w:val="24"/>
              </w:rPr>
              <w:t>04资源型企业管理与评价</w:t>
            </w:r>
          </w:p>
        </w:tc>
        <w:tc>
          <w:tcPr>
            <w:tcW w:w="1007" w:type="pct"/>
            <w:shd w:val="clear" w:color="auto" w:fill="auto"/>
            <w:vAlign w:val="center"/>
          </w:tcPr>
          <w:p w14:paraId="5CABCC7D" w14:textId="00B4A38E" w:rsidR="00615F8B" w:rsidRPr="00A94462" w:rsidRDefault="00615F8B" w:rsidP="00615F8B">
            <w:pPr>
              <w:jc w:val="center"/>
              <w:rPr>
                <w:rFonts w:ascii="仿宋" w:eastAsia="仿宋" w:hAnsi="仿宋" w:cs="宋体"/>
                <w:color w:val="333333"/>
                <w:kern w:val="0"/>
                <w:sz w:val="24"/>
                <w:szCs w:val="24"/>
              </w:rPr>
            </w:pPr>
            <w:r w:rsidRPr="00A94462">
              <w:rPr>
                <w:rFonts w:ascii="仿宋" w:eastAsia="仿宋" w:hAnsi="仿宋" w:cs="宋体"/>
                <w:color w:val="333333"/>
                <w:kern w:val="0"/>
                <w:sz w:val="24"/>
                <w:szCs w:val="24"/>
              </w:rPr>
              <w:t>4</w:t>
            </w:r>
            <w:r w:rsidRPr="00A94462">
              <w:rPr>
                <w:rFonts w:ascii="仿宋" w:eastAsia="仿宋" w:hAnsi="仿宋" w:cs="宋体" w:hint="eastAsia"/>
                <w:color w:val="333333"/>
                <w:kern w:val="0"/>
                <w:sz w:val="24"/>
                <w:szCs w:val="24"/>
              </w:rPr>
              <w:t>月11日</w:t>
            </w:r>
            <w:r w:rsidRPr="00A94462">
              <w:rPr>
                <w:rFonts w:ascii="仿宋" w:eastAsia="仿宋" w:hAnsi="仿宋" w:cs="宋体"/>
                <w:color w:val="333333"/>
                <w:kern w:val="0"/>
                <w:sz w:val="24"/>
                <w:szCs w:val="24"/>
              </w:rPr>
              <w:t>14</w:t>
            </w:r>
            <w:r w:rsidRPr="00A94462">
              <w:rPr>
                <w:rFonts w:ascii="仿宋" w:eastAsia="仿宋" w:hAnsi="仿宋" w:cs="宋体" w:hint="eastAsia"/>
                <w:color w:val="333333"/>
                <w:kern w:val="0"/>
                <w:sz w:val="24"/>
                <w:szCs w:val="24"/>
              </w:rPr>
              <w:t>:</w:t>
            </w:r>
            <w:r w:rsidRPr="00A94462">
              <w:rPr>
                <w:rFonts w:ascii="仿宋" w:eastAsia="仿宋" w:hAnsi="仿宋" w:cs="宋体"/>
                <w:color w:val="333333"/>
                <w:kern w:val="0"/>
                <w:sz w:val="24"/>
                <w:szCs w:val="24"/>
              </w:rPr>
              <w:t>0</w:t>
            </w:r>
            <w:r w:rsidRPr="00A94462">
              <w:rPr>
                <w:rFonts w:ascii="仿宋" w:eastAsia="仿宋" w:hAnsi="仿宋" w:cs="宋体" w:hint="eastAsia"/>
                <w:color w:val="333333"/>
                <w:kern w:val="0"/>
                <w:sz w:val="24"/>
                <w:szCs w:val="24"/>
              </w:rPr>
              <w:t>0-1</w:t>
            </w:r>
            <w:r w:rsidRPr="00A94462">
              <w:rPr>
                <w:rFonts w:ascii="仿宋" w:eastAsia="仿宋" w:hAnsi="仿宋" w:cs="宋体"/>
                <w:color w:val="333333"/>
                <w:kern w:val="0"/>
                <w:sz w:val="24"/>
                <w:szCs w:val="24"/>
              </w:rPr>
              <w:t>7</w:t>
            </w:r>
            <w:r w:rsidRPr="00A94462">
              <w:rPr>
                <w:rFonts w:ascii="仿宋" w:eastAsia="仿宋" w:hAnsi="仿宋" w:cs="宋体" w:hint="eastAsia"/>
                <w:color w:val="333333"/>
                <w:kern w:val="0"/>
                <w:sz w:val="24"/>
                <w:szCs w:val="24"/>
              </w:rPr>
              <w:t>:</w:t>
            </w:r>
            <w:r w:rsidRPr="00A94462">
              <w:rPr>
                <w:rFonts w:ascii="仿宋" w:eastAsia="仿宋" w:hAnsi="仿宋" w:cs="宋体"/>
                <w:color w:val="333333"/>
                <w:kern w:val="0"/>
                <w:sz w:val="24"/>
                <w:szCs w:val="24"/>
              </w:rPr>
              <w:t>3</w:t>
            </w:r>
            <w:r w:rsidRPr="00A94462">
              <w:rPr>
                <w:rFonts w:ascii="仿宋" w:eastAsia="仿宋" w:hAnsi="仿宋" w:cs="宋体" w:hint="eastAsia"/>
                <w:color w:val="333333"/>
                <w:kern w:val="0"/>
                <w:sz w:val="24"/>
                <w:szCs w:val="24"/>
              </w:rPr>
              <w:t>0</w:t>
            </w:r>
          </w:p>
        </w:tc>
        <w:tc>
          <w:tcPr>
            <w:tcW w:w="930" w:type="pct"/>
            <w:shd w:val="clear" w:color="auto" w:fill="auto"/>
            <w:vAlign w:val="center"/>
          </w:tcPr>
          <w:p w14:paraId="45D0B299" w14:textId="6F606431"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教四楼221室</w:t>
            </w:r>
          </w:p>
        </w:tc>
        <w:tc>
          <w:tcPr>
            <w:tcW w:w="1427" w:type="pct"/>
            <w:shd w:val="clear" w:color="auto" w:fill="auto"/>
            <w:vAlign w:val="center"/>
          </w:tcPr>
          <w:p w14:paraId="2F0F0053" w14:textId="77777777" w:rsidR="00615F8B" w:rsidRPr="00A94462" w:rsidRDefault="00615F8B" w:rsidP="00615F8B">
            <w:pPr>
              <w:jc w:val="cente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张老师</w:t>
            </w:r>
          </w:p>
          <w:p w14:paraId="72607397" w14:textId="2CF78751" w:rsidR="00615F8B" w:rsidRPr="00A94462" w:rsidRDefault="00615F8B" w:rsidP="00615F8B">
            <w:pPr>
              <w:jc w:val="cente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w:t>
            </w:r>
            <w:r w:rsidRPr="00A94462">
              <w:rPr>
                <w:rFonts w:ascii="仿宋" w:eastAsia="仿宋" w:hAnsi="仿宋" w:cs="宋体"/>
                <w:color w:val="333333"/>
                <w:kern w:val="0"/>
                <w:sz w:val="24"/>
                <w:szCs w:val="24"/>
              </w:rPr>
              <w:t>15600201832</w:t>
            </w:r>
            <w:r w:rsidRPr="00A94462">
              <w:rPr>
                <w:rFonts w:ascii="仿宋" w:eastAsia="仿宋" w:hAnsi="仿宋" w:cs="宋体" w:hint="eastAsia"/>
                <w:color w:val="333333"/>
                <w:kern w:val="0"/>
                <w:sz w:val="24"/>
                <w:szCs w:val="24"/>
              </w:rPr>
              <w:t>）</w:t>
            </w:r>
          </w:p>
        </w:tc>
      </w:tr>
    </w:tbl>
    <w:p w14:paraId="10D85594" w14:textId="77777777" w:rsidR="00053E58" w:rsidRPr="00A9106D" w:rsidRDefault="00053E58" w:rsidP="00053E58">
      <w:pPr>
        <w:spacing w:beforeLines="50" w:before="156" w:line="360" w:lineRule="auto"/>
        <w:rPr>
          <w:b/>
          <w:bCs/>
        </w:rPr>
      </w:pPr>
      <w:bookmarkStart w:id="0" w:name="_Hlk40109570"/>
      <w:r>
        <w:rPr>
          <w:rFonts w:hint="eastAsia"/>
          <w:b/>
          <w:bCs/>
        </w:rPr>
        <w:t>（2）</w:t>
      </w:r>
      <w:r w:rsidRPr="00A9106D">
        <w:rPr>
          <w:b/>
          <w:bCs/>
        </w:rPr>
        <w:t>专业知识笔试</w:t>
      </w:r>
      <w:bookmarkEnd w:id="0"/>
      <w:r>
        <w:rPr>
          <w:rFonts w:hint="eastAsia"/>
          <w:b/>
          <w:bCs/>
        </w:rPr>
        <w:t>时间和方式</w:t>
      </w:r>
    </w:p>
    <w:tbl>
      <w:tblPr>
        <w:tblW w:w="5050" w:type="pct"/>
        <w:jc w:val="center"/>
        <w:tblLook w:val="04A0" w:firstRow="1" w:lastRow="0" w:firstColumn="1" w:lastColumn="0" w:noHBand="0" w:noVBand="1"/>
      </w:tblPr>
      <w:tblGrid>
        <w:gridCol w:w="3539"/>
        <w:gridCol w:w="3131"/>
        <w:gridCol w:w="2505"/>
      </w:tblGrid>
      <w:tr w:rsidR="00053E58" w:rsidRPr="00A94462" w14:paraId="3C80945F" w14:textId="77777777" w:rsidTr="009B3015">
        <w:trPr>
          <w:trHeight w:val="151"/>
          <w:jc w:val="center"/>
        </w:trPr>
        <w:tc>
          <w:tcPr>
            <w:tcW w:w="1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7C889" w14:textId="77777777" w:rsidR="00053E58" w:rsidRPr="00A94462" w:rsidRDefault="00053E58" w:rsidP="00654476">
            <w:pPr>
              <w:widowControl/>
              <w:jc w:val="center"/>
              <w:rPr>
                <w:color w:val="000000"/>
                <w:kern w:val="0"/>
                <w:sz w:val="20"/>
                <w:szCs w:val="21"/>
              </w:rPr>
            </w:pPr>
            <w:bookmarkStart w:id="1" w:name="_Hlk39998891"/>
            <w:r w:rsidRPr="00A94462">
              <w:rPr>
                <w:color w:val="000000"/>
                <w:kern w:val="0"/>
                <w:sz w:val="20"/>
                <w:szCs w:val="21"/>
              </w:rPr>
              <w:t xml:space="preserve">专业       </w:t>
            </w:r>
          </w:p>
        </w:tc>
        <w:tc>
          <w:tcPr>
            <w:tcW w:w="307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B50B56" w14:textId="77777777" w:rsidR="00053E58" w:rsidRPr="00A94462" w:rsidRDefault="00053E58" w:rsidP="00654476">
            <w:pPr>
              <w:widowControl/>
              <w:jc w:val="center"/>
              <w:rPr>
                <w:color w:val="000000"/>
                <w:kern w:val="0"/>
                <w:sz w:val="20"/>
                <w:szCs w:val="21"/>
              </w:rPr>
            </w:pPr>
            <w:r w:rsidRPr="00A94462">
              <w:rPr>
                <w:color w:val="000000"/>
                <w:kern w:val="0"/>
                <w:sz w:val="20"/>
                <w:szCs w:val="21"/>
              </w:rPr>
              <w:t>专业知识笔试</w:t>
            </w:r>
          </w:p>
        </w:tc>
      </w:tr>
      <w:tr w:rsidR="00053E58" w:rsidRPr="00A94462" w14:paraId="0551B68D" w14:textId="77777777" w:rsidTr="009B3015">
        <w:trPr>
          <w:trHeight w:val="178"/>
          <w:jc w:val="center"/>
        </w:trPr>
        <w:tc>
          <w:tcPr>
            <w:tcW w:w="1929" w:type="pct"/>
            <w:vMerge/>
            <w:tcBorders>
              <w:top w:val="single" w:sz="4" w:space="0" w:color="auto"/>
              <w:left w:val="single" w:sz="4" w:space="0" w:color="auto"/>
              <w:bottom w:val="single" w:sz="4" w:space="0" w:color="auto"/>
              <w:right w:val="single" w:sz="4" w:space="0" w:color="auto"/>
            </w:tcBorders>
            <w:vAlign w:val="center"/>
            <w:hideMark/>
          </w:tcPr>
          <w:p w14:paraId="2BC8C7D9" w14:textId="77777777" w:rsidR="00053E58" w:rsidRPr="00A94462" w:rsidRDefault="00053E58" w:rsidP="00654476">
            <w:pPr>
              <w:widowControl/>
              <w:jc w:val="left"/>
              <w:rPr>
                <w:color w:val="000000"/>
                <w:kern w:val="0"/>
                <w:sz w:val="20"/>
                <w:szCs w:val="21"/>
              </w:rPr>
            </w:pPr>
          </w:p>
        </w:tc>
        <w:tc>
          <w:tcPr>
            <w:tcW w:w="1706" w:type="pct"/>
            <w:tcBorders>
              <w:top w:val="nil"/>
              <w:left w:val="nil"/>
              <w:bottom w:val="single" w:sz="4" w:space="0" w:color="auto"/>
              <w:right w:val="single" w:sz="4" w:space="0" w:color="auto"/>
            </w:tcBorders>
            <w:shd w:val="clear" w:color="auto" w:fill="auto"/>
            <w:noWrap/>
            <w:vAlign w:val="center"/>
            <w:hideMark/>
          </w:tcPr>
          <w:p w14:paraId="50A78BC6" w14:textId="77777777" w:rsidR="00053E58" w:rsidRPr="00A94462" w:rsidRDefault="00053E58" w:rsidP="00654476">
            <w:pPr>
              <w:widowControl/>
              <w:jc w:val="center"/>
              <w:rPr>
                <w:color w:val="000000"/>
                <w:kern w:val="0"/>
                <w:sz w:val="20"/>
                <w:szCs w:val="21"/>
              </w:rPr>
            </w:pPr>
            <w:r w:rsidRPr="00A94462">
              <w:rPr>
                <w:color w:val="000000"/>
                <w:kern w:val="0"/>
                <w:sz w:val="20"/>
                <w:szCs w:val="21"/>
              </w:rPr>
              <w:t>时间</w:t>
            </w:r>
          </w:p>
        </w:tc>
        <w:tc>
          <w:tcPr>
            <w:tcW w:w="1365" w:type="pct"/>
            <w:tcBorders>
              <w:top w:val="nil"/>
              <w:left w:val="nil"/>
              <w:bottom w:val="single" w:sz="4" w:space="0" w:color="auto"/>
              <w:right w:val="single" w:sz="4" w:space="0" w:color="auto"/>
            </w:tcBorders>
            <w:shd w:val="clear" w:color="auto" w:fill="auto"/>
            <w:noWrap/>
            <w:vAlign w:val="center"/>
            <w:hideMark/>
          </w:tcPr>
          <w:p w14:paraId="46AA10C2" w14:textId="77777777" w:rsidR="00053E58" w:rsidRPr="00A94462" w:rsidRDefault="00053E58" w:rsidP="00654476">
            <w:pPr>
              <w:widowControl/>
              <w:jc w:val="center"/>
              <w:rPr>
                <w:color w:val="000000"/>
                <w:kern w:val="0"/>
                <w:sz w:val="20"/>
                <w:szCs w:val="21"/>
              </w:rPr>
            </w:pPr>
            <w:r w:rsidRPr="00A94462">
              <w:rPr>
                <w:color w:val="000000"/>
                <w:kern w:val="0"/>
                <w:sz w:val="20"/>
                <w:szCs w:val="21"/>
              </w:rPr>
              <w:t>方式</w:t>
            </w:r>
            <w:r w:rsidRPr="00A94462">
              <w:rPr>
                <w:rFonts w:hint="eastAsia"/>
                <w:color w:val="000000"/>
                <w:kern w:val="0"/>
                <w:sz w:val="20"/>
                <w:szCs w:val="21"/>
              </w:rPr>
              <w:t>/地点</w:t>
            </w:r>
          </w:p>
        </w:tc>
      </w:tr>
      <w:tr w:rsidR="00615F8B" w:rsidRPr="00C97036" w14:paraId="0903CD41" w14:textId="77777777" w:rsidTr="00ED24C6">
        <w:trPr>
          <w:trHeight w:val="1000"/>
          <w:jc w:val="center"/>
        </w:trPr>
        <w:tc>
          <w:tcPr>
            <w:tcW w:w="19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17856" w14:textId="77777777"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120200</w:t>
            </w:r>
            <w:r w:rsidRPr="00A94462">
              <w:rPr>
                <w:rFonts w:ascii="仿宋" w:eastAsia="仿宋" w:hAnsi="仿宋" w:cs="宋体"/>
                <w:color w:val="333333"/>
                <w:kern w:val="0"/>
                <w:sz w:val="24"/>
                <w:szCs w:val="24"/>
              </w:rPr>
              <w:t>工商管理</w:t>
            </w:r>
            <w:r w:rsidRPr="00A94462">
              <w:rPr>
                <w:rFonts w:ascii="仿宋" w:eastAsia="仿宋" w:hAnsi="仿宋" w:cs="宋体" w:hint="eastAsia"/>
                <w:color w:val="333333"/>
                <w:kern w:val="0"/>
                <w:sz w:val="24"/>
                <w:szCs w:val="24"/>
              </w:rPr>
              <w:t>学</w:t>
            </w:r>
          </w:p>
          <w:p w14:paraId="5DB2280C" w14:textId="432312AD"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color w:val="333333"/>
                <w:kern w:val="0"/>
                <w:sz w:val="24"/>
                <w:szCs w:val="24"/>
              </w:rPr>
              <w:t>02企业管理</w:t>
            </w:r>
          </w:p>
          <w:p w14:paraId="16B74607" w14:textId="77777777"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color w:val="333333"/>
                <w:kern w:val="0"/>
                <w:sz w:val="24"/>
                <w:szCs w:val="24"/>
              </w:rPr>
              <w:t>03市场营销</w:t>
            </w:r>
          </w:p>
          <w:p w14:paraId="47E8F13B" w14:textId="33904A8B" w:rsidR="00615F8B" w:rsidRPr="00A94462" w:rsidRDefault="00615F8B" w:rsidP="00615F8B">
            <w:pPr>
              <w:widowControl/>
              <w:rPr>
                <w:color w:val="000000"/>
                <w:kern w:val="0"/>
                <w:sz w:val="20"/>
                <w:szCs w:val="21"/>
              </w:rPr>
            </w:pPr>
            <w:r w:rsidRPr="00A94462">
              <w:rPr>
                <w:rFonts w:ascii="仿宋" w:eastAsia="仿宋" w:hAnsi="仿宋" w:cs="宋体"/>
                <w:color w:val="333333"/>
                <w:kern w:val="0"/>
                <w:sz w:val="24"/>
                <w:szCs w:val="24"/>
              </w:rPr>
              <w:t>04资源型企业管理与评价</w:t>
            </w:r>
          </w:p>
        </w:tc>
        <w:tc>
          <w:tcPr>
            <w:tcW w:w="1706" w:type="pct"/>
            <w:tcBorders>
              <w:top w:val="single" w:sz="4" w:space="0" w:color="auto"/>
              <w:left w:val="nil"/>
              <w:bottom w:val="single" w:sz="4" w:space="0" w:color="auto"/>
              <w:right w:val="single" w:sz="4" w:space="0" w:color="auto"/>
            </w:tcBorders>
            <w:shd w:val="clear" w:color="auto" w:fill="auto"/>
            <w:noWrap/>
            <w:vAlign w:val="center"/>
          </w:tcPr>
          <w:p w14:paraId="4E7B33B5" w14:textId="49A69E69" w:rsidR="00615F8B" w:rsidRPr="00A94462" w:rsidRDefault="00615F8B" w:rsidP="00615F8B">
            <w:pPr>
              <w:widowControl/>
              <w:jc w:val="center"/>
              <w:rPr>
                <w:color w:val="000000"/>
                <w:kern w:val="0"/>
                <w:sz w:val="20"/>
                <w:szCs w:val="21"/>
              </w:rPr>
            </w:pPr>
            <w:r w:rsidRPr="00A94462">
              <w:rPr>
                <w:rFonts w:ascii="仿宋" w:eastAsia="仿宋" w:hAnsi="仿宋" w:cs="宋体"/>
                <w:color w:val="333333"/>
                <w:kern w:val="0"/>
                <w:sz w:val="24"/>
                <w:szCs w:val="24"/>
              </w:rPr>
              <w:t>4</w:t>
            </w:r>
            <w:r w:rsidRPr="00A94462">
              <w:rPr>
                <w:rFonts w:ascii="仿宋" w:eastAsia="仿宋" w:hAnsi="仿宋" w:cs="宋体" w:hint="eastAsia"/>
                <w:color w:val="333333"/>
                <w:kern w:val="0"/>
                <w:sz w:val="24"/>
                <w:szCs w:val="24"/>
              </w:rPr>
              <w:t>月12日</w:t>
            </w:r>
            <w:r w:rsidRPr="00A94462">
              <w:rPr>
                <w:rFonts w:ascii="仿宋" w:eastAsia="仿宋" w:hAnsi="仿宋" w:cs="宋体"/>
                <w:color w:val="333333"/>
                <w:kern w:val="0"/>
                <w:sz w:val="24"/>
                <w:szCs w:val="24"/>
              </w:rPr>
              <w:t>09</w:t>
            </w:r>
            <w:r w:rsidRPr="00A94462">
              <w:rPr>
                <w:rFonts w:ascii="仿宋" w:eastAsia="仿宋" w:hAnsi="仿宋" w:cs="宋体" w:hint="eastAsia"/>
                <w:color w:val="333333"/>
                <w:kern w:val="0"/>
                <w:sz w:val="24"/>
                <w:szCs w:val="24"/>
              </w:rPr>
              <w:t>:</w:t>
            </w:r>
            <w:r w:rsidRPr="00A94462">
              <w:rPr>
                <w:rFonts w:ascii="仿宋" w:eastAsia="仿宋" w:hAnsi="仿宋" w:cs="宋体"/>
                <w:color w:val="333333"/>
                <w:kern w:val="0"/>
                <w:sz w:val="24"/>
                <w:szCs w:val="24"/>
              </w:rPr>
              <w:t>0</w:t>
            </w:r>
            <w:r w:rsidRPr="00A94462">
              <w:rPr>
                <w:rFonts w:ascii="仿宋" w:eastAsia="仿宋" w:hAnsi="仿宋" w:cs="宋体" w:hint="eastAsia"/>
                <w:color w:val="333333"/>
                <w:kern w:val="0"/>
                <w:sz w:val="24"/>
                <w:szCs w:val="24"/>
              </w:rPr>
              <w:t>0-1</w:t>
            </w:r>
            <w:r w:rsidRPr="00A94462">
              <w:rPr>
                <w:rFonts w:ascii="仿宋" w:eastAsia="仿宋" w:hAnsi="仿宋" w:cs="宋体"/>
                <w:color w:val="333333"/>
                <w:kern w:val="0"/>
                <w:sz w:val="24"/>
                <w:szCs w:val="24"/>
              </w:rPr>
              <w:t>1</w:t>
            </w:r>
            <w:r w:rsidRPr="00A94462">
              <w:rPr>
                <w:rFonts w:ascii="仿宋" w:eastAsia="仿宋" w:hAnsi="仿宋" w:cs="宋体" w:hint="eastAsia"/>
                <w:color w:val="333333"/>
                <w:kern w:val="0"/>
                <w:sz w:val="24"/>
                <w:szCs w:val="24"/>
              </w:rPr>
              <w:t>:</w:t>
            </w:r>
            <w:r w:rsidRPr="00A94462">
              <w:rPr>
                <w:rFonts w:ascii="仿宋" w:eastAsia="仿宋" w:hAnsi="仿宋" w:cs="宋体"/>
                <w:color w:val="333333"/>
                <w:kern w:val="0"/>
                <w:sz w:val="24"/>
                <w:szCs w:val="24"/>
              </w:rPr>
              <w:t>0</w:t>
            </w:r>
            <w:r w:rsidRPr="00A94462">
              <w:rPr>
                <w:rFonts w:ascii="仿宋" w:eastAsia="仿宋" w:hAnsi="仿宋" w:cs="宋体" w:hint="eastAsia"/>
                <w:color w:val="333333"/>
                <w:kern w:val="0"/>
                <w:sz w:val="24"/>
                <w:szCs w:val="24"/>
              </w:rPr>
              <w:t>0</w:t>
            </w:r>
          </w:p>
        </w:tc>
        <w:tc>
          <w:tcPr>
            <w:tcW w:w="1365" w:type="pct"/>
            <w:tcBorders>
              <w:top w:val="single" w:sz="4" w:space="0" w:color="auto"/>
              <w:left w:val="nil"/>
              <w:bottom w:val="single" w:sz="4" w:space="0" w:color="auto"/>
              <w:right w:val="single" w:sz="4" w:space="0" w:color="auto"/>
            </w:tcBorders>
            <w:shd w:val="clear" w:color="auto" w:fill="auto"/>
            <w:noWrap/>
            <w:vAlign w:val="center"/>
          </w:tcPr>
          <w:p w14:paraId="677B8756" w14:textId="1AA7B83A" w:rsidR="00615F8B" w:rsidRPr="00A94462" w:rsidRDefault="00615F8B" w:rsidP="00615F8B">
            <w:pPr>
              <w:widowControl/>
              <w:jc w:val="cente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闭卷，教</w:t>
            </w:r>
            <w:r w:rsidRPr="00A94462">
              <w:rPr>
                <w:rFonts w:ascii="仿宋" w:eastAsia="仿宋" w:hAnsi="仿宋" w:cs="宋体"/>
                <w:color w:val="333333"/>
                <w:kern w:val="0"/>
                <w:sz w:val="24"/>
                <w:szCs w:val="24"/>
              </w:rPr>
              <w:t>4楼</w:t>
            </w:r>
            <w:r w:rsidRPr="00A94462">
              <w:rPr>
                <w:rFonts w:ascii="仿宋" w:eastAsia="仿宋" w:hAnsi="仿宋" w:cs="宋体" w:hint="eastAsia"/>
                <w:color w:val="333333"/>
                <w:kern w:val="0"/>
                <w:sz w:val="24"/>
                <w:szCs w:val="24"/>
              </w:rPr>
              <w:t>219</w:t>
            </w:r>
          </w:p>
        </w:tc>
      </w:tr>
    </w:tbl>
    <w:p w14:paraId="1E29B0D2" w14:textId="77777777" w:rsidR="00053E58" w:rsidRPr="00C97036" w:rsidRDefault="00053E58" w:rsidP="00053E58">
      <w:pPr>
        <w:spacing w:line="360" w:lineRule="auto"/>
        <w:rPr>
          <w:b/>
          <w:bCs/>
        </w:rPr>
      </w:pPr>
      <w:bookmarkStart w:id="2" w:name="_Hlk40109711"/>
      <w:bookmarkEnd w:id="1"/>
      <w:r>
        <w:rPr>
          <w:rFonts w:hint="eastAsia"/>
          <w:b/>
          <w:bCs/>
        </w:rPr>
        <w:t>（3）</w:t>
      </w:r>
      <w:r w:rsidRPr="00C97036">
        <w:rPr>
          <w:b/>
          <w:bCs/>
        </w:rPr>
        <w:t>综合素质面试和外语测试</w:t>
      </w:r>
      <w:bookmarkEnd w:id="2"/>
    </w:p>
    <w:tbl>
      <w:tblPr>
        <w:tblW w:w="5000" w:type="pct"/>
        <w:tblLook w:val="04A0" w:firstRow="1" w:lastRow="0" w:firstColumn="1" w:lastColumn="0" w:noHBand="0" w:noVBand="1"/>
      </w:tblPr>
      <w:tblGrid>
        <w:gridCol w:w="2916"/>
        <w:gridCol w:w="3166"/>
        <w:gridCol w:w="3002"/>
      </w:tblGrid>
      <w:tr w:rsidR="00053E58" w:rsidRPr="00A94462" w14:paraId="302E78C6" w14:textId="77777777" w:rsidTr="00A94462">
        <w:trPr>
          <w:trHeight w:val="251"/>
        </w:trPr>
        <w:tc>
          <w:tcPr>
            <w:tcW w:w="1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12A27" w14:textId="77777777" w:rsidR="00053E58" w:rsidRPr="00A94462" w:rsidRDefault="00053E58" w:rsidP="00654476">
            <w:pPr>
              <w:jc w:val="center"/>
              <w:rPr>
                <w:color w:val="000000"/>
                <w:szCs w:val="21"/>
              </w:rPr>
            </w:pPr>
            <w:r w:rsidRPr="00A94462">
              <w:rPr>
                <w:color w:val="000000"/>
                <w:szCs w:val="21"/>
              </w:rPr>
              <w:t xml:space="preserve">专业       </w:t>
            </w:r>
          </w:p>
        </w:tc>
        <w:tc>
          <w:tcPr>
            <w:tcW w:w="34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6AE70B" w14:textId="77777777" w:rsidR="00053E58" w:rsidRPr="00A94462" w:rsidRDefault="00053E58" w:rsidP="00654476">
            <w:pPr>
              <w:jc w:val="center"/>
              <w:rPr>
                <w:color w:val="000000"/>
                <w:szCs w:val="21"/>
              </w:rPr>
            </w:pPr>
            <w:r w:rsidRPr="00A94462">
              <w:rPr>
                <w:color w:val="000000"/>
                <w:szCs w:val="21"/>
              </w:rPr>
              <w:t>综合素质面试和外语测试</w:t>
            </w:r>
          </w:p>
        </w:tc>
      </w:tr>
      <w:tr w:rsidR="00053E58" w:rsidRPr="00A94462" w14:paraId="49D2331F" w14:textId="77777777" w:rsidTr="00A94462">
        <w:trPr>
          <w:trHeight w:val="262"/>
        </w:trPr>
        <w:tc>
          <w:tcPr>
            <w:tcW w:w="1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C0D5D" w14:textId="77777777" w:rsidR="00053E58" w:rsidRPr="00A94462" w:rsidRDefault="00053E58" w:rsidP="00654476">
            <w:pPr>
              <w:rPr>
                <w:color w:val="000000"/>
                <w:szCs w:val="21"/>
              </w:rPr>
            </w:pPr>
          </w:p>
        </w:tc>
        <w:tc>
          <w:tcPr>
            <w:tcW w:w="1764" w:type="pct"/>
            <w:tcBorders>
              <w:top w:val="nil"/>
              <w:left w:val="nil"/>
              <w:bottom w:val="single" w:sz="4" w:space="0" w:color="auto"/>
              <w:right w:val="single" w:sz="4" w:space="0" w:color="auto"/>
            </w:tcBorders>
            <w:shd w:val="clear" w:color="auto" w:fill="auto"/>
            <w:noWrap/>
            <w:vAlign w:val="center"/>
            <w:hideMark/>
          </w:tcPr>
          <w:p w14:paraId="71F95C8F" w14:textId="77777777" w:rsidR="00053E58" w:rsidRPr="00A94462" w:rsidRDefault="00053E58" w:rsidP="00654476">
            <w:pPr>
              <w:jc w:val="center"/>
              <w:rPr>
                <w:color w:val="000000"/>
                <w:szCs w:val="21"/>
              </w:rPr>
            </w:pPr>
            <w:r w:rsidRPr="00A94462">
              <w:rPr>
                <w:color w:val="000000"/>
                <w:szCs w:val="21"/>
              </w:rPr>
              <w:t>时间</w:t>
            </w:r>
          </w:p>
        </w:tc>
        <w:tc>
          <w:tcPr>
            <w:tcW w:w="1674" w:type="pct"/>
            <w:tcBorders>
              <w:top w:val="nil"/>
              <w:left w:val="nil"/>
              <w:bottom w:val="single" w:sz="4" w:space="0" w:color="auto"/>
              <w:right w:val="single" w:sz="4" w:space="0" w:color="auto"/>
            </w:tcBorders>
            <w:shd w:val="clear" w:color="auto" w:fill="auto"/>
            <w:noWrap/>
            <w:vAlign w:val="center"/>
            <w:hideMark/>
          </w:tcPr>
          <w:p w14:paraId="0660C780" w14:textId="77777777" w:rsidR="00053E58" w:rsidRPr="00A94462" w:rsidRDefault="00053E58" w:rsidP="00654476">
            <w:pPr>
              <w:jc w:val="center"/>
              <w:rPr>
                <w:color w:val="000000"/>
                <w:szCs w:val="21"/>
              </w:rPr>
            </w:pPr>
            <w:r w:rsidRPr="00A94462">
              <w:rPr>
                <w:color w:val="000000"/>
                <w:szCs w:val="21"/>
              </w:rPr>
              <w:t>复试地点</w:t>
            </w:r>
          </w:p>
        </w:tc>
      </w:tr>
      <w:tr w:rsidR="00615F8B" w:rsidRPr="00AE5BDE" w14:paraId="7B0A0CEA" w14:textId="77777777" w:rsidTr="00A94462">
        <w:trPr>
          <w:trHeight w:val="864"/>
        </w:trPr>
        <w:tc>
          <w:tcPr>
            <w:tcW w:w="15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D1DC" w14:textId="77777777"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120200</w:t>
            </w:r>
            <w:r w:rsidRPr="00A94462">
              <w:rPr>
                <w:rFonts w:ascii="仿宋" w:eastAsia="仿宋" w:hAnsi="仿宋" w:cs="宋体"/>
                <w:color w:val="333333"/>
                <w:kern w:val="0"/>
                <w:sz w:val="24"/>
                <w:szCs w:val="24"/>
              </w:rPr>
              <w:t>工商管理</w:t>
            </w:r>
            <w:r w:rsidRPr="00A94462">
              <w:rPr>
                <w:rFonts w:ascii="仿宋" w:eastAsia="仿宋" w:hAnsi="仿宋" w:cs="宋体" w:hint="eastAsia"/>
                <w:color w:val="333333"/>
                <w:kern w:val="0"/>
                <w:sz w:val="24"/>
                <w:szCs w:val="24"/>
              </w:rPr>
              <w:t>学</w:t>
            </w:r>
          </w:p>
          <w:p w14:paraId="18E1E32E" w14:textId="77777777"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color w:val="333333"/>
                <w:kern w:val="0"/>
                <w:sz w:val="24"/>
                <w:szCs w:val="24"/>
              </w:rPr>
              <w:t>02企业管理</w:t>
            </w:r>
          </w:p>
          <w:p w14:paraId="2CD511BC" w14:textId="77777777" w:rsidR="00615F8B" w:rsidRPr="00A94462" w:rsidRDefault="00615F8B" w:rsidP="00615F8B">
            <w:pPr>
              <w:rPr>
                <w:rFonts w:ascii="仿宋" w:eastAsia="仿宋" w:hAnsi="仿宋" w:cs="宋体"/>
                <w:color w:val="333333"/>
                <w:kern w:val="0"/>
                <w:sz w:val="24"/>
                <w:szCs w:val="24"/>
              </w:rPr>
            </w:pPr>
            <w:r w:rsidRPr="00A94462">
              <w:rPr>
                <w:rFonts w:ascii="仿宋" w:eastAsia="仿宋" w:hAnsi="仿宋" w:cs="宋体"/>
                <w:color w:val="333333"/>
                <w:kern w:val="0"/>
                <w:sz w:val="24"/>
                <w:szCs w:val="24"/>
              </w:rPr>
              <w:t>03市场营销</w:t>
            </w:r>
          </w:p>
          <w:p w14:paraId="188E7C66" w14:textId="051631B7" w:rsidR="00615F8B" w:rsidRPr="00A94462" w:rsidRDefault="00615F8B" w:rsidP="00615F8B">
            <w:pPr>
              <w:jc w:val="center"/>
              <w:rPr>
                <w:color w:val="000000"/>
                <w:szCs w:val="21"/>
              </w:rPr>
            </w:pPr>
            <w:r w:rsidRPr="00A94462">
              <w:rPr>
                <w:rFonts w:ascii="仿宋" w:eastAsia="仿宋" w:hAnsi="仿宋" w:cs="宋体"/>
                <w:color w:val="333333"/>
                <w:kern w:val="0"/>
                <w:sz w:val="24"/>
                <w:szCs w:val="24"/>
              </w:rPr>
              <w:t>04资源型企业管理与评价</w:t>
            </w:r>
          </w:p>
        </w:tc>
        <w:tc>
          <w:tcPr>
            <w:tcW w:w="1764" w:type="pct"/>
            <w:tcBorders>
              <w:top w:val="single" w:sz="4" w:space="0" w:color="auto"/>
              <w:left w:val="nil"/>
              <w:bottom w:val="single" w:sz="4" w:space="0" w:color="auto"/>
              <w:right w:val="single" w:sz="4" w:space="0" w:color="auto"/>
            </w:tcBorders>
            <w:shd w:val="clear" w:color="auto" w:fill="auto"/>
            <w:noWrap/>
            <w:vAlign w:val="center"/>
          </w:tcPr>
          <w:p w14:paraId="2D4700D0" w14:textId="25AA0930" w:rsidR="00615F8B" w:rsidRPr="00A94462" w:rsidRDefault="00615F8B" w:rsidP="00615F8B">
            <w:pPr>
              <w:jc w:val="center"/>
              <w:rPr>
                <w:color w:val="000000"/>
                <w:kern w:val="0"/>
                <w:szCs w:val="21"/>
              </w:rPr>
            </w:pPr>
            <w:r w:rsidRPr="00A94462">
              <w:rPr>
                <w:rFonts w:ascii="仿宋" w:eastAsia="仿宋" w:hAnsi="仿宋" w:cs="宋体"/>
                <w:color w:val="333333"/>
                <w:kern w:val="0"/>
                <w:sz w:val="24"/>
                <w:szCs w:val="24"/>
              </w:rPr>
              <w:t>4</w:t>
            </w:r>
            <w:r w:rsidRPr="00A94462">
              <w:rPr>
                <w:rFonts w:ascii="仿宋" w:eastAsia="仿宋" w:hAnsi="仿宋" w:cs="宋体" w:hint="eastAsia"/>
                <w:color w:val="333333"/>
                <w:kern w:val="0"/>
                <w:sz w:val="24"/>
                <w:szCs w:val="24"/>
              </w:rPr>
              <w:t>月12日</w:t>
            </w:r>
            <w:r w:rsidRPr="00A94462">
              <w:rPr>
                <w:rFonts w:ascii="仿宋" w:eastAsia="仿宋" w:hAnsi="仿宋" w:cs="宋体"/>
                <w:color w:val="333333"/>
                <w:kern w:val="0"/>
                <w:sz w:val="24"/>
                <w:szCs w:val="24"/>
              </w:rPr>
              <w:t>13</w:t>
            </w:r>
            <w:r w:rsidRPr="00A94462">
              <w:rPr>
                <w:rFonts w:ascii="仿宋" w:eastAsia="仿宋" w:hAnsi="仿宋" w:cs="宋体" w:hint="eastAsia"/>
                <w:color w:val="333333"/>
                <w:kern w:val="0"/>
                <w:sz w:val="24"/>
                <w:szCs w:val="24"/>
              </w:rPr>
              <w:t>:30开始</w:t>
            </w:r>
          </w:p>
        </w:tc>
        <w:tc>
          <w:tcPr>
            <w:tcW w:w="1674" w:type="pct"/>
            <w:tcBorders>
              <w:top w:val="single" w:sz="4" w:space="0" w:color="auto"/>
              <w:left w:val="nil"/>
              <w:bottom w:val="single" w:sz="4" w:space="0" w:color="auto"/>
              <w:right w:val="single" w:sz="4" w:space="0" w:color="auto"/>
            </w:tcBorders>
            <w:shd w:val="clear" w:color="auto" w:fill="auto"/>
            <w:vAlign w:val="center"/>
          </w:tcPr>
          <w:p w14:paraId="17F70867" w14:textId="77777777" w:rsidR="00615F8B" w:rsidRPr="00A94462" w:rsidRDefault="00615F8B" w:rsidP="00615F8B">
            <w:pPr>
              <w:jc w:val="center"/>
              <w:rPr>
                <w:rFonts w:ascii="仿宋" w:eastAsia="仿宋" w:hAnsi="仿宋" w:cs="宋体"/>
                <w:color w:val="333333"/>
                <w:kern w:val="0"/>
                <w:sz w:val="24"/>
                <w:szCs w:val="24"/>
              </w:rPr>
            </w:pPr>
            <w:r w:rsidRPr="00A94462">
              <w:rPr>
                <w:rFonts w:ascii="仿宋" w:eastAsia="仿宋" w:hAnsi="仿宋" w:cs="宋体" w:hint="eastAsia"/>
                <w:color w:val="333333"/>
                <w:kern w:val="0"/>
                <w:sz w:val="24"/>
                <w:szCs w:val="24"/>
              </w:rPr>
              <w:t>教四楼2</w:t>
            </w:r>
            <w:r w:rsidRPr="00A94462">
              <w:rPr>
                <w:rFonts w:ascii="仿宋" w:eastAsia="仿宋" w:hAnsi="仿宋" w:cs="宋体"/>
                <w:color w:val="333333"/>
                <w:kern w:val="0"/>
                <w:sz w:val="24"/>
                <w:szCs w:val="24"/>
              </w:rPr>
              <w:t>20</w:t>
            </w:r>
            <w:r w:rsidRPr="00A94462">
              <w:rPr>
                <w:rFonts w:ascii="仿宋" w:eastAsia="仿宋" w:hAnsi="仿宋" w:cs="宋体" w:hint="eastAsia"/>
                <w:color w:val="333333"/>
                <w:kern w:val="0"/>
                <w:sz w:val="24"/>
                <w:szCs w:val="24"/>
              </w:rPr>
              <w:t>室</w:t>
            </w:r>
          </w:p>
        </w:tc>
      </w:tr>
    </w:tbl>
    <w:p w14:paraId="160A56CD" w14:textId="77777777" w:rsidR="00053E58" w:rsidRPr="00782C6C" w:rsidRDefault="00053E58" w:rsidP="00053E58">
      <w:pPr>
        <w:widowControl/>
        <w:shd w:val="clear" w:color="auto" w:fill="FFFFFF"/>
        <w:spacing w:line="360" w:lineRule="atLeast"/>
        <w:rPr>
          <w:rFonts w:ascii="仿宋" w:eastAsia="仿宋" w:hAnsi="仿宋" w:cs="宋体"/>
          <w:b/>
          <w:bCs/>
          <w:color w:val="000000"/>
          <w:kern w:val="0"/>
          <w:sz w:val="28"/>
          <w:szCs w:val="28"/>
        </w:rPr>
      </w:pPr>
      <w:r w:rsidRPr="00782C6C">
        <w:rPr>
          <w:rFonts w:ascii="仿宋" w:eastAsia="仿宋" w:hAnsi="仿宋" w:cs="宋体" w:hint="eastAsia"/>
          <w:b/>
          <w:bCs/>
          <w:color w:val="000000"/>
          <w:kern w:val="0"/>
          <w:sz w:val="28"/>
          <w:szCs w:val="28"/>
        </w:rPr>
        <w:t>2、复试程序</w:t>
      </w:r>
    </w:p>
    <w:p w14:paraId="25B0AF6C" w14:textId="77777777" w:rsidR="00053E58" w:rsidRPr="001D14AA" w:rsidRDefault="00053E58" w:rsidP="00053E58">
      <w:pPr>
        <w:widowControl/>
        <w:shd w:val="clear" w:color="auto" w:fill="FFFFFF"/>
        <w:spacing w:line="360" w:lineRule="atLeast"/>
        <w:ind w:firstLineChars="200" w:firstLine="560"/>
        <w:rPr>
          <w:rFonts w:ascii="仿宋" w:eastAsia="仿宋" w:hAnsi="仿宋" w:cs="宋体"/>
          <w:color w:val="333333"/>
          <w:kern w:val="0"/>
          <w:sz w:val="28"/>
          <w:szCs w:val="28"/>
        </w:rPr>
      </w:pPr>
      <w:r w:rsidRPr="009C1B7B">
        <w:rPr>
          <w:rFonts w:ascii="仿宋" w:eastAsia="仿宋" w:hAnsi="仿宋" w:hint="eastAsia"/>
          <w:color w:val="333333"/>
          <w:sz w:val="28"/>
          <w:szCs w:val="28"/>
        </w:rPr>
        <w:t>缴纳复试费（</w:t>
      </w:r>
      <w:r w:rsidRPr="009C1B7B">
        <w:rPr>
          <w:rFonts w:ascii="仿宋" w:eastAsia="仿宋" w:hAnsi="仿宋"/>
          <w:color w:val="333333"/>
          <w:sz w:val="28"/>
          <w:szCs w:val="28"/>
        </w:rPr>
        <w:t>100元/生）→提交复试材料→学院资格审查→签订《诚信复试承诺书》→进入复试各环节。</w:t>
      </w:r>
    </w:p>
    <w:p w14:paraId="06467783" w14:textId="77777777" w:rsidR="00053E58" w:rsidRPr="00782C6C" w:rsidRDefault="00053E58" w:rsidP="00053E58">
      <w:pPr>
        <w:widowControl/>
        <w:shd w:val="clear" w:color="auto" w:fill="FFFFFF"/>
        <w:spacing w:line="360" w:lineRule="atLeast"/>
        <w:rPr>
          <w:rFonts w:ascii="仿宋" w:eastAsia="仿宋" w:hAnsi="仿宋" w:cs="宋体"/>
          <w:b/>
          <w:bCs/>
          <w:color w:val="000000"/>
          <w:kern w:val="0"/>
          <w:sz w:val="28"/>
          <w:szCs w:val="28"/>
        </w:rPr>
      </w:pPr>
      <w:r w:rsidRPr="00782C6C">
        <w:rPr>
          <w:rFonts w:ascii="仿宋" w:eastAsia="仿宋" w:hAnsi="仿宋" w:cs="宋体" w:hint="eastAsia"/>
          <w:b/>
          <w:bCs/>
          <w:color w:val="000000"/>
          <w:kern w:val="0"/>
          <w:sz w:val="28"/>
          <w:szCs w:val="28"/>
        </w:rPr>
        <w:lastRenderedPageBreak/>
        <w:t>3、复试缴费及材料提交</w:t>
      </w:r>
    </w:p>
    <w:p w14:paraId="586395AF" w14:textId="3FE59825" w:rsidR="00053E58" w:rsidRPr="000C25DB" w:rsidRDefault="00053E58" w:rsidP="00053E58">
      <w:pPr>
        <w:widowControl/>
        <w:shd w:val="clear" w:color="auto" w:fill="FFFFFF"/>
        <w:spacing w:line="360" w:lineRule="atLeast"/>
        <w:ind w:firstLineChars="200" w:firstLine="560"/>
        <w:rPr>
          <w:rFonts w:ascii="仿宋" w:eastAsia="仿宋" w:hAnsi="仿宋" w:cs="宋体"/>
          <w:color w:val="000000"/>
          <w:kern w:val="0"/>
          <w:sz w:val="28"/>
          <w:szCs w:val="28"/>
          <w:shd w:val="clear" w:color="auto" w:fill="FFFFFF"/>
        </w:rPr>
      </w:pPr>
      <w:r w:rsidRPr="001D14AA">
        <w:rPr>
          <w:rFonts w:ascii="仿宋" w:eastAsia="仿宋" w:hAnsi="仿宋" w:cs="宋体" w:hint="eastAsia"/>
          <w:color w:val="000000"/>
          <w:kern w:val="0"/>
          <w:sz w:val="28"/>
          <w:szCs w:val="28"/>
          <w:shd w:val="clear" w:color="auto" w:fill="FFFFFF"/>
        </w:rPr>
        <w:t>（</w:t>
      </w:r>
      <w:r w:rsidR="00782C6C">
        <w:rPr>
          <w:rFonts w:ascii="仿宋" w:eastAsia="仿宋" w:hAnsi="仿宋" w:cs="宋体" w:hint="eastAsia"/>
          <w:color w:val="000000"/>
          <w:kern w:val="0"/>
          <w:sz w:val="28"/>
          <w:szCs w:val="28"/>
          <w:shd w:val="clear" w:color="auto" w:fill="FFFFFF"/>
        </w:rPr>
        <w:t>1</w:t>
      </w:r>
      <w:r w:rsidRPr="001D14AA">
        <w:rPr>
          <w:rFonts w:ascii="仿宋" w:eastAsia="仿宋" w:hAnsi="仿宋" w:cs="宋体" w:hint="eastAsia"/>
          <w:color w:val="000000"/>
          <w:kern w:val="0"/>
          <w:sz w:val="28"/>
          <w:szCs w:val="28"/>
          <w:shd w:val="clear" w:color="auto" w:fill="FFFFFF"/>
        </w:rPr>
        <w:t>）进入复试的考生需</w:t>
      </w:r>
      <w:r w:rsidRPr="0028755F">
        <w:rPr>
          <w:rFonts w:ascii="仿宋" w:eastAsia="仿宋" w:hAnsi="仿宋" w:cs="宋体" w:hint="eastAsia"/>
          <w:color w:val="000000"/>
          <w:kern w:val="0"/>
          <w:sz w:val="28"/>
          <w:szCs w:val="28"/>
          <w:shd w:val="clear" w:color="auto" w:fill="FFFFFF"/>
        </w:rPr>
        <w:t>在</w:t>
      </w:r>
      <w:r w:rsidRPr="0028755F">
        <w:rPr>
          <w:rFonts w:ascii="仿宋" w:eastAsia="仿宋" w:hAnsi="仿宋" w:cs="宋体"/>
          <w:b/>
          <w:bCs/>
          <w:color w:val="FF0000"/>
          <w:kern w:val="0"/>
          <w:sz w:val="28"/>
          <w:szCs w:val="28"/>
          <w:shd w:val="clear" w:color="auto" w:fill="FFFFFF"/>
        </w:rPr>
        <w:t>4</w:t>
      </w:r>
      <w:r w:rsidRPr="0028755F">
        <w:rPr>
          <w:rFonts w:ascii="仿宋" w:eastAsia="仿宋" w:hAnsi="仿宋" w:cs="宋体" w:hint="eastAsia"/>
          <w:b/>
          <w:bCs/>
          <w:color w:val="FF0000"/>
          <w:kern w:val="0"/>
          <w:sz w:val="28"/>
          <w:szCs w:val="28"/>
          <w:shd w:val="clear" w:color="auto" w:fill="FFFFFF"/>
        </w:rPr>
        <w:t>月</w:t>
      </w:r>
      <w:r w:rsidR="009366C0" w:rsidRPr="0028755F">
        <w:rPr>
          <w:rFonts w:ascii="仿宋" w:eastAsia="仿宋" w:hAnsi="仿宋" w:cs="宋体" w:hint="eastAsia"/>
          <w:b/>
          <w:bCs/>
          <w:color w:val="FF0000"/>
          <w:kern w:val="0"/>
          <w:sz w:val="28"/>
          <w:szCs w:val="28"/>
          <w:shd w:val="clear" w:color="auto" w:fill="FFFFFF"/>
        </w:rPr>
        <w:t>1</w:t>
      </w:r>
      <w:r w:rsidR="00457765" w:rsidRPr="0028755F">
        <w:rPr>
          <w:rFonts w:ascii="仿宋" w:eastAsia="仿宋" w:hAnsi="仿宋" w:cs="宋体" w:hint="eastAsia"/>
          <w:b/>
          <w:bCs/>
          <w:color w:val="FF0000"/>
          <w:kern w:val="0"/>
          <w:sz w:val="28"/>
          <w:szCs w:val="28"/>
          <w:shd w:val="clear" w:color="auto" w:fill="FFFFFF"/>
        </w:rPr>
        <w:t>1</w:t>
      </w:r>
      <w:r w:rsidRPr="0028755F">
        <w:rPr>
          <w:rFonts w:ascii="仿宋" w:eastAsia="仿宋" w:hAnsi="仿宋" w:cs="宋体" w:hint="eastAsia"/>
          <w:b/>
          <w:bCs/>
          <w:color w:val="FF0000"/>
          <w:kern w:val="0"/>
          <w:sz w:val="28"/>
          <w:szCs w:val="28"/>
          <w:shd w:val="clear" w:color="auto" w:fill="FFFFFF"/>
        </w:rPr>
        <w:t>日</w:t>
      </w:r>
      <w:r w:rsidRPr="0028755F">
        <w:rPr>
          <w:rFonts w:ascii="仿宋" w:eastAsia="仿宋" w:hAnsi="仿宋" w:cs="宋体"/>
          <w:b/>
          <w:bCs/>
          <w:color w:val="FF0000"/>
          <w:kern w:val="0"/>
          <w:sz w:val="28"/>
          <w:szCs w:val="28"/>
          <w:shd w:val="clear" w:color="auto" w:fill="FFFFFF"/>
        </w:rPr>
        <w:t>12</w:t>
      </w:r>
      <w:r w:rsidRPr="0028755F">
        <w:rPr>
          <w:rFonts w:ascii="仿宋" w:eastAsia="仿宋" w:hAnsi="仿宋" w:cs="宋体" w:hint="eastAsia"/>
          <w:b/>
          <w:bCs/>
          <w:color w:val="FF0000"/>
          <w:kern w:val="0"/>
          <w:sz w:val="28"/>
          <w:szCs w:val="28"/>
          <w:shd w:val="clear" w:color="auto" w:fill="FFFFFF"/>
        </w:rPr>
        <w:t>时</w:t>
      </w:r>
      <w:r w:rsidRPr="0028755F">
        <w:rPr>
          <w:rFonts w:ascii="仿宋" w:eastAsia="仿宋" w:hAnsi="仿宋" w:cs="宋体"/>
          <w:color w:val="000000"/>
          <w:kern w:val="0"/>
          <w:sz w:val="28"/>
          <w:szCs w:val="28"/>
          <w:shd w:val="clear" w:color="auto" w:fill="FFFFFF"/>
        </w:rPr>
        <w:t>前</w:t>
      </w:r>
      <w:r w:rsidRPr="00BE79D2">
        <w:rPr>
          <w:rFonts w:ascii="仿宋" w:eastAsia="仿宋" w:hAnsi="仿宋" w:cs="宋体" w:hint="eastAsia"/>
          <w:color w:val="000000"/>
          <w:kern w:val="0"/>
          <w:sz w:val="28"/>
          <w:szCs w:val="28"/>
          <w:shd w:val="clear" w:color="auto" w:fill="FFFFFF"/>
        </w:rPr>
        <w:t>在</w:t>
      </w:r>
      <w:r w:rsidRPr="000C25DB">
        <w:rPr>
          <w:rFonts w:ascii="仿宋" w:eastAsia="仿宋" w:hAnsi="仿宋" w:cs="宋体" w:hint="eastAsia"/>
          <w:color w:val="000000"/>
          <w:kern w:val="0"/>
          <w:sz w:val="28"/>
          <w:szCs w:val="28"/>
          <w:shd w:val="clear" w:color="auto" w:fill="FFFFFF"/>
        </w:rPr>
        <w:t>“智慧研招”系统（</w:t>
      </w:r>
      <w:hyperlink r:id="rId6" w:history="1">
        <w:r w:rsidRPr="000873E4">
          <w:rPr>
            <w:rStyle w:val="a9"/>
            <w:rFonts w:ascii="仿宋" w:eastAsia="仿宋" w:hAnsi="仿宋" w:cs="宋体"/>
            <w:kern w:val="0"/>
            <w:sz w:val="28"/>
            <w:szCs w:val="28"/>
            <w:shd w:val="clear" w:color="auto" w:fill="FFFFFF"/>
          </w:rPr>
          <w:t>https://bdyzb.cugb.edu.cn/tp/zs/login/toLogin/ss</w:t>
        </w:r>
      </w:hyperlink>
      <w:r w:rsidRPr="000C25DB">
        <w:rPr>
          <w:rFonts w:ascii="仿宋" w:eastAsia="仿宋" w:hAnsi="仿宋" w:cs="宋体"/>
          <w:color w:val="000000"/>
          <w:kern w:val="0"/>
          <w:sz w:val="28"/>
          <w:szCs w:val="28"/>
          <w:shd w:val="clear" w:color="auto" w:fill="FFFFFF"/>
        </w:rPr>
        <w:t>）中完成复试缴费及材料提交。考生用户名为考生编号，初试密码为考生身份证号。</w:t>
      </w:r>
    </w:p>
    <w:p w14:paraId="2A9BBFFC" w14:textId="22592D19" w:rsidR="00AE4DBB" w:rsidRDefault="00053E58" w:rsidP="00AE4DBB">
      <w:pPr>
        <w:widowControl/>
        <w:shd w:val="clear" w:color="auto" w:fill="FFFFFF"/>
        <w:spacing w:line="360" w:lineRule="atLeast"/>
        <w:ind w:firstLineChars="200" w:firstLine="560"/>
        <w:rPr>
          <w:rFonts w:ascii="仿宋" w:eastAsia="仿宋" w:hAnsi="仿宋" w:cs="宋体"/>
          <w:color w:val="000000"/>
          <w:kern w:val="0"/>
          <w:sz w:val="28"/>
          <w:szCs w:val="28"/>
        </w:rPr>
      </w:pPr>
      <w:r w:rsidRPr="001D14AA">
        <w:rPr>
          <w:rFonts w:ascii="仿宋" w:eastAsia="仿宋" w:hAnsi="仿宋" w:cs="宋体" w:hint="eastAsia"/>
          <w:color w:val="000000"/>
          <w:kern w:val="0"/>
          <w:sz w:val="28"/>
          <w:szCs w:val="28"/>
        </w:rPr>
        <w:t>（</w:t>
      </w:r>
      <w:r w:rsidR="00782C6C">
        <w:rPr>
          <w:rFonts w:ascii="仿宋" w:eastAsia="仿宋" w:hAnsi="仿宋" w:cs="宋体" w:hint="eastAsia"/>
          <w:color w:val="000000"/>
          <w:kern w:val="0"/>
          <w:sz w:val="28"/>
          <w:szCs w:val="28"/>
        </w:rPr>
        <w:t>2</w:t>
      </w:r>
      <w:r w:rsidRPr="001D14AA">
        <w:rPr>
          <w:rFonts w:ascii="仿宋" w:eastAsia="仿宋" w:hAnsi="仿宋" w:cs="宋体" w:hint="eastAsia"/>
          <w:color w:val="000000"/>
          <w:kern w:val="0"/>
          <w:sz w:val="28"/>
          <w:szCs w:val="28"/>
        </w:rPr>
        <w:t>）</w:t>
      </w:r>
      <w:r w:rsidRPr="001D14AA">
        <w:rPr>
          <w:rFonts w:ascii="仿宋" w:eastAsia="仿宋" w:hAnsi="仿宋" w:cs="宋体" w:hint="eastAsia"/>
          <w:color w:val="333333"/>
          <w:kern w:val="0"/>
          <w:sz w:val="28"/>
          <w:szCs w:val="28"/>
        </w:rPr>
        <w:t>须提交的具体复试材料及要求详见</w:t>
      </w:r>
      <w:r w:rsidR="00AE4DBB" w:rsidRPr="00145D17">
        <w:rPr>
          <w:rFonts w:ascii="仿宋" w:eastAsia="仿宋" w:hAnsi="仿宋" w:cs="宋体" w:hint="eastAsia"/>
          <w:color w:val="000000"/>
          <w:kern w:val="0"/>
          <w:sz w:val="28"/>
          <w:szCs w:val="28"/>
        </w:rPr>
        <w:t>参见《</w:t>
      </w:r>
      <w:r w:rsidR="00AE4DBB">
        <w:rPr>
          <w:rFonts w:ascii="仿宋" w:eastAsia="仿宋" w:hAnsi="仿宋" w:cs="宋体" w:hint="eastAsia"/>
          <w:color w:val="000000"/>
          <w:kern w:val="0"/>
          <w:sz w:val="28"/>
          <w:szCs w:val="28"/>
        </w:rPr>
        <w:t>经济管理</w:t>
      </w:r>
      <w:r w:rsidR="00AE4DBB" w:rsidRPr="00145D17">
        <w:rPr>
          <w:rFonts w:ascii="仿宋" w:eastAsia="仿宋" w:hAnsi="仿宋" w:cs="宋体" w:hint="eastAsia"/>
          <w:color w:val="000000"/>
          <w:kern w:val="0"/>
          <w:sz w:val="28"/>
          <w:szCs w:val="28"/>
        </w:rPr>
        <w:t>学院202</w:t>
      </w:r>
      <w:r w:rsidR="00AE4DBB" w:rsidRPr="00145D17">
        <w:rPr>
          <w:rFonts w:ascii="仿宋" w:eastAsia="仿宋" w:hAnsi="仿宋" w:cs="宋体"/>
          <w:color w:val="000000"/>
          <w:kern w:val="0"/>
          <w:sz w:val="28"/>
          <w:szCs w:val="28"/>
        </w:rPr>
        <w:t>4</w:t>
      </w:r>
      <w:r w:rsidR="00AE4DBB" w:rsidRPr="00145D17">
        <w:rPr>
          <w:rFonts w:ascii="仿宋" w:eastAsia="仿宋" w:hAnsi="仿宋" w:cs="宋体" w:hint="eastAsia"/>
          <w:color w:val="000000"/>
          <w:kern w:val="0"/>
          <w:sz w:val="28"/>
          <w:szCs w:val="28"/>
        </w:rPr>
        <w:t>年硕士研究生复试录取工作方案》</w:t>
      </w:r>
    </w:p>
    <w:p w14:paraId="7F724425" w14:textId="02C9E430" w:rsidR="00053E58" w:rsidRPr="001D14AA" w:rsidRDefault="00053E58" w:rsidP="00053E58">
      <w:pPr>
        <w:widowControl/>
        <w:shd w:val="clear" w:color="auto" w:fill="FFFFFF"/>
        <w:spacing w:line="360" w:lineRule="atLeast"/>
        <w:ind w:firstLineChars="200" w:firstLine="560"/>
        <w:rPr>
          <w:rFonts w:ascii="仿宋" w:eastAsia="仿宋" w:hAnsi="仿宋" w:cs="宋体"/>
          <w:color w:val="333333"/>
          <w:kern w:val="0"/>
          <w:sz w:val="28"/>
          <w:szCs w:val="28"/>
        </w:rPr>
      </w:pPr>
      <w:r w:rsidRPr="001D14AA">
        <w:rPr>
          <w:rFonts w:ascii="仿宋" w:eastAsia="仿宋" w:hAnsi="仿宋" w:cs="宋体" w:hint="eastAsia"/>
          <w:color w:val="333333"/>
          <w:kern w:val="0"/>
          <w:sz w:val="28"/>
          <w:szCs w:val="28"/>
        </w:rPr>
        <w:t>（</w:t>
      </w:r>
      <w:r w:rsidR="002D4E53" w:rsidRPr="002D4E53">
        <w:rPr>
          <w:rStyle w:val="a9"/>
          <w:rFonts w:ascii="仿宋" w:eastAsia="仿宋" w:hAnsi="仿宋" w:cs="宋体"/>
          <w:kern w:val="0"/>
          <w:sz w:val="28"/>
          <w:szCs w:val="28"/>
          <w:shd w:val="clear" w:color="auto" w:fill="FFFFFF"/>
        </w:rPr>
        <w:t>https://bm.cugb.edu.cn/yjsyzsb/c/2024-03-23/799925.shtml</w:t>
      </w:r>
      <w:r w:rsidRPr="001D14AA">
        <w:rPr>
          <w:rFonts w:ascii="仿宋" w:eastAsia="仿宋" w:hAnsi="仿宋" w:cs="宋体" w:hint="eastAsia"/>
          <w:color w:val="333333"/>
          <w:kern w:val="0"/>
          <w:sz w:val="28"/>
          <w:szCs w:val="28"/>
        </w:rPr>
        <w:t>）。</w:t>
      </w:r>
    </w:p>
    <w:p w14:paraId="26634FB5" w14:textId="48C6901F" w:rsidR="00897441" w:rsidRDefault="00115951" w:rsidP="0086358E">
      <w:pPr>
        <w:widowControl/>
        <w:shd w:val="clear" w:color="auto" w:fill="FFFFFF"/>
        <w:spacing w:line="360" w:lineRule="atLeast"/>
        <w:rPr>
          <w:rFonts w:ascii="仿宋" w:eastAsia="仿宋" w:hAnsi="仿宋" w:cs="宋体"/>
          <w:b/>
          <w:bCs/>
          <w:color w:val="000000"/>
          <w:kern w:val="0"/>
          <w:sz w:val="28"/>
          <w:szCs w:val="28"/>
        </w:rPr>
      </w:pPr>
      <w:r w:rsidRPr="00145D17">
        <w:rPr>
          <w:rFonts w:ascii="仿宋" w:eastAsia="仿宋" w:hAnsi="仿宋" w:cs="宋体" w:hint="eastAsia"/>
          <w:b/>
          <w:bCs/>
          <w:color w:val="000000"/>
          <w:kern w:val="0"/>
          <w:sz w:val="28"/>
          <w:szCs w:val="28"/>
        </w:rPr>
        <w:t>五、</w:t>
      </w:r>
      <w:r w:rsidR="00897441">
        <w:rPr>
          <w:rFonts w:ascii="仿宋" w:eastAsia="仿宋" w:hAnsi="仿宋" w:cs="宋体" w:hint="eastAsia"/>
          <w:b/>
          <w:bCs/>
          <w:color w:val="000000"/>
          <w:kern w:val="0"/>
          <w:sz w:val="28"/>
          <w:szCs w:val="28"/>
        </w:rPr>
        <w:t>调剂录取工作办法</w:t>
      </w:r>
    </w:p>
    <w:p w14:paraId="02BAC971" w14:textId="5820714C" w:rsidR="00AE4DBB" w:rsidRPr="00B424FE" w:rsidRDefault="00AE4DBB" w:rsidP="00AE4DBB">
      <w:pPr>
        <w:widowControl/>
        <w:shd w:val="clear" w:color="auto" w:fill="FFFFFF"/>
        <w:spacing w:line="360" w:lineRule="atLeast"/>
        <w:ind w:firstLineChars="200" w:firstLine="560"/>
        <w:rPr>
          <w:rFonts w:ascii="仿宋" w:eastAsia="仿宋" w:hAnsi="仿宋" w:cs="宋体"/>
          <w:b/>
          <w:bCs/>
          <w:color w:val="FF0000"/>
          <w:kern w:val="0"/>
          <w:sz w:val="28"/>
          <w:szCs w:val="28"/>
        </w:rPr>
      </w:pPr>
      <w:r w:rsidRPr="00B424FE">
        <w:rPr>
          <w:rFonts w:ascii="仿宋" w:eastAsia="仿宋" w:hAnsi="仿宋" w:cs="宋体"/>
          <w:color w:val="000000"/>
          <w:kern w:val="0"/>
          <w:sz w:val="28"/>
          <w:szCs w:val="28"/>
        </w:rPr>
        <w:t>1.</w:t>
      </w:r>
      <w:r w:rsidRPr="00B424FE">
        <w:rPr>
          <w:rFonts w:ascii="仿宋" w:eastAsia="仿宋" w:hAnsi="仿宋" w:cs="宋体"/>
          <w:b/>
          <w:bCs/>
          <w:color w:val="FF0000"/>
          <w:kern w:val="0"/>
          <w:sz w:val="28"/>
          <w:szCs w:val="28"/>
        </w:rPr>
        <w:t>202</w:t>
      </w:r>
      <w:r w:rsidR="00F87205">
        <w:rPr>
          <w:rFonts w:ascii="仿宋" w:eastAsia="仿宋" w:hAnsi="仿宋" w:cs="宋体" w:hint="eastAsia"/>
          <w:b/>
          <w:bCs/>
          <w:color w:val="FF0000"/>
          <w:kern w:val="0"/>
          <w:sz w:val="28"/>
          <w:szCs w:val="28"/>
        </w:rPr>
        <w:t>4</w:t>
      </w:r>
      <w:r w:rsidRPr="00B424FE">
        <w:rPr>
          <w:rFonts w:ascii="仿宋" w:eastAsia="仿宋" w:hAnsi="仿宋" w:cs="宋体"/>
          <w:b/>
          <w:bCs/>
          <w:color w:val="FF0000"/>
          <w:kern w:val="0"/>
          <w:sz w:val="28"/>
          <w:szCs w:val="28"/>
        </w:rPr>
        <w:t>年全国硕士研究生招生调剂服务系统将于4月</w:t>
      </w:r>
      <w:r w:rsidR="00F87205">
        <w:rPr>
          <w:rFonts w:ascii="仿宋" w:eastAsia="仿宋" w:hAnsi="仿宋" w:cs="宋体" w:hint="eastAsia"/>
          <w:b/>
          <w:bCs/>
          <w:color w:val="FF0000"/>
          <w:kern w:val="0"/>
          <w:sz w:val="28"/>
          <w:szCs w:val="28"/>
        </w:rPr>
        <w:t>8</w:t>
      </w:r>
      <w:r w:rsidRPr="00B424FE">
        <w:rPr>
          <w:rFonts w:ascii="仿宋" w:eastAsia="仿宋" w:hAnsi="仿宋" w:cs="宋体"/>
          <w:b/>
          <w:bCs/>
          <w:color w:val="FF0000"/>
          <w:kern w:val="0"/>
          <w:sz w:val="28"/>
          <w:szCs w:val="28"/>
        </w:rPr>
        <w:t>日开通</w:t>
      </w:r>
      <w:r w:rsidR="00A04DF7">
        <w:rPr>
          <w:rFonts w:ascii="仿宋" w:eastAsia="仿宋" w:hAnsi="仿宋" w:cs="宋体" w:hint="eastAsia"/>
          <w:b/>
          <w:bCs/>
          <w:color w:val="FF0000"/>
          <w:kern w:val="0"/>
          <w:sz w:val="28"/>
          <w:szCs w:val="28"/>
        </w:rPr>
        <w:t>，</w:t>
      </w:r>
      <w:r w:rsidRPr="00B424FE">
        <w:rPr>
          <w:rFonts w:ascii="仿宋" w:eastAsia="仿宋" w:hAnsi="仿宋" w:cs="宋体"/>
          <w:b/>
          <w:bCs/>
          <w:color w:val="FF0000"/>
          <w:kern w:val="0"/>
          <w:sz w:val="28"/>
          <w:szCs w:val="28"/>
        </w:rPr>
        <w:t>请有意调剂到我院的考生，在调剂服务系统开通后，及时提交调剂申请。</w:t>
      </w:r>
    </w:p>
    <w:p w14:paraId="52CE9547" w14:textId="3ECDD583" w:rsidR="00AE4DBB" w:rsidRPr="0028755F" w:rsidRDefault="00AE4DBB" w:rsidP="00AE4DBB">
      <w:pPr>
        <w:widowControl/>
        <w:shd w:val="clear" w:color="auto" w:fill="FFFFFF"/>
        <w:spacing w:line="360" w:lineRule="atLeast"/>
        <w:ind w:firstLineChars="200" w:firstLine="560"/>
        <w:rPr>
          <w:rFonts w:ascii="仿宋" w:eastAsia="仿宋" w:hAnsi="仿宋" w:cs="宋体"/>
          <w:color w:val="000000" w:themeColor="text1"/>
          <w:kern w:val="0"/>
          <w:sz w:val="28"/>
          <w:szCs w:val="28"/>
        </w:rPr>
      </w:pPr>
      <w:r w:rsidRPr="00B424FE">
        <w:rPr>
          <w:rFonts w:ascii="仿宋" w:eastAsia="仿宋" w:hAnsi="仿宋" w:cs="宋体"/>
          <w:color w:val="000000"/>
          <w:kern w:val="0"/>
          <w:sz w:val="28"/>
          <w:szCs w:val="28"/>
        </w:rPr>
        <w:t>2.</w:t>
      </w:r>
      <w:r w:rsidRPr="0028755F">
        <w:rPr>
          <w:rFonts w:ascii="仿宋" w:eastAsia="仿宋" w:hAnsi="仿宋" w:cs="宋体"/>
          <w:color w:val="000000" w:themeColor="text1"/>
          <w:kern w:val="0"/>
          <w:sz w:val="28"/>
          <w:szCs w:val="28"/>
        </w:rPr>
        <w:t>收到复试通知的调剂考生须严格按照我院规定的时间、地点参加复试。通过复试的考生收到我校“待录取”通知后，须在规定时间内予以确认。通过调剂系统确认已接收其他招生单位或其他专业“待录取”通知的考生，视为自动放弃该调剂专业的调剂复试资格和拟录取资格，我院将按照调剂复试录取成绩高低顺次拟录取下一位复试合格考生。</w:t>
      </w:r>
    </w:p>
    <w:p w14:paraId="739AF742" w14:textId="6F71AD2B" w:rsidR="00466C72" w:rsidRPr="0028755F" w:rsidRDefault="00466C72" w:rsidP="00466C72">
      <w:pPr>
        <w:widowControl/>
        <w:spacing w:line="276" w:lineRule="auto"/>
        <w:ind w:firstLineChars="200" w:firstLine="560"/>
        <w:jc w:val="left"/>
        <w:rPr>
          <w:rFonts w:ascii="仿宋" w:eastAsia="仿宋" w:hAnsi="仿宋" w:cs="宋体"/>
          <w:color w:val="000000" w:themeColor="text1"/>
          <w:kern w:val="0"/>
          <w:sz w:val="28"/>
          <w:szCs w:val="28"/>
        </w:rPr>
      </w:pPr>
      <w:r w:rsidRPr="0028755F">
        <w:rPr>
          <w:rFonts w:ascii="仿宋" w:eastAsia="仿宋" w:hAnsi="仿宋" w:cs="宋体" w:hint="eastAsia"/>
          <w:color w:val="000000" w:themeColor="text1"/>
          <w:kern w:val="0"/>
          <w:sz w:val="28"/>
          <w:szCs w:val="28"/>
        </w:rPr>
        <w:t>请及时关注中国地质大学（北京）研究生院招生网站和</w:t>
      </w:r>
      <w:r w:rsidR="007B6F90" w:rsidRPr="0028755F">
        <w:rPr>
          <w:rFonts w:ascii="仿宋" w:eastAsia="仿宋" w:hAnsi="仿宋" w:cs="宋体" w:hint="eastAsia"/>
          <w:color w:val="000000" w:themeColor="text1"/>
          <w:kern w:val="0"/>
          <w:sz w:val="28"/>
          <w:szCs w:val="28"/>
        </w:rPr>
        <w:t>经济管理学院</w:t>
      </w:r>
      <w:r w:rsidRPr="0028755F">
        <w:rPr>
          <w:rFonts w:ascii="仿宋" w:eastAsia="仿宋" w:hAnsi="仿宋" w:cs="宋体" w:hint="eastAsia"/>
          <w:color w:val="000000" w:themeColor="text1"/>
          <w:kern w:val="0"/>
          <w:sz w:val="28"/>
          <w:szCs w:val="28"/>
        </w:rPr>
        <w:t>网站的相关信息。</w:t>
      </w:r>
    </w:p>
    <w:p w14:paraId="0269BDF1" w14:textId="77777777" w:rsidR="006B6432" w:rsidRPr="0028755F" w:rsidRDefault="006B6432" w:rsidP="00725A9C">
      <w:pPr>
        <w:widowControl/>
        <w:shd w:val="clear" w:color="auto" w:fill="FFFFFF"/>
        <w:spacing w:line="360" w:lineRule="atLeast"/>
        <w:ind w:firstLineChars="1518" w:firstLine="4250"/>
        <w:rPr>
          <w:rFonts w:ascii="仿宋" w:eastAsia="仿宋" w:hAnsi="仿宋" w:cs="宋体"/>
          <w:color w:val="000000" w:themeColor="text1"/>
          <w:kern w:val="0"/>
          <w:sz w:val="28"/>
          <w:szCs w:val="28"/>
        </w:rPr>
      </w:pPr>
    </w:p>
    <w:p w14:paraId="339D6D60" w14:textId="77777777" w:rsidR="006B6432" w:rsidRPr="0028755F" w:rsidRDefault="006B6432" w:rsidP="00725A9C">
      <w:pPr>
        <w:widowControl/>
        <w:shd w:val="clear" w:color="auto" w:fill="FFFFFF"/>
        <w:spacing w:line="360" w:lineRule="atLeast"/>
        <w:ind w:firstLineChars="1518" w:firstLine="4250"/>
        <w:rPr>
          <w:rFonts w:ascii="仿宋" w:eastAsia="仿宋" w:hAnsi="仿宋" w:cs="宋体"/>
          <w:color w:val="000000" w:themeColor="text1"/>
          <w:kern w:val="0"/>
          <w:sz w:val="28"/>
          <w:szCs w:val="28"/>
        </w:rPr>
      </w:pPr>
    </w:p>
    <w:p w14:paraId="2A03F442" w14:textId="2DA87BAD" w:rsidR="008E69C4" w:rsidRPr="0028755F" w:rsidRDefault="00115951" w:rsidP="00725A9C">
      <w:pPr>
        <w:widowControl/>
        <w:shd w:val="clear" w:color="auto" w:fill="FFFFFF"/>
        <w:spacing w:line="360" w:lineRule="atLeast"/>
        <w:ind w:firstLineChars="1518" w:firstLine="4250"/>
        <w:rPr>
          <w:rFonts w:ascii="仿宋" w:eastAsia="仿宋" w:hAnsi="仿宋" w:cs="宋体"/>
          <w:color w:val="000000" w:themeColor="text1"/>
          <w:kern w:val="0"/>
          <w:sz w:val="28"/>
          <w:szCs w:val="28"/>
        </w:rPr>
      </w:pPr>
      <w:r w:rsidRPr="0028755F">
        <w:rPr>
          <w:rFonts w:ascii="仿宋" w:eastAsia="仿宋" w:hAnsi="仿宋" w:cs="宋体" w:hint="eastAsia"/>
          <w:color w:val="000000" w:themeColor="text1"/>
          <w:kern w:val="0"/>
          <w:sz w:val="28"/>
          <w:szCs w:val="28"/>
        </w:rPr>
        <w:t>中国地质大学（北京）</w:t>
      </w:r>
      <w:r w:rsidR="00725A9C" w:rsidRPr="0028755F">
        <w:rPr>
          <w:rFonts w:ascii="仿宋" w:eastAsia="仿宋" w:hAnsi="仿宋" w:cs="宋体" w:hint="eastAsia"/>
          <w:color w:val="000000" w:themeColor="text1"/>
          <w:kern w:val="0"/>
          <w:sz w:val="28"/>
          <w:szCs w:val="28"/>
        </w:rPr>
        <w:t>经济管理学院</w:t>
      </w:r>
    </w:p>
    <w:p w14:paraId="74BE47F6" w14:textId="5030189B" w:rsidR="008E69C4" w:rsidRPr="0028755F" w:rsidRDefault="00115951">
      <w:pPr>
        <w:widowControl/>
        <w:shd w:val="clear" w:color="auto" w:fill="FFFFFF"/>
        <w:spacing w:line="360" w:lineRule="atLeast"/>
        <w:ind w:firstLineChars="2000" w:firstLine="5600"/>
        <w:rPr>
          <w:rFonts w:ascii="仿宋" w:eastAsia="仿宋" w:hAnsi="仿宋" w:cs="宋体"/>
          <w:color w:val="000000" w:themeColor="text1"/>
          <w:kern w:val="0"/>
          <w:sz w:val="28"/>
          <w:szCs w:val="28"/>
        </w:rPr>
      </w:pPr>
      <w:r w:rsidRPr="0028755F">
        <w:rPr>
          <w:rFonts w:ascii="仿宋" w:eastAsia="仿宋" w:hAnsi="仿宋" w:cs="宋体" w:hint="eastAsia"/>
          <w:color w:val="000000" w:themeColor="text1"/>
          <w:kern w:val="0"/>
          <w:sz w:val="28"/>
          <w:szCs w:val="28"/>
        </w:rPr>
        <w:t>202</w:t>
      </w:r>
      <w:r w:rsidR="007D7D39" w:rsidRPr="0028755F">
        <w:rPr>
          <w:rFonts w:ascii="仿宋" w:eastAsia="仿宋" w:hAnsi="仿宋" w:cs="宋体"/>
          <w:color w:val="000000" w:themeColor="text1"/>
          <w:kern w:val="0"/>
          <w:sz w:val="28"/>
          <w:szCs w:val="28"/>
        </w:rPr>
        <w:t>4</w:t>
      </w:r>
      <w:r w:rsidRPr="0028755F">
        <w:rPr>
          <w:rFonts w:ascii="仿宋" w:eastAsia="仿宋" w:hAnsi="仿宋" w:cs="宋体" w:hint="eastAsia"/>
          <w:color w:val="000000" w:themeColor="text1"/>
          <w:kern w:val="0"/>
          <w:sz w:val="28"/>
          <w:szCs w:val="28"/>
        </w:rPr>
        <w:t>年</w:t>
      </w:r>
      <w:r w:rsidR="00725A9C" w:rsidRPr="0028755F">
        <w:rPr>
          <w:rFonts w:ascii="仿宋" w:eastAsia="仿宋" w:hAnsi="仿宋" w:cs="宋体" w:hint="eastAsia"/>
          <w:color w:val="000000" w:themeColor="text1"/>
          <w:kern w:val="0"/>
          <w:sz w:val="28"/>
          <w:szCs w:val="28"/>
        </w:rPr>
        <w:t>3</w:t>
      </w:r>
      <w:r w:rsidRPr="0028755F">
        <w:rPr>
          <w:rFonts w:ascii="仿宋" w:eastAsia="仿宋" w:hAnsi="仿宋" w:cs="宋体" w:hint="eastAsia"/>
          <w:color w:val="000000" w:themeColor="text1"/>
          <w:kern w:val="0"/>
          <w:sz w:val="28"/>
          <w:szCs w:val="28"/>
        </w:rPr>
        <w:t>月</w:t>
      </w:r>
      <w:r w:rsidR="00643399">
        <w:rPr>
          <w:rFonts w:ascii="仿宋" w:eastAsia="仿宋" w:hAnsi="仿宋" w:cs="宋体" w:hint="eastAsia"/>
          <w:color w:val="000000" w:themeColor="text1"/>
          <w:kern w:val="0"/>
          <w:sz w:val="28"/>
          <w:szCs w:val="28"/>
        </w:rPr>
        <w:t>30</w:t>
      </w:r>
      <w:r w:rsidRPr="0028755F">
        <w:rPr>
          <w:rFonts w:ascii="仿宋" w:eastAsia="仿宋" w:hAnsi="仿宋" w:cs="宋体" w:hint="eastAsia"/>
          <w:color w:val="000000" w:themeColor="text1"/>
          <w:kern w:val="0"/>
          <w:sz w:val="28"/>
          <w:szCs w:val="28"/>
        </w:rPr>
        <w:t>日</w:t>
      </w:r>
    </w:p>
    <w:p w14:paraId="42DBAD37" w14:textId="77777777" w:rsidR="008E69C4" w:rsidRDefault="008E69C4">
      <w:pPr>
        <w:rPr>
          <w:rFonts w:ascii="仿宋" w:eastAsia="仿宋" w:hAnsi="仿宋"/>
          <w:sz w:val="32"/>
          <w:szCs w:val="32"/>
        </w:rPr>
      </w:pPr>
    </w:p>
    <w:sectPr w:rsidR="008E69C4" w:rsidSect="006E25C7">
      <w:pgSz w:w="11906" w:h="16838"/>
      <w:pgMar w:top="1276" w:right="1406" w:bottom="1560" w:left="1406"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tDQwNjAxNjEyMbdU0lEKTi0uzszPAykwrgUAdbNZMCwAAAA="/>
    <w:docVar w:name="commondata" w:val="eyJoZGlkIjoiODQ5ZTMwZTYwMDE1MGVmZWQ5ZTE4YmI5ODcxMDE5ZGUifQ=="/>
  </w:docVars>
  <w:rsids>
    <w:rsidRoot w:val="00172A27"/>
    <w:rsid w:val="000104BA"/>
    <w:rsid w:val="00034D4B"/>
    <w:rsid w:val="00044D94"/>
    <w:rsid w:val="00051132"/>
    <w:rsid w:val="00053E58"/>
    <w:rsid w:val="00065B52"/>
    <w:rsid w:val="0007258D"/>
    <w:rsid w:val="00084711"/>
    <w:rsid w:val="00090F97"/>
    <w:rsid w:val="000A4F64"/>
    <w:rsid w:val="00101A8D"/>
    <w:rsid w:val="00103AC2"/>
    <w:rsid w:val="00110054"/>
    <w:rsid w:val="001104FB"/>
    <w:rsid w:val="00115951"/>
    <w:rsid w:val="00145D17"/>
    <w:rsid w:val="00153930"/>
    <w:rsid w:val="00172A27"/>
    <w:rsid w:val="00175FD9"/>
    <w:rsid w:val="00184AF4"/>
    <w:rsid w:val="001A36EB"/>
    <w:rsid w:val="00217A04"/>
    <w:rsid w:val="00224A23"/>
    <w:rsid w:val="00227741"/>
    <w:rsid w:val="00227B9A"/>
    <w:rsid w:val="00234FB5"/>
    <w:rsid w:val="0028755F"/>
    <w:rsid w:val="00290ECD"/>
    <w:rsid w:val="002A7A7E"/>
    <w:rsid w:val="002C46B6"/>
    <w:rsid w:val="002C4D27"/>
    <w:rsid w:val="002D134B"/>
    <w:rsid w:val="002D4E53"/>
    <w:rsid w:val="002D5D44"/>
    <w:rsid w:val="002F2F16"/>
    <w:rsid w:val="003024FC"/>
    <w:rsid w:val="003178C3"/>
    <w:rsid w:val="00364632"/>
    <w:rsid w:val="00364B6B"/>
    <w:rsid w:val="003803BA"/>
    <w:rsid w:val="00403CDD"/>
    <w:rsid w:val="0041702C"/>
    <w:rsid w:val="00457765"/>
    <w:rsid w:val="00457782"/>
    <w:rsid w:val="00466C72"/>
    <w:rsid w:val="00471BF9"/>
    <w:rsid w:val="00492302"/>
    <w:rsid w:val="004A7C8D"/>
    <w:rsid w:val="004D21DD"/>
    <w:rsid w:val="00502394"/>
    <w:rsid w:val="00511309"/>
    <w:rsid w:val="00517996"/>
    <w:rsid w:val="00536A5D"/>
    <w:rsid w:val="0054121B"/>
    <w:rsid w:val="00562324"/>
    <w:rsid w:val="00563E94"/>
    <w:rsid w:val="005A4A10"/>
    <w:rsid w:val="005B06B5"/>
    <w:rsid w:val="005C4440"/>
    <w:rsid w:val="005D0D0A"/>
    <w:rsid w:val="005D0F8F"/>
    <w:rsid w:val="00603A94"/>
    <w:rsid w:val="00615F8B"/>
    <w:rsid w:val="006377F9"/>
    <w:rsid w:val="00643399"/>
    <w:rsid w:val="0069298B"/>
    <w:rsid w:val="0069308F"/>
    <w:rsid w:val="006A1732"/>
    <w:rsid w:val="006B5C2D"/>
    <w:rsid w:val="006B6432"/>
    <w:rsid w:val="006C6496"/>
    <w:rsid w:val="006E25C7"/>
    <w:rsid w:val="006E3CFC"/>
    <w:rsid w:val="006E3DE7"/>
    <w:rsid w:val="007038AC"/>
    <w:rsid w:val="00725A9C"/>
    <w:rsid w:val="00725DBB"/>
    <w:rsid w:val="00752F7A"/>
    <w:rsid w:val="00782C6C"/>
    <w:rsid w:val="00785277"/>
    <w:rsid w:val="007B6F90"/>
    <w:rsid w:val="007D1896"/>
    <w:rsid w:val="007D6ED5"/>
    <w:rsid w:val="007D78C6"/>
    <w:rsid w:val="007D7D39"/>
    <w:rsid w:val="007E1E88"/>
    <w:rsid w:val="007E7184"/>
    <w:rsid w:val="0080297E"/>
    <w:rsid w:val="0086358E"/>
    <w:rsid w:val="0086561C"/>
    <w:rsid w:val="00867AEF"/>
    <w:rsid w:val="00882BD4"/>
    <w:rsid w:val="008930D9"/>
    <w:rsid w:val="00894EF3"/>
    <w:rsid w:val="00897441"/>
    <w:rsid w:val="008B7065"/>
    <w:rsid w:val="008E69C4"/>
    <w:rsid w:val="009062ED"/>
    <w:rsid w:val="00931CA7"/>
    <w:rsid w:val="00934033"/>
    <w:rsid w:val="009366C0"/>
    <w:rsid w:val="009514F5"/>
    <w:rsid w:val="0096663A"/>
    <w:rsid w:val="00987BF2"/>
    <w:rsid w:val="00992A48"/>
    <w:rsid w:val="00995ACF"/>
    <w:rsid w:val="009B3015"/>
    <w:rsid w:val="009D34AB"/>
    <w:rsid w:val="009D6473"/>
    <w:rsid w:val="009E2F9D"/>
    <w:rsid w:val="00A02A9D"/>
    <w:rsid w:val="00A02DE8"/>
    <w:rsid w:val="00A04DF7"/>
    <w:rsid w:val="00A40A24"/>
    <w:rsid w:val="00A46C01"/>
    <w:rsid w:val="00A556C0"/>
    <w:rsid w:val="00A62C26"/>
    <w:rsid w:val="00A82919"/>
    <w:rsid w:val="00A94462"/>
    <w:rsid w:val="00AA0650"/>
    <w:rsid w:val="00AB0614"/>
    <w:rsid w:val="00AD073D"/>
    <w:rsid w:val="00AD0ED9"/>
    <w:rsid w:val="00AD5B08"/>
    <w:rsid w:val="00AE4DBB"/>
    <w:rsid w:val="00B069AC"/>
    <w:rsid w:val="00B46222"/>
    <w:rsid w:val="00B724D8"/>
    <w:rsid w:val="00B90E28"/>
    <w:rsid w:val="00BB28B2"/>
    <w:rsid w:val="00BD42F2"/>
    <w:rsid w:val="00BF0399"/>
    <w:rsid w:val="00C02733"/>
    <w:rsid w:val="00C204DC"/>
    <w:rsid w:val="00C27357"/>
    <w:rsid w:val="00C32A47"/>
    <w:rsid w:val="00C40057"/>
    <w:rsid w:val="00C566C9"/>
    <w:rsid w:val="00C75A79"/>
    <w:rsid w:val="00C819A8"/>
    <w:rsid w:val="00C8458A"/>
    <w:rsid w:val="00CA4D18"/>
    <w:rsid w:val="00CB01EE"/>
    <w:rsid w:val="00CF50A5"/>
    <w:rsid w:val="00D03FD0"/>
    <w:rsid w:val="00D13A3E"/>
    <w:rsid w:val="00D31455"/>
    <w:rsid w:val="00D316BE"/>
    <w:rsid w:val="00D342B1"/>
    <w:rsid w:val="00D44151"/>
    <w:rsid w:val="00D649AC"/>
    <w:rsid w:val="00DA5EE2"/>
    <w:rsid w:val="00DC3274"/>
    <w:rsid w:val="00DC6964"/>
    <w:rsid w:val="00DF026B"/>
    <w:rsid w:val="00E12FF7"/>
    <w:rsid w:val="00E3691D"/>
    <w:rsid w:val="00E56CF3"/>
    <w:rsid w:val="00E97E20"/>
    <w:rsid w:val="00EB7C0E"/>
    <w:rsid w:val="00ED24C6"/>
    <w:rsid w:val="00ED370A"/>
    <w:rsid w:val="00F40196"/>
    <w:rsid w:val="00F44C1A"/>
    <w:rsid w:val="00F46260"/>
    <w:rsid w:val="00F46627"/>
    <w:rsid w:val="00F87205"/>
    <w:rsid w:val="00FF3426"/>
    <w:rsid w:val="06112117"/>
    <w:rsid w:val="071935D9"/>
    <w:rsid w:val="0A36039E"/>
    <w:rsid w:val="0DD66C40"/>
    <w:rsid w:val="16C37EBD"/>
    <w:rsid w:val="2ACA2711"/>
    <w:rsid w:val="3298577B"/>
    <w:rsid w:val="376516ED"/>
    <w:rsid w:val="39E114C1"/>
    <w:rsid w:val="405A5E8D"/>
    <w:rsid w:val="47A54027"/>
    <w:rsid w:val="498A2067"/>
    <w:rsid w:val="4A655B5A"/>
    <w:rsid w:val="4B992C19"/>
    <w:rsid w:val="50671F12"/>
    <w:rsid w:val="51486726"/>
    <w:rsid w:val="57C53B67"/>
    <w:rsid w:val="61F9485E"/>
    <w:rsid w:val="6D54588F"/>
    <w:rsid w:val="6F963925"/>
    <w:rsid w:val="717C314F"/>
    <w:rsid w:val="7217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3699"/>
  <w15:docId w15:val="{19B3341A-834A-40AF-B703-B63F4D5A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paragraph" w:customStyle="1" w:styleId="Char">
    <w:name w:val="Char"/>
    <w:basedOn w:val="a"/>
    <w:semiHidden/>
    <w:rsid w:val="002D5D44"/>
    <w:pPr>
      <w:widowControl/>
      <w:ind w:firstLineChars="200" w:firstLine="420"/>
      <w:jc w:val="left"/>
    </w:pPr>
    <w:rPr>
      <w:rFonts w:ascii="Times New Roman" w:eastAsia="宋体" w:hAnsi="宋体" w:cs="Times New Roman"/>
      <w:color w:val="000000"/>
      <w:szCs w:val="24"/>
      <w:lang w:bidi="he-IL"/>
    </w:rPr>
  </w:style>
  <w:style w:type="table" w:styleId="ab">
    <w:name w:val="Table Grid"/>
    <w:basedOn w:val="a1"/>
    <w:uiPriority w:val="39"/>
    <w:rsid w:val="00053E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F4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dyzb.cugb.edu.cn/tp/zs/login/toLogin/ss" TargetMode="External"/><Relationship Id="rId5" Type="http://schemas.openxmlformats.org/officeDocument/2006/relationships/hyperlink" Target="http://yz.chsi.com.cn/yztj/"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AC46-74B1-454B-9C72-D0EC1774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YU</dc:creator>
  <cp:lastModifiedBy>高湘昀</cp:lastModifiedBy>
  <cp:revision>23</cp:revision>
  <dcterms:created xsi:type="dcterms:W3CDTF">2024-03-29T02:08:00Z</dcterms:created>
  <dcterms:modified xsi:type="dcterms:W3CDTF">2024-03-30T10:24:00Z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E29914C1960A4D45BAF807630AF53317</vt:lpwstr>
  </property>
</Properties>
</file>