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F7" w:rsidRPr="000066BF" w:rsidRDefault="00AC3EF7" w:rsidP="00AC3EF7">
      <w:pPr>
        <w:tabs>
          <w:tab w:val="left" w:pos="1276"/>
          <w:tab w:val="left" w:pos="2552"/>
        </w:tabs>
        <w:jc w:val="left"/>
        <w:rPr>
          <w:rFonts w:ascii="黑体" w:eastAsia="黑体" w:hAnsi="黑体"/>
          <w:sz w:val="32"/>
          <w:szCs w:val="32"/>
        </w:rPr>
      </w:pPr>
      <w:r w:rsidRPr="000066BF">
        <w:rPr>
          <w:rFonts w:ascii="黑体" w:eastAsia="黑体" w:hAnsi="黑体" w:hint="eastAsia"/>
          <w:sz w:val="32"/>
          <w:szCs w:val="32"/>
        </w:rPr>
        <w:t>附件1：</w:t>
      </w:r>
    </w:p>
    <w:p w:rsidR="00AC3EF7" w:rsidRPr="006736D0" w:rsidRDefault="00AC3EF7" w:rsidP="00AC3EF7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736D0">
        <w:rPr>
          <w:rFonts w:ascii="方正小标宋简体" w:eastAsia="方正小标宋简体" w:hAnsi="方正小标宋简体" w:hint="eastAsia"/>
          <w:sz w:val="44"/>
          <w:szCs w:val="44"/>
        </w:rPr>
        <w:t>2022年大学生思想政治教育</w:t>
      </w:r>
    </w:p>
    <w:p w:rsidR="00AC3EF7" w:rsidRPr="006736D0" w:rsidRDefault="00AC3EF7" w:rsidP="00AC3EF7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736D0">
        <w:rPr>
          <w:rFonts w:ascii="方正小标宋简体" w:eastAsia="方正小标宋简体" w:hAnsi="方正小标宋简体" w:hint="eastAsia"/>
          <w:sz w:val="44"/>
          <w:szCs w:val="44"/>
        </w:rPr>
        <w:t>立项课题选题指南</w:t>
      </w:r>
    </w:p>
    <w:p w:rsidR="00BB6901" w:rsidRDefault="00A3750D"/>
    <w:p w:rsidR="005B6946" w:rsidRDefault="005B6946" w:rsidP="005B6946">
      <w:pPr>
        <w:rPr>
          <w:rFonts w:ascii="仿宋_GB2312" w:eastAsia="仿宋_GB2312"/>
          <w:sz w:val="32"/>
          <w:szCs w:val="32"/>
        </w:rPr>
      </w:pPr>
    </w:p>
    <w:p w:rsidR="00D55CBC" w:rsidRDefault="00AC3EF7" w:rsidP="00C328D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B6946">
        <w:rPr>
          <w:rFonts w:ascii="仿宋_GB2312" w:eastAsia="仿宋_GB2312" w:hint="eastAsia"/>
          <w:sz w:val="32"/>
          <w:szCs w:val="32"/>
        </w:rPr>
        <w:t>1</w:t>
      </w:r>
      <w:r w:rsidRPr="005B6946">
        <w:rPr>
          <w:rFonts w:ascii="仿宋_GB2312" w:eastAsia="仿宋_GB2312"/>
          <w:sz w:val="32"/>
          <w:szCs w:val="32"/>
        </w:rPr>
        <w:t>.</w:t>
      </w:r>
      <w:r w:rsidR="00984DA2">
        <w:rPr>
          <w:rFonts w:ascii="仿宋_GB2312" w:eastAsia="仿宋_GB2312" w:hint="eastAsia"/>
          <w:sz w:val="32"/>
          <w:szCs w:val="32"/>
        </w:rPr>
        <w:t>立德树人视域下高校班集体</w:t>
      </w:r>
      <w:r w:rsidR="00D55CBC">
        <w:rPr>
          <w:rFonts w:ascii="仿宋_GB2312" w:eastAsia="仿宋_GB2312" w:hint="eastAsia"/>
          <w:sz w:val="32"/>
          <w:szCs w:val="32"/>
        </w:rPr>
        <w:t>建设探析</w:t>
      </w:r>
    </w:p>
    <w:p w:rsidR="005B6946" w:rsidRPr="00D55CBC" w:rsidRDefault="00C328D9" w:rsidP="00D55C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AC3EF7" w:rsidRPr="005B6946">
        <w:rPr>
          <w:rFonts w:ascii="仿宋_GB2312" w:eastAsia="仿宋_GB2312"/>
          <w:sz w:val="32"/>
          <w:szCs w:val="32"/>
        </w:rPr>
        <w:t>.</w:t>
      </w:r>
      <w:r w:rsidR="00D55CBC" w:rsidRPr="005B6946">
        <w:rPr>
          <w:rFonts w:ascii="仿宋_GB2312" w:eastAsia="仿宋_GB2312"/>
          <w:sz w:val="32"/>
          <w:szCs w:val="32"/>
        </w:rPr>
        <w:t>党团班一体化协同育人机制建设研究</w:t>
      </w:r>
    </w:p>
    <w:p w:rsidR="005B6946" w:rsidRPr="005B6946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5B6946" w:rsidRPr="005B6946">
        <w:rPr>
          <w:rFonts w:ascii="仿宋_GB2312" w:eastAsia="仿宋_GB2312"/>
          <w:sz w:val="32"/>
          <w:szCs w:val="32"/>
        </w:rPr>
        <w:t>.</w:t>
      </w:r>
      <w:r w:rsidR="00D55CBC" w:rsidRPr="005B6946">
        <w:rPr>
          <w:rFonts w:ascii="仿宋_GB2312" w:eastAsia="仿宋_GB2312" w:hint="eastAsia"/>
          <w:sz w:val="32"/>
          <w:szCs w:val="32"/>
        </w:rPr>
        <w:t>媒体融合视域下高校学生网络思想政治教育研究</w:t>
      </w:r>
    </w:p>
    <w:p w:rsidR="005B6946" w:rsidRPr="005B6946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5B6946" w:rsidRPr="005B6946">
        <w:rPr>
          <w:rFonts w:ascii="仿宋_GB2312" w:eastAsia="仿宋_GB2312"/>
          <w:sz w:val="32"/>
          <w:szCs w:val="32"/>
        </w:rPr>
        <w:t>.研究生日常思想政治教育品牌化特色化发展</w:t>
      </w:r>
    </w:p>
    <w:p w:rsidR="005B6946" w:rsidRPr="005B6946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5B6946" w:rsidRPr="005B6946">
        <w:rPr>
          <w:rFonts w:ascii="仿宋_GB2312" w:eastAsia="仿宋_GB2312"/>
          <w:sz w:val="32"/>
          <w:szCs w:val="32"/>
        </w:rPr>
        <w:t>.</w:t>
      </w:r>
      <w:r w:rsidR="00D55CBC">
        <w:rPr>
          <w:rFonts w:ascii="仿宋_GB2312" w:eastAsia="仿宋_GB2312" w:hint="eastAsia"/>
          <w:sz w:val="32"/>
          <w:szCs w:val="32"/>
        </w:rPr>
        <w:t>新时代</w:t>
      </w:r>
      <w:r w:rsidR="00D55CBC">
        <w:rPr>
          <w:rFonts w:ascii="仿宋_GB2312" w:eastAsia="仿宋_GB2312"/>
          <w:sz w:val="32"/>
          <w:szCs w:val="32"/>
        </w:rPr>
        <w:t>高校榜样教育现状及对策研究</w:t>
      </w:r>
    </w:p>
    <w:p w:rsidR="005B6946" w:rsidRPr="005B6946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5B6946" w:rsidRPr="005B6946">
        <w:rPr>
          <w:rFonts w:ascii="仿宋_GB2312" w:eastAsia="仿宋_GB2312"/>
          <w:sz w:val="32"/>
          <w:szCs w:val="32"/>
        </w:rPr>
        <w:t>.</w:t>
      </w:r>
      <w:r w:rsidR="00D55CBC" w:rsidRPr="005B6946">
        <w:rPr>
          <w:rFonts w:ascii="仿宋_GB2312" w:eastAsia="仿宋_GB2312"/>
          <w:sz w:val="32"/>
          <w:szCs w:val="32"/>
        </w:rPr>
        <w:t>后疫情时代大学生思想状况研究</w:t>
      </w:r>
    </w:p>
    <w:p w:rsidR="005B6946" w:rsidRPr="005B6946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5B6946" w:rsidRPr="005B6946">
        <w:rPr>
          <w:rFonts w:ascii="仿宋_GB2312" w:eastAsia="仿宋_GB2312"/>
          <w:sz w:val="32"/>
          <w:szCs w:val="32"/>
        </w:rPr>
        <w:t>.</w:t>
      </w:r>
      <w:r w:rsidR="00D55CBC">
        <w:rPr>
          <w:rFonts w:ascii="仿宋_GB2312" w:eastAsia="仿宋_GB2312" w:hint="eastAsia"/>
          <w:sz w:val="32"/>
          <w:szCs w:val="32"/>
        </w:rPr>
        <w:t>北京高校红色“1+</w:t>
      </w:r>
      <w:r w:rsidR="00D55CBC">
        <w:rPr>
          <w:rFonts w:ascii="仿宋_GB2312" w:eastAsia="仿宋_GB2312"/>
          <w:sz w:val="32"/>
          <w:szCs w:val="32"/>
        </w:rPr>
        <w:t>1</w:t>
      </w:r>
      <w:r w:rsidR="00D55CBC">
        <w:rPr>
          <w:rFonts w:ascii="仿宋_GB2312" w:eastAsia="仿宋_GB2312" w:hint="eastAsia"/>
          <w:sz w:val="32"/>
          <w:szCs w:val="32"/>
        </w:rPr>
        <w:t>”共建活动实效性研究</w:t>
      </w:r>
    </w:p>
    <w:p w:rsidR="005B6946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="005B6946" w:rsidRPr="005B6946">
        <w:rPr>
          <w:rFonts w:ascii="仿宋_GB2312" w:eastAsia="仿宋_GB2312"/>
          <w:sz w:val="32"/>
          <w:szCs w:val="32"/>
        </w:rPr>
        <w:t>.</w:t>
      </w:r>
      <w:r w:rsidR="005B6946" w:rsidRPr="005B6946">
        <w:rPr>
          <w:rFonts w:ascii="仿宋_GB2312" w:eastAsia="仿宋_GB2312" w:hint="eastAsia"/>
          <w:sz w:val="32"/>
          <w:szCs w:val="32"/>
        </w:rPr>
        <w:t>基于学生群体画像开展</w:t>
      </w:r>
      <w:proofErr w:type="gramStart"/>
      <w:r w:rsidR="005B6946" w:rsidRPr="005B6946">
        <w:rPr>
          <w:rFonts w:ascii="仿宋_GB2312" w:eastAsia="仿宋_GB2312" w:hint="eastAsia"/>
          <w:sz w:val="32"/>
          <w:szCs w:val="32"/>
        </w:rPr>
        <w:t>精准思政研究</w:t>
      </w:r>
      <w:proofErr w:type="gramEnd"/>
    </w:p>
    <w:p w:rsidR="008A6B69" w:rsidRPr="008A6B69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 w:rsidR="008A6B69">
        <w:rPr>
          <w:rFonts w:ascii="仿宋_GB2312" w:eastAsia="仿宋_GB2312"/>
          <w:sz w:val="32"/>
          <w:szCs w:val="32"/>
        </w:rPr>
        <w:t>.</w:t>
      </w:r>
      <w:r w:rsidR="008A6B69" w:rsidRPr="008A6B69">
        <w:rPr>
          <w:rFonts w:ascii="仿宋_GB2312" w:eastAsia="仿宋_GB2312" w:hint="eastAsia"/>
          <w:sz w:val="32"/>
          <w:szCs w:val="32"/>
        </w:rPr>
        <w:t>文艺活动</w:t>
      </w:r>
      <w:proofErr w:type="gramStart"/>
      <w:r w:rsidR="008A6B69" w:rsidRPr="008A6B69">
        <w:rPr>
          <w:rFonts w:ascii="仿宋_GB2312" w:eastAsia="仿宋_GB2312" w:hint="eastAsia"/>
          <w:sz w:val="32"/>
          <w:szCs w:val="32"/>
        </w:rPr>
        <w:t>在思政育人</w:t>
      </w:r>
      <w:proofErr w:type="gramEnd"/>
      <w:r w:rsidR="008A6B69" w:rsidRPr="008A6B69">
        <w:rPr>
          <w:rFonts w:ascii="仿宋_GB2312" w:eastAsia="仿宋_GB2312" w:hint="eastAsia"/>
          <w:sz w:val="32"/>
          <w:szCs w:val="32"/>
        </w:rPr>
        <w:t>工作中的作用研究</w:t>
      </w:r>
    </w:p>
    <w:p w:rsidR="008A6B69" w:rsidRPr="008A6B69" w:rsidRDefault="008A6B6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C328D9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.</w:t>
      </w:r>
      <w:r w:rsidRPr="008A6B69">
        <w:rPr>
          <w:rFonts w:ascii="仿宋_GB2312" w:eastAsia="仿宋_GB2312" w:hint="eastAsia"/>
          <w:sz w:val="32"/>
          <w:szCs w:val="32"/>
        </w:rPr>
        <w:t>美育工作对人文素养的影响机制研究</w:t>
      </w:r>
    </w:p>
    <w:p w:rsidR="008A6B69" w:rsidRPr="008A6B69" w:rsidRDefault="008A6B6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C328D9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8A6B69">
        <w:rPr>
          <w:rFonts w:ascii="仿宋_GB2312" w:eastAsia="仿宋_GB2312" w:hint="eastAsia"/>
          <w:sz w:val="32"/>
          <w:szCs w:val="32"/>
        </w:rPr>
        <w:t>审美教育对心理健康的积极作用</w:t>
      </w:r>
    </w:p>
    <w:p w:rsidR="008A6B69" w:rsidRPr="008A6B69" w:rsidRDefault="008A6B6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C328D9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8A6B69">
        <w:rPr>
          <w:rFonts w:ascii="仿宋_GB2312" w:eastAsia="仿宋_GB2312" w:hint="eastAsia"/>
          <w:sz w:val="32"/>
          <w:szCs w:val="32"/>
        </w:rPr>
        <w:t>艺术教育对科学思维培养的积极影响</w:t>
      </w:r>
    </w:p>
    <w:p w:rsidR="008A6B69" w:rsidRPr="008A6B69" w:rsidRDefault="008A6B6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C328D9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8A6B69">
        <w:rPr>
          <w:rFonts w:ascii="仿宋_GB2312" w:eastAsia="仿宋_GB2312" w:hint="eastAsia"/>
          <w:sz w:val="32"/>
          <w:szCs w:val="32"/>
        </w:rPr>
        <w:t>国防教育在思政工作中的重要性研究</w:t>
      </w:r>
    </w:p>
    <w:p w:rsidR="00D55CBC" w:rsidRDefault="008A6B69" w:rsidP="00C328D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C328D9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8A6B69">
        <w:rPr>
          <w:rFonts w:ascii="仿宋_GB2312" w:eastAsia="仿宋_GB2312" w:hint="eastAsia"/>
          <w:sz w:val="32"/>
          <w:szCs w:val="32"/>
        </w:rPr>
        <w:t>参军入伍对大学生的综合素质影响研究</w:t>
      </w:r>
    </w:p>
    <w:p w:rsidR="008A6B69" w:rsidRPr="008A6B69" w:rsidRDefault="00D55CBC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C328D9">
        <w:rPr>
          <w:rFonts w:ascii="仿宋_GB2312" w:eastAsia="仿宋_GB2312"/>
          <w:sz w:val="32"/>
          <w:szCs w:val="32"/>
        </w:rPr>
        <w:t>5</w:t>
      </w:r>
      <w:r w:rsidR="008A6B69">
        <w:rPr>
          <w:rFonts w:ascii="仿宋_GB2312" w:eastAsia="仿宋_GB2312"/>
          <w:sz w:val="32"/>
          <w:szCs w:val="32"/>
        </w:rPr>
        <w:t>.</w:t>
      </w:r>
      <w:r w:rsidR="008A6B69" w:rsidRPr="008A6B69">
        <w:rPr>
          <w:rFonts w:ascii="仿宋_GB2312" w:eastAsia="仿宋_GB2312" w:hint="eastAsia"/>
          <w:sz w:val="32"/>
          <w:szCs w:val="32"/>
        </w:rPr>
        <w:t>学业预警机制下班主任、导师、辅导员协同育人系统的建立</w:t>
      </w:r>
    </w:p>
    <w:p w:rsidR="00C328D9" w:rsidRDefault="00D55CBC" w:rsidP="00C328D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C328D9">
        <w:rPr>
          <w:rFonts w:ascii="仿宋_GB2312" w:eastAsia="仿宋_GB2312"/>
          <w:sz w:val="32"/>
          <w:szCs w:val="32"/>
        </w:rPr>
        <w:t>6</w:t>
      </w:r>
      <w:r w:rsidR="008A6B69">
        <w:rPr>
          <w:rFonts w:ascii="仿宋_GB2312" w:eastAsia="仿宋_GB2312"/>
          <w:sz w:val="32"/>
          <w:szCs w:val="32"/>
        </w:rPr>
        <w:t>.</w:t>
      </w:r>
      <w:r w:rsidR="008A6B69" w:rsidRPr="008A6B69">
        <w:rPr>
          <w:rFonts w:ascii="仿宋_GB2312" w:eastAsia="仿宋_GB2312" w:hint="eastAsia"/>
          <w:sz w:val="32"/>
          <w:szCs w:val="32"/>
        </w:rPr>
        <w:t>我校本科生学</w:t>
      </w:r>
      <w:proofErr w:type="gramStart"/>
      <w:r w:rsidR="008A6B69" w:rsidRPr="008A6B69">
        <w:rPr>
          <w:rFonts w:ascii="仿宋_GB2312" w:eastAsia="仿宋_GB2312" w:hint="eastAsia"/>
          <w:sz w:val="32"/>
          <w:szCs w:val="32"/>
        </w:rPr>
        <w:t>情分析及学业</w:t>
      </w:r>
      <w:proofErr w:type="gramEnd"/>
      <w:r w:rsidR="008A6B69" w:rsidRPr="008A6B69">
        <w:rPr>
          <w:rFonts w:ascii="仿宋_GB2312" w:eastAsia="仿宋_GB2312" w:hint="eastAsia"/>
          <w:sz w:val="32"/>
          <w:szCs w:val="32"/>
        </w:rPr>
        <w:t>辅导对策研究</w:t>
      </w:r>
    </w:p>
    <w:p w:rsidR="00514ECF" w:rsidRPr="00514ECF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17</w:t>
      </w:r>
      <w:r w:rsidR="00514ECF" w:rsidRPr="00514ECF">
        <w:rPr>
          <w:rFonts w:ascii="仿宋_GB2312" w:eastAsia="仿宋_GB2312" w:hint="eastAsia"/>
          <w:sz w:val="32"/>
          <w:szCs w:val="32"/>
        </w:rPr>
        <w:t>.</w:t>
      </w:r>
      <w:proofErr w:type="gramStart"/>
      <w:r w:rsidR="00514ECF" w:rsidRPr="00514ECF">
        <w:rPr>
          <w:rFonts w:ascii="仿宋_GB2312" w:eastAsia="仿宋_GB2312" w:hint="eastAsia"/>
          <w:sz w:val="32"/>
          <w:szCs w:val="32"/>
        </w:rPr>
        <w:t>课程思政视域</w:t>
      </w:r>
      <w:proofErr w:type="gramEnd"/>
      <w:r w:rsidR="00514ECF" w:rsidRPr="00514ECF">
        <w:rPr>
          <w:rFonts w:ascii="仿宋_GB2312" w:eastAsia="仿宋_GB2312" w:hint="eastAsia"/>
          <w:sz w:val="32"/>
          <w:szCs w:val="32"/>
        </w:rPr>
        <w:t>下，新“三光荣”就业理念融入就业指导课程的路径研究</w:t>
      </w:r>
    </w:p>
    <w:p w:rsidR="00514ECF" w:rsidRPr="00514ECF" w:rsidRDefault="00C328D9" w:rsidP="00C328D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18</w:t>
      </w:r>
      <w:r w:rsidR="00514ECF" w:rsidRPr="00514ECF">
        <w:rPr>
          <w:rFonts w:ascii="仿宋_GB2312" w:eastAsia="仿宋_GB2312" w:hint="eastAsia"/>
          <w:sz w:val="32"/>
          <w:szCs w:val="32"/>
        </w:rPr>
        <w:t>.毕业生“慢就业”“缓就业”现象应对及引导策略研究</w:t>
      </w:r>
    </w:p>
    <w:p w:rsidR="00634B2E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</w:t>
      </w:r>
      <w:r w:rsidR="00514ECF" w:rsidRPr="00514ECF">
        <w:rPr>
          <w:rFonts w:ascii="仿宋_GB2312" w:eastAsia="仿宋_GB2312" w:hint="eastAsia"/>
          <w:sz w:val="32"/>
          <w:szCs w:val="32"/>
        </w:rPr>
        <w:t>.需求侧视角下大学生职业素养和就业能力培养研究</w:t>
      </w:r>
    </w:p>
    <w:p w:rsidR="00514ECF" w:rsidRPr="00514ECF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 w:rsidR="00514ECF">
        <w:rPr>
          <w:rFonts w:ascii="仿宋_GB2312" w:eastAsia="仿宋_GB2312"/>
          <w:sz w:val="32"/>
          <w:szCs w:val="32"/>
        </w:rPr>
        <w:t>.</w:t>
      </w:r>
      <w:r w:rsidR="00514ECF" w:rsidRPr="00514ECF">
        <w:rPr>
          <w:rFonts w:ascii="仿宋_GB2312" w:eastAsia="仿宋_GB2312" w:hint="eastAsia"/>
          <w:sz w:val="32"/>
          <w:szCs w:val="32"/>
        </w:rPr>
        <w:t>疫情防控常态化</w:t>
      </w:r>
      <w:r w:rsidR="009F1583">
        <w:rPr>
          <w:rFonts w:ascii="仿宋_GB2312" w:eastAsia="仿宋_GB2312" w:hint="eastAsia"/>
          <w:sz w:val="32"/>
          <w:szCs w:val="32"/>
        </w:rPr>
        <w:t>条件</w:t>
      </w:r>
      <w:r w:rsidR="00514ECF" w:rsidRPr="00514ECF">
        <w:rPr>
          <w:rFonts w:ascii="仿宋_GB2312" w:eastAsia="仿宋_GB2312" w:hint="eastAsia"/>
          <w:sz w:val="32"/>
          <w:szCs w:val="32"/>
        </w:rPr>
        <w:t>下高校学生教育管理研究</w:t>
      </w:r>
    </w:p>
    <w:p w:rsidR="00514ECF" w:rsidRPr="00514ECF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</w:t>
      </w:r>
      <w:r w:rsidR="00514ECF">
        <w:rPr>
          <w:rFonts w:ascii="仿宋_GB2312" w:eastAsia="仿宋_GB2312"/>
          <w:sz w:val="32"/>
          <w:szCs w:val="32"/>
        </w:rPr>
        <w:t>.</w:t>
      </w:r>
      <w:r w:rsidR="00514ECF" w:rsidRPr="00514ECF">
        <w:rPr>
          <w:rFonts w:ascii="仿宋_GB2312" w:eastAsia="仿宋_GB2312" w:hint="eastAsia"/>
          <w:sz w:val="32"/>
          <w:szCs w:val="32"/>
        </w:rPr>
        <w:t>基于数据挖掘技术的高校辅导员工作实务研究</w:t>
      </w:r>
    </w:p>
    <w:p w:rsidR="00514ECF" w:rsidRPr="00514ECF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22</w:t>
      </w:r>
      <w:r w:rsidR="00514ECF">
        <w:rPr>
          <w:rFonts w:ascii="仿宋_GB2312" w:eastAsia="仿宋_GB2312"/>
          <w:sz w:val="32"/>
          <w:szCs w:val="32"/>
        </w:rPr>
        <w:t>.</w:t>
      </w:r>
      <w:r w:rsidR="00514ECF" w:rsidRPr="00514ECF">
        <w:rPr>
          <w:rFonts w:ascii="仿宋_GB2312" w:eastAsia="仿宋_GB2312" w:hint="eastAsia"/>
          <w:sz w:val="32"/>
          <w:szCs w:val="32"/>
        </w:rPr>
        <w:t>运用大数据提高新时代高校思想政治教育有效性研究</w:t>
      </w:r>
    </w:p>
    <w:p w:rsidR="00634B2E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23</w:t>
      </w:r>
      <w:r w:rsidR="00514ECF">
        <w:rPr>
          <w:rFonts w:ascii="仿宋_GB2312" w:eastAsia="仿宋_GB2312"/>
          <w:sz w:val="32"/>
          <w:szCs w:val="32"/>
        </w:rPr>
        <w:t>.</w:t>
      </w:r>
      <w:r w:rsidR="00514ECF">
        <w:rPr>
          <w:rFonts w:ascii="仿宋_GB2312" w:eastAsia="仿宋_GB2312" w:hint="eastAsia"/>
          <w:sz w:val="32"/>
          <w:szCs w:val="32"/>
        </w:rPr>
        <w:t>疫情防控常态化</w:t>
      </w:r>
      <w:r w:rsidR="009F1583">
        <w:rPr>
          <w:rFonts w:ascii="仿宋_GB2312" w:eastAsia="仿宋_GB2312" w:hint="eastAsia"/>
          <w:sz w:val="32"/>
          <w:szCs w:val="32"/>
        </w:rPr>
        <w:t>条件</w:t>
      </w:r>
      <w:r w:rsidR="00514ECF">
        <w:rPr>
          <w:rFonts w:ascii="仿宋_GB2312" w:eastAsia="仿宋_GB2312" w:hint="eastAsia"/>
          <w:sz w:val="32"/>
          <w:szCs w:val="32"/>
        </w:rPr>
        <w:t>下加强高校防范化解重大风险和应急处</w:t>
      </w:r>
      <w:proofErr w:type="gramStart"/>
      <w:r w:rsidR="00514ECF">
        <w:rPr>
          <w:rFonts w:ascii="仿宋_GB2312" w:eastAsia="仿宋_GB2312" w:hint="eastAsia"/>
          <w:sz w:val="32"/>
          <w:szCs w:val="32"/>
        </w:rPr>
        <w:t>突能力</w:t>
      </w:r>
      <w:proofErr w:type="gramEnd"/>
      <w:r w:rsidR="00514ECF">
        <w:rPr>
          <w:rFonts w:ascii="仿宋_GB2312" w:eastAsia="仿宋_GB2312" w:hint="eastAsia"/>
          <w:sz w:val="32"/>
          <w:szCs w:val="32"/>
        </w:rPr>
        <w:t>建设研究</w:t>
      </w:r>
    </w:p>
    <w:p w:rsidR="00514ECF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24</w:t>
      </w:r>
      <w:r w:rsidR="00514ECF">
        <w:rPr>
          <w:rFonts w:ascii="仿宋_GB2312" w:eastAsia="仿宋_GB2312"/>
          <w:sz w:val="32"/>
          <w:szCs w:val="32"/>
        </w:rPr>
        <w:t>.</w:t>
      </w:r>
      <w:r w:rsidR="00514ECF" w:rsidRPr="00514ECF">
        <w:rPr>
          <w:rFonts w:ascii="仿宋_GB2312" w:eastAsia="仿宋_GB2312" w:hint="eastAsia"/>
          <w:sz w:val="32"/>
          <w:szCs w:val="32"/>
        </w:rPr>
        <w:t>加强高校少数民族大学生中华民族共同体意识教育的思考</w:t>
      </w:r>
    </w:p>
    <w:p w:rsidR="00C26610" w:rsidRDefault="00C328D9" w:rsidP="00E937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25</w:t>
      </w:r>
      <w:r w:rsidR="00C26610">
        <w:rPr>
          <w:rFonts w:ascii="仿宋_GB2312" w:eastAsia="仿宋_GB2312"/>
          <w:sz w:val="32"/>
          <w:szCs w:val="32"/>
        </w:rPr>
        <w:t>.</w:t>
      </w:r>
      <w:r w:rsidR="00C26610" w:rsidRPr="002238C3">
        <w:rPr>
          <w:rFonts w:ascii="仿宋_GB2312" w:eastAsia="仿宋_GB2312" w:hint="eastAsia"/>
          <w:sz w:val="32"/>
          <w:szCs w:val="32"/>
        </w:rPr>
        <w:t>产教融合视域下大学生创新创业能力培养路径研究</w:t>
      </w:r>
    </w:p>
    <w:p w:rsidR="00C26610" w:rsidRPr="00C26610" w:rsidRDefault="00C328D9" w:rsidP="00E937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26</w:t>
      </w:r>
      <w:r w:rsidR="00C26610">
        <w:rPr>
          <w:rFonts w:ascii="仿宋_GB2312" w:eastAsia="仿宋_GB2312"/>
          <w:sz w:val="32"/>
          <w:szCs w:val="32"/>
        </w:rPr>
        <w:t>.</w:t>
      </w:r>
      <w:r w:rsidR="00C26610" w:rsidRPr="002238C3">
        <w:rPr>
          <w:rFonts w:ascii="仿宋_GB2312" w:eastAsia="仿宋_GB2312" w:hint="eastAsia"/>
          <w:sz w:val="32"/>
          <w:szCs w:val="32"/>
        </w:rPr>
        <w:t>基于创新创业实践的大学生创新创业能力提升研究</w:t>
      </w:r>
    </w:p>
    <w:p w:rsidR="00514ECF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27</w:t>
      </w:r>
      <w:r w:rsidR="00514ECF">
        <w:rPr>
          <w:rFonts w:ascii="仿宋_GB2312" w:eastAsia="仿宋_GB2312"/>
          <w:sz w:val="32"/>
          <w:szCs w:val="32"/>
        </w:rPr>
        <w:t>.</w:t>
      </w:r>
      <w:r w:rsidR="00514ECF" w:rsidRPr="00514ECF">
        <w:rPr>
          <w:rFonts w:ascii="仿宋_GB2312" w:eastAsia="仿宋_GB2312" w:hint="eastAsia"/>
          <w:sz w:val="32"/>
          <w:szCs w:val="32"/>
        </w:rPr>
        <w:t>由保障型资助向发展型资助转变有效途径研究</w:t>
      </w:r>
    </w:p>
    <w:p w:rsidR="00514ECF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28</w:t>
      </w:r>
      <w:r w:rsidR="00514ECF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基于我校学生资助工作实际开展</w:t>
      </w:r>
      <w:r w:rsidR="00514ECF" w:rsidRPr="00514ECF">
        <w:rPr>
          <w:rFonts w:ascii="仿宋_GB2312" w:eastAsia="仿宋_GB2312" w:hint="eastAsia"/>
          <w:sz w:val="32"/>
          <w:szCs w:val="32"/>
        </w:rPr>
        <w:t>家庭经济困难学生思想政治教育工作研究</w:t>
      </w:r>
    </w:p>
    <w:p w:rsidR="00C26610" w:rsidRPr="00A93ABB" w:rsidRDefault="00C328D9" w:rsidP="00C328D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29</w:t>
      </w:r>
      <w:r w:rsidR="00C26610">
        <w:rPr>
          <w:rFonts w:ascii="仿宋_GB2312" w:eastAsia="仿宋_GB2312"/>
          <w:sz w:val="32"/>
          <w:szCs w:val="32"/>
        </w:rPr>
        <w:t>.</w:t>
      </w:r>
      <w:r w:rsidR="00C26610" w:rsidRPr="00A93ABB">
        <w:rPr>
          <w:rFonts w:ascii="仿宋_GB2312" w:eastAsia="仿宋_GB2312" w:hint="eastAsia"/>
          <w:sz w:val="32"/>
          <w:szCs w:val="32"/>
        </w:rPr>
        <w:t>辅导员深度辅导策略研究</w:t>
      </w:r>
    </w:p>
    <w:p w:rsidR="00C26610" w:rsidRDefault="00C328D9" w:rsidP="00E937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30</w:t>
      </w:r>
      <w:r w:rsidR="00C26610">
        <w:rPr>
          <w:rFonts w:ascii="仿宋_GB2312" w:eastAsia="仿宋_GB2312"/>
          <w:sz w:val="32"/>
          <w:szCs w:val="32"/>
        </w:rPr>
        <w:t>.</w:t>
      </w:r>
      <w:r w:rsidR="00C26610" w:rsidRPr="00A93ABB">
        <w:rPr>
          <w:rFonts w:ascii="仿宋_GB2312" w:eastAsia="仿宋_GB2312" w:hint="eastAsia"/>
          <w:sz w:val="32"/>
          <w:szCs w:val="32"/>
        </w:rPr>
        <w:t>“一站式”学生社区视角下的辅导员角色与职能研究</w:t>
      </w:r>
    </w:p>
    <w:p w:rsidR="00A84FF0" w:rsidRDefault="00DA0852" w:rsidP="00E937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C328D9">
        <w:rPr>
          <w:rFonts w:ascii="仿宋_GB2312" w:eastAsia="仿宋_GB2312"/>
          <w:sz w:val="32"/>
          <w:szCs w:val="32"/>
        </w:rPr>
        <w:t>1</w:t>
      </w:r>
      <w:r w:rsidR="00A84FF0">
        <w:rPr>
          <w:rFonts w:ascii="仿宋_GB2312" w:eastAsia="仿宋_GB2312"/>
          <w:sz w:val="32"/>
          <w:szCs w:val="32"/>
        </w:rPr>
        <w:t>.</w:t>
      </w:r>
      <w:r w:rsidR="00A84FF0" w:rsidRPr="00A84FF0">
        <w:rPr>
          <w:rFonts w:ascii="仿宋_GB2312" w:eastAsia="仿宋_GB2312" w:hint="eastAsia"/>
          <w:sz w:val="32"/>
          <w:szCs w:val="32"/>
        </w:rPr>
        <w:t>大</w:t>
      </w:r>
      <w:bookmarkStart w:id="0" w:name="_GoBack"/>
      <w:bookmarkEnd w:id="0"/>
      <w:r w:rsidR="00A84FF0" w:rsidRPr="00A84FF0">
        <w:rPr>
          <w:rFonts w:ascii="仿宋_GB2312" w:eastAsia="仿宋_GB2312" w:hint="eastAsia"/>
          <w:sz w:val="32"/>
          <w:szCs w:val="32"/>
        </w:rPr>
        <w:t>学生就业竞争力现状及提升路径分析</w:t>
      </w:r>
    </w:p>
    <w:p w:rsidR="00255F40" w:rsidRDefault="00D55CBC" w:rsidP="00E937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C328D9">
        <w:rPr>
          <w:rFonts w:ascii="仿宋_GB2312" w:eastAsia="仿宋_GB2312"/>
          <w:sz w:val="32"/>
          <w:szCs w:val="32"/>
        </w:rPr>
        <w:t>2</w:t>
      </w:r>
      <w:r w:rsidR="00255F40">
        <w:rPr>
          <w:rFonts w:ascii="仿宋_GB2312" w:eastAsia="仿宋_GB2312"/>
          <w:sz w:val="32"/>
          <w:szCs w:val="32"/>
        </w:rPr>
        <w:t>.</w:t>
      </w:r>
      <w:r w:rsidR="00255F40">
        <w:rPr>
          <w:rFonts w:ascii="仿宋_GB2312" w:eastAsia="仿宋_GB2312" w:hint="eastAsia"/>
          <w:sz w:val="32"/>
          <w:szCs w:val="32"/>
        </w:rPr>
        <w:t>“0</w:t>
      </w:r>
      <w:r w:rsidR="00255F40">
        <w:rPr>
          <w:rFonts w:ascii="仿宋_GB2312" w:eastAsia="仿宋_GB2312"/>
          <w:sz w:val="32"/>
          <w:szCs w:val="32"/>
        </w:rPr>
        <w:t>0后</w:t>
      </w:r>
      <w:r w:rsidR="00255F40">
        <w:rPr>
          <w:rFonts w:ascii="仿宋_GB2312" w:eastAsia="仿宋_GB2312" w:hint="eastAsia"/>
          <w:sz w:val="32"/>
          <w:szCs w:val="32"/>
        </w:rPr>
        <w:t>”大学生思想状况特点分析</w:t>
      </w:r>
    </w:p>
    <w:p w:rsidR="00255F40" w:rsidRDefault="00D55CBC" w:rsidP="00E937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C328D9">
        <w:rPr>
          <w:rFonts w:ascii="仿宋_GB2312" w:eastAsia="仿宋_GB2312"/>
          <w:sz w:val="32"/>
          <w:szCs w:val="32"/>
        </w:rPr>
        <w:t>3</w:t>
      </w:r>
      <w:r w:rsidR="00255F40">
        <w:rPr>
          <w:rFonts w:ascii="仿宋_GB2312" w:eastAsia="仿宋_GB2312"/>
          <w:sz w:val="32"/>
          <w:szCs w:val="32"/>
        </w:rPr>
        <w:t>.</w:t>
      </w:r>
      <w:r w:rsidR="00255F40" w:rsidRPr="00255F40">
        <w:rPr>
          <w:rFonts w:ascii="仿宋_GB2312" w:eastAsia="仿宋_GB2312" w:hint="eastAsia"/>
          <w:sz w:val="32"/>
          <w:szCs w:val="32"/>
        </w:rPr>
        <w:t>疫情</w:t>
      </w:r>
      <w:r w:rsidR="00096701">
        <w:rPr>
          <w:rFonts w:ascii="仿宋_GB2312" w:eastAsia="仿宋_GB2312" w:hint="eastAsia"/>
          <w:sz w:val="32"/>
          <w:szCs w:val="32"/>
        </w:rPr>
        <w:t>防控</w:t>
      </w:r>
      <w:r w:rsidR="00255F40" w:rsidRPr="00255F40">
        <w:rPr>
          <w:rFonts w:ascii="仿宋_GB2312" w:eastAsia="仿宋_GB2312" w:hint="eastAsia"/>
          <w:sz w:val="32"/>
          <w:szCs w:val="32"/>
        </w:rPr>
        <w:t>常态化</w:t>
      </w:r>
      <w:r w:rsidR="00096701">
        <w:rPr>
          <w:rFonts w:ascii="仿宋_GB2312" w:eastAsia="仿宋_GB2312" w:hint="eastAsia"/>
          <w:sz w:val="32"/>
          <w:szCs w:val="32"/>
        </w:rPr>
        <w:t>条件</w:t>
      </w:r>
      <w:r w:rsidR="00255F40" w:rsidRPr="00255F40">
        <w:rPr>
          <w:rFonts w:ascii="仿宋_GB2312" w:eastAsia="仿宋_GB2312" w:hint="eastAsia"/>
          <w:sz w:val="32"/>
          <w:szCs w:val="32"/>
        </w:rPr>
        <w:t>下组织育人模式探究</w:t>
      </w:r>
    </w:p>
    <w:p w:rsidR="00096701" w:rsidRDefault="00C328D9" w:rsidP="00E937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34</w:t>
      </w:r>
      <w:r w:rsidR="00096701">
        <w:rPr>
          <w:rFonts w:ascii="仿宋_GB2312" w:eastAsia="仿宋_GB2312"/>
          <w:sz w:val="32"/>
          <w:szCs w:val="32"/>
        </w:rPr>
        <w:t>.</w:t>
      </w:r>
      <w:r w:rsidR="00096701" w:rsidRPr="00096701">
        <w:rPr>
          <w:rFonts w:ascii="仿宋_GB2312" w:eastAsia="仿宋_GB2312" w:hint="eastAsia"/>
          <w:sz w:val="32"/>
          <w:szCs w:val="32"/>
        </w:rPr>
        <w:t>疫情</w:t>
      </w:r>
      <w:r w:rsidR="00096701">
        <w:rPr>
          <w:rFonts w:ascii="仿宋_GB2312" w:eastAsia="仿宋_GB2312" w:hint="eastAsia"/>
          <w:sz w:val="32"/>
          <w:szCs w:val="32"/>
        </w:rPr>
        <w:t>防控常态化条件</w:t>
      </w:r>
      <w:r w:rsidR="00096701" w:rsidRPr="00096701">
        <w:rPr>
          <w:rFonts w:ascii="仿宋_GB2312" w:eastAsia="仿宋_GB2312" w:hint="eastAsia"/>
          <w:sz w:val="32"/>
          <w:szCs w:val="32"/>
        </w:rPr>
        <w:t>下学生线上党团</w:t>
      </w:r>
      <w:proofErr w:type="gramStart"/>
      <w:r w:rsidR="00096701" w:rsidRPr="00096701">
        <w:rPr>
          <w:rFonts w:ascii="仿宋_GB2312" w:eastAsia="仿宋_GB2312" w:hint="eastAsia"/>
          <w:sz w:val="32"/>
          <w:szCs w:val="32"/>
        </w:rPr>
        <w:t>班建设</w:t>
      </w:r>
      <w:proofErr w:type="gramEnd"/>
      <w:r w:rsidR="009F1583">
        <w:rPr>
          <w:rFonts w:ascii="仿宋_GB2312" w:eastAsia="仿宋_GB2312" w:hint="eastAsia"/>
          <w:sz w:val="32"/>
          <w:szCs w:val="32"/>
        </w:rPr>
        <w:t>有效性研究</w:t>
      </w:r>
    </w:p>
    <w:p w:rsidR="00096701" w:rsidRPr="00A84FF0" w:rsidRDefault="00C328D9" w:rsidP="00E937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35</w:t>
      </w:r>
      <w:r w:rsidR="00096701">
        <w:rPr>
          <w:rFonts w:ascii="仿宋_GB2312" w:eastAsia="仿宋_GB2312"/>
          <w:sz w:val="32"/>
          <w:szCs w:val="32"/>
        </w:rPr>
        <w:t>.</w:t>
      </w:r>
      <w:r w:rsidR="00096701" w:rsidRPr="00096701">
        <w:rPr>
          <w:rFonts w:ascii="仿宋_GB2312" w:eastAsia="仿宋_GB2312" w:hint="eastAsia"/>
          <w:sz w:val="32"/>
          <w:szCs w:val="32"/>
        </w:rPr>
        <w:t>新形势下学生参与课外活动积极性探索</w:t>
      </w:r>
    </w:p>
    <w:p w:rsidR="00096701" w:rsidRDefault="00C328D9" w:rsidP="00E937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36</w:t>
      </w:r>
      <w:r w:rsidR="00096701">
        <w:rPr>
          <w:rFonts w:ascii="仿宋_GB2312" w:eastAsia="仿宋_GB2312"/>
          <w:sz w:val="32"/>
          <w:szCs w:val="32"/>
        </w:rPr>
        <w:t>.新时代背景下学生骨干培育研究</w:t>
      </w:r>
    </w:p>
    <w:p w:rsidR="008A6B69" w:rsidRPr="00634B2E" w:rsidRDefault="00C328D9" w:rsidP="00C328D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37</w:t>
      </w:r>
      <w:r w:rsidR="00096701">
        <w:rPr>
          <w:rFonts w:ascii="仿宋_GB2312" w:eastAsia="仿宋_GB2312"/>
          <w:sz w:val="32"/>
          <w:szCs w:val="32"/>
        </w:rPr>
        <w:t>.劳动育人视域下大学生实践活动体系构建研究</w:t>
      </w:r>
    </w:p>
    <w:sectPr w:rsidR="008A6B69" w:rsidRPr="00634B2E" w:rsidSect="00C328D9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F7"/>
    <w:rsid w:val="00096701"/>
    <w:rsid w:val="001C72C7"/>
    <w:rsid w:val="00255F40"/>
    <w:rsid w:val="00326091"/>
    <w:rsid w:val="004816BC"/>
    <w:rsid w:val="00514ECF"/>
    <w:rsid w:val="005B6946"/>
    <w:rsid w:val="00634B2E"/>
    <w:rsid w:val="008A6B69"/>
    <w:rsid w:val="009603DC"/>
    <w:rsid w:val="00984DA2"/>
    <w:rsid w:val="009F1583"/>
    <w:rsid w:val="00A3750D"/>
    <w:rsid w:val="00A84FF0"/>
    <w:rsid w:val="00AC3EF7"/>
    <w:rsid w:val="00C26610"/>
    <w:rsid w:val="00C328D9"/>
    <w:rsid w:val="00D55CBC"/>
    <w:rsid w:val="00DA0852"/>
    <w:rsid w:val="00DD0C65"/>
    <w:rsid w:val="00E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EAC60-B12E-40A0-B0EB-C596BD89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15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15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陈怡同</dc:creator>
  <cp:keywords/>
  <dc:description/>
  <cp:lastModifiedBy>陈怡同</cp:lastModifiedBy>
  <cp:revision>74</cp:revision>
  <cp:lastPrinted>2022-06-20T07:41:00Z</cp:lastPrinted>
  <dcterms:created xsi:type="dcterms:W3CDTF">2022-06-16T00:27:00Z</dcterms:created>
  <dcterms:modified xsi:type="dcterms:W3CDTF">2022-06-21T01:55:00Z</dcterms:modified>
</cp:coreProperties>
</file>