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2C" w:rsidRPr="00651043" w:rsidRDefault="00B30F2C" w:rsidP="00B30F2C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F75AC4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1</w:t>
      </w:r>
      <w:r w:rsidRPr="00F75AC4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B30F2C" w:rsidRDefault="00B30F2C" w:rsidP="00B30F2C">
      <w:pPr>
        <w:widowControl/>
        <w:jc w:val="center"/>
        <w:rPr>
          <w:rFonts w:ascii="方正小标宋简体" w:eastAsia="方正小标宋简体" w:hAnsi="黑体" w:cs="宋体"/>
          <w:bCs/>
          <w:color w:val="000000"/>
          <w:kern w:val="0"/>
          <w:sz w:val="36"/>
          <w:szCs w:val="36"/>
        </w:rPr>
      </w:pPr>
      <w:r w:rsidRPr="00F75AC4">
        <w:rPr>
          <w:rFonts w:ascii="方正小标宋简体" w:eastAsia="方正小标宋简体" w:hAnsi="黑体" w:cs="宋体" w:hint="eastAsia"/>
          <w:bCs/>
          <w:color w:val="000000"/>
          <w:kern w:val="0"/>
          <w:sz w:val="36"/>
          <w:szCs w:val="36"/>
        </w:rPr>
        <w:t>“</w:t>
      </w:r>
      <w:r>
        <w:rPr>
          <w:rFonts w:ascii="方正小标宋简体" w:eastAsia="方正小标宋简体" w:hAnsi="黑体" w:cs="宋体" w:hint="eastAsia"/>
          <w:bCs/>
          <w:color w:val="000000"/>
          <w:kern w:val="0"/>
          <w:sz w:val="36"/>
          <w:szCs w:val="36"/>
        </w:rPr>
        <w:t>初心·使命·奋进</w:t>
      </w:r>
      <w:r w:rsidRPr="00F75AC4">
        <w:rPr>
          <w:rFonts w:ascii="方正小标宋简体" w:eastAsia="方正小标宋简体" w:hAnsi="黑体" w:cs="宋体" w:hint="eastAsia"/>
          <w:bCs/>
          <w:color w:val="000000"/>
          <w:kern w:val="0"/>
          <w:sz w:val="36"/>
          <w:szCs w:val="36"/>
        </w:rPr>
        <w:t>”</w:t>
      </w:r>
      <w:r>
        <w:rPr>
          <w:rFonts w:ascii="方正小标宋简体" w:eastAsia="方正小标宋简体" w:hAnsi="黑体" w:cs="宋体" w:hint="eastAsia"/>
          <w:bCs/>
          <w:color w:val="000000"/>
          <w:kern w:val="0"/>
          <w:sz w:val="36"/>
          <w:szCs w:val="36"/>
        </w:rPr>
        <w:t>庆祝建校7</w:t>
      </w:r>
      <w:r>
        <w:rPr>
          <w:rFonts w:ascii="方正小标宋简体" w:eastAsia="方正小标宋简体" w:hAnsi="黑体" w:cs="宋体"/>
          <w:bCs/>
          <w:color w:val="000000"/>
          <w:kern w:val="0"/>
          <w:sz w:val="36"/>
          <w:szCs w:val="36"/>
        </w:rPr>
        <w:t>0周年</w:t>
      </w:r>
      <w:r w:rsidRPr="00F75AC4">
        <w:rPr>
          <w:rFonts w:ascii="方正小标宋简体" w:eastAsia="方正小标宋简体" w:hAnsi="黑体" w:cs="宋体" w:hint="eastAsia"/>
          <w:bCs/>
          <w:color w:val="000000"/>
          <w:kern w:val="0"/>
          <w:sz w:val="36"/>
          <w:szCs w:val="36"/>
        </w:rPr>
        <w:t>主题教育活动安排表</w:t>
      </w:r>
    </w:p>
    <w:p w:rsidR="00B30F2C" w:rsidRPr="00F75AC4" w:rsidRDefault="00B30F2C" w:rsidP="00B30F2C">
      <w:pPr>
        <w:widowControl/>
        <w:jc w:val="center"/>
        <w:rPr>
          <w:rFonts w:ascii="方正小标宋简体" w:eastAsia="方正小标宋简体" w:hAnsi="黑体" w:cs="宋体"/>
          <w:bCs/>
          <w:color w:val="000000"/>
          <w:kern w:val="0"/>
          <w:sz w:val="36"/>
          <w:szCs w:val="36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2106"/>
        <w:gridCol w:w="7391"/>
        <w:gridCol w:w="2835"/>
      </w:tblGrid>
      <w:tr w:rsidR="00B30F2C" w:rsidRPr="00651043" w:rsidTr="00D408CB">
        <w:trPr>
          <w:trHeight w:val="588"/>
          <w:tblHeader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开展时间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83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活动类别</w:t>
            </w: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4月-5月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开展冬奥系列宣传活动</w:t>
            </w:r>
          </w:p>
        </w:tc>
        <w:tc>
          <w:tcPr>
            <w:tcW w:w="2835" w:type="dxa"/>
            <w:vMerge w:val="restart"/>
            <w:noWrap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初心篇</w:t>
            </w: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7月-11月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讲好“七个一”校庆故事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全年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深学校情校史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全年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提升思政大讲堂实效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长期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提升政治素养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长期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实施学生党员轮训方案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长期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推进德育体系建设计划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4月-11月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积极参与筹备校庆艺术展演</w:t>
            </w:r>
          </w:p>
        </w:tc>
        <w:tc>
          <w:tcPr>
            <w:tcW w:w="2835" w:type="dxa"/>
            <w:vMerge w:val="restart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使命篇</w:t>
            </w: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5月-7月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开展北地思源反哺计划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5月-12月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实施北地榜样荣光计划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9月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上好“第一次班会课”</w:t>
            </w:r>
          </w:p>
        </w:tc>
        <w:tc>
          <w:tcPr>
            <w:tcW w:w="2835" w:type="dxa"/>
            <w:vMerge w:val="restart"/>
            <w:noWrap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使命篇</w:t>
            </w: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9月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推出原创话剧《地苑赤子》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9月-12月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bCs/>
                <w:color w:val="000000"/>
                <w:kern w:val="0"/>
                <w:sz w:val="28"/>
                <w:szCs w:val="28"/>
                <w:highlight w:val="yellow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深化新生引航工程实效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10月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庆祝我校研究生支教团成立十周年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3月-6月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举办第五届“摇篮杯”创新创业大赛</w:t>
            </w:r>
          </w:p>
        </w:tc>
        <w:tc>
          <w:tcPr>
            <w:tcW w:w="2835" w:type="dxa"/>
            <w:vMerge w:val="restart"/>
            <w:noWrap/>
            <w:vAlign w:val="center"/>
          </w:tcPr>
          <w:p w:rsidR="00B30F2C" w:rsidRPr="00651043" w:rsidRDefault="00B30F2C" w:rsidP="00D408CB">
            <w:pPr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奋进篇</w:t>
            </w: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3月-6月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举办就业创业先进典型系列宣讲活动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17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3月-11月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以劳树德，弘扬青春风采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5月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举办美育发展论坛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全年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65104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深化对标争先实施计划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全年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加强学风建设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0F2C" w:rsidRPr="00651043" w:rsidTr="00D408CB">
        <w:trPr>
          <w:trHeight w:hRule="exact" w:val="567"/>
          <w:jc w:val="center"/>
        </w:trPr>
        <w:tc>
          <w:tcPr>
            <w:tcW w:w="1555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106" w:type="dxa"/>
            <w:noWrap/>
            <w:vAlign w:val="center"/>
          </w:tcPr>
          <w:p w:rsidR="00B30F2C" w:rsidRPr="00651043" w:rsidRDefault="00B30F2C" w:rsidP="00D408CB">
            <w:pPr>
              <w:widowControl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全年</w:t>
            </w:r>
          </w:p>
        </w:tc>
        <w:tc>
          <w:tcPr>
            <w:tcW w:w="7391" w:type="dxa"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  <w:highlight w:val="yellow"/>
              </w:rPr>
            </w:pPr>
            <w:r w:rsidRPr="00651043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做好校庆志愿服务</w:t>
            </w:r>
          </w:p>
        </w:tc>
        <w:tc>
          <w:tcPr>
            <w:tcW w:w="2835" w:type="dxa"/>
            <w:vMerge/>
            <w:noWrap/>
            <w:vAlign w:val="center"/>
          </w:tcPr>
          <w:p w:rsidR="00B30F2C" w:rsidRPr="00651043" w:rsidRDefault="00B30F2C" w:rsidP="00D408C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C1768" w:rsidRDefault="005C1768">
      <w:pPr>
        <w:rPr>
          <w:rFonts w:hint="eastAsia"/>
        </w:rPr>
      </w:pPr>
      <w:bookmarkStart w:id="0" w:name="_GoBack"/>
      <w:bookmarkEnd w:id="0"/>
    </w:p>
    <w:sectPr w:rsidR="005C1768" w:rsidSect="0065104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713" w:rsidRDefault="00AC0713" w:rsidP="00661501">
      <w:r>
        <w:separator/>
      </w:r>
    </w:p>
  </w:endnote>
  <w:endnote w:type="continuationSeparator" w:id="0">
    <w:p w:rsidR="00AC0713" w:rsidRDefault="00AC0713" w:rsidP="0066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713" w:rsidRDefault="00AC0713" w:rsidP="00661501">
      <w:r>
        <w:separator/>
      </w:r>
    </w:p>
  </w:footnote>
  <w:footnote w:type="continuationSeparator" w:id="0">
    <w:p w:rsidR="00AC0713" w:rsidRDefault="00AC0713" w:rsidP="00661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2C"/>
    <w:rsid w:val="005C1768"/>
    <w:rsid w:val="00661501"/>
    <w:rsid w:val="00AC0713"/>
    <w:rsid w:val="00B3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BA598"/>
  <w15:chartTrackingRefBased/>
  <w15:docId w15:val="{4710F883-A144-4B21-B13F-E582910E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5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5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陈怡同</dc:creator>
  <cp:keywords/>
  <dc:description/>
  <cp:lastModifiedBy>陈怡同</cp:lastModifiedBy>
  <cp:revision>2</cp:revision>
  <dcterms:created xsi:type="dcterms:W3CDTF">2022-03-30T06:02:00Z</dcterms:created>
  <dcterms:modified xsi:type="dcterms:W3CDTF">2022-03-30T06:08:00Z</dcterms:modified>
</cp:coreProperties>
</file>