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34" w:type="dxa"/>
        <w:jc w:val="center"/>
        <w:tblLook w:val="04A0" w:firstRow="1" w:lastRow="0" w:firstColumn="1" w:lastColumn="0" w:noHBand="0" w:noVBand="1"/>
      </w:tblPr>
      <w:tblGrid>
        <w:gridCol w:w="3710"/>
        <w:gridCol w:w="2524"/>
        <w:gridCol w:w="2600"/>
      </w:tblGrid>
      <w:tr w:rsidR="00ED4DF9" w:rsidTr="008C52F3">
        <w:trPr>
          <w:trHeight w:val="375"/>
          <w:jc w:val="center"/>
        </w:trPr>
        <w:tc>
          <w:tcPr>
            <w:tcW w:w="8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4DF9" w:rsidRDefault="006D63EC">
            <w:pPr>
              <w:widowControl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ED4DF9" w:rsidRDefault="006D63EC">
            <w:pPr>
              <w:widowControl/>
              <w:ind w:firstLineChars="700" w:firstLine="2530"/>
              <w:rPr>
                <w:rFonts w:ascii="方正小标宋简体" w:eastAsia="方正小标宋简体" w:hAnsi="方正小标宋简体" w:cs="方正小标宋简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36"/>
                <w:szCs w:val="36"/>
              </w:rPr>
              <w:t>各学院固定教室分配表</w:t>
            </w:r>
          </w:p>
          <w:p w:rsidR="00ED4DF9" w:rsidRDefault="00ED4DF9">
            <w:pPr>
              <w:widowControl/>
              <w:rPr>
                <w:rFonts w:ascii="方正小标宋简体" w:eastAsia="方正小标宋简体" w:hAnsi="方正小标宋简体" w:cs="方正小标宋简体"/>
                <w:b/>
                <w:bCs/>
                <w:kern w:val="0"/>
                <w:sz w:val="24"/>
              </w:rPr>
            </w:pPr>
          </w:p>
        </w:tc>
      </w:tr>
      <w:tr w:rsidR="00ED4DF9" w:rsidTr="008C52F3">
        <w:trPr>
          <w:trHeight w:val="46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DF9" w:rsidRDefault="006D63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教室名称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DF9" w:rsidRDefault="006D63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容纳人数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DF9" w:rsidRDefault="006D63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分配学院</w:t>
            </w: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综合楼901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P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地学院</w:t>
            </w: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综合楼902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P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综合楼903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P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综合楼904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P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综合楼801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P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工程学院</w:t>
            </w: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综合楼802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P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综合楼803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P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综合楼601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P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材料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学院</w:t>
            </w: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综合楼602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综合楼701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信工学院</w:t>
            </w: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综合楼702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综合楼703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综合楼704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综合楼603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P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水环学院</w:t>
            </w: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综合楼604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综合楼501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能源学院</w:t>
            </w:r>
          </w:p>
        </w:tc>
      </w:tr>
      <w:tr w:rsidR="00D9633B" w:rsidTr="008C52F3">
        <w:trPr>
          <w:trHeight w:val="262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综合楼502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633B" w:rsidRDefault="00D9633B" w:rsidP="00D9633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9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综合楼402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经管学院</w:t>
            </w:r>
          </w:p>
        </w:tc>
      </w:tr>
      <w:tr w:rsidR="00D9633B" w:rsidTr="008C52F3">
        <w:trPr>
          <w:trHeight w:val="294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综合楼403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633B" w:rsidRDefault="00D9633B" w:rsidP="00D9633B">
            <w:pPr>
              <w:widowControl/>
              <w:ind w:firstLineChars="400" w:firstLine="96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185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综合楼404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633B" w:rsidRDefault="00D9633B" w:rsidP="00D9633B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17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综合楼503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珠宝学院</w:t>
            </w:r>
          </w:p>
        </w:tc>
      </w:tr>
      <w:tr w:rsidR="00D9633B" w:rsidTr="008C52F3">
        <w:trPr>
          <w:trHeight w:val="307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综合楼504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633B" w:rsidRDefault="00D9633B" w:rsidP="00D9633B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D9633B" w:rsidTr="008C52F3">
        <w:trPr>
          <w:trHeight w:val="283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综合楼304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633B" w:rsidRDefault="00D9633B" w:rsidP="00D9633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外语学院</w:t>
            </w:r>
          </w:p>
        </w:tc>
      </w:tr>
      <w:tr w:rsidR="008C52F3" w:rsidTr="008C52F3">
        <w:trPr>
          <w:trHeight w:val="231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综合楼301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地信学院</w:t>
            </w:r>
          </w:p>
        </w:tc>
      </w:tr>
      <w:tr w:rsidR="008C52F3" w:rsidTr="008C52F3">
        <w:trPr>
          <w:trHeight w:val="231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综合楼302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52F3" w:rsidTr="008C52F3">
        <w:trPr>
          <w:trHeight w:val="279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01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海洋学院</w:t>
            </w:r>
          </w:p>
        </w:tc>
      </w:tr>
      <w:tr w:rsidR="008C52F3" w:rsidTr="008C52F3">
        <w:trPr>
          <w:trHeight w:val="279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综合楼201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土科学院</w:t>
            </w:r>
          </w:p>
        </w:tc>
      </w:tr>
      <w:tr w:rsidR="008C52F3" w:rsidTr="008C52F3">
        <w:trPr>
          <w:trHeight w:val="279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综合楼202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52F3" w:rsidTr="008C52F3">
        <w:trPr>
          <w:trHeight w:val="185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综合楼303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数理学院</w:t>
            </w:r>
          </w:p>
        </w:tc>
      </w:tr>
      <w:tr w:rsidR="008C52F3" w:rsidTr="008C52F3">
        <w:trPr>
          <w:trHeight w:val="289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综合楼804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马克思主义学院</w:t>
            </w:r>
          </w:p>
        </w:tc>
      </w:tr>
      <w:tr w:rsidR="008C52F3" w:rsidTr="008C52F3">
        <w:trPr>
          <w:trHeight w:val="289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综合楼203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科研院</w:t>
            </w:r>
          </w:p>
        </w:tc>
      </w:tr>
      <w:tr w:rsidR="008C52F3" w:rsidTr="008C52F3">
        <w:trPr>
          <w:trHeight w:val="289"/>
          <w:jc w:val="center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综合楼204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2F3" w:rsidRDefault="008C52F3" w:rsidP="008C52F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体育部</w:t>
            </w:r>
          </w:p>
        </w:tc>
      </w:tr>
    </w:tbl>
    <w:p w:rsidR="00ED4DF9" w:rsidRDefault="00ED4DF9">
      <w:pPr>
        <w:rPr>
          <w:rFonts w:ascii="仿宋" w:eastAsia="仿宋" w:hAnsi="仿宋"/>
          <w:sz w:val="24"/>
        </w:rPr>
      </w:pPr>
    </w:p>
    <w:p w:rsidR="00ED4DF9" w:rsidRDefault="00ED4DF9">
      <w:pPr>
        <w:rPr>
          <w:rFonts w:ascii="仿宋" w:eastAsia="仿宋" w:hAnsi="仿宋" w:hint="eastAsia"/>
          <w:sz w:val="24"/>
        </w:rPr>
      </w:pPr>
    </w:p>
    <w:p w:rsidR="00ED4DF9" w:rsidRPr="008C52F3" w:rsidRDefault="006D63EC">
      <w:pPr>
        <w:rPr>
          <w:rFonts w:ascii="仿宋" w:eastAsia="仿宋" w:hAnsi="仿宋"/>
          <w:b/>
          <w:sz w:val="28"/>
        </w:rPr>
      </w:pPr>
      <w:r w:rsidRPr="008C52F3">
        <w:rPr>
          <w:rFonts w:ascii="仿宋" w:eastAsia="仿宋" w:hAnsi="仿宋" w:hint="eastAsia"/>
          <w:b/>
          <w:sz w:val="28"/>
        </w:rPr>
        <w:t>备注：固定教室使用时间</w:t>
      </w:r>
      <w:r w:rsidRPr="008C52F3">
        <w:rPr>
          <w:rFonts w:ascii="仿宋" w:eastAsia="仿宋" w:hAnsi="仿宋" w:hint="eastAsia"/>
          <w:b/>
          <w:sz w:val="28"/>
        </w:rPr>
        <w:t>：</w:t>
      </w:r>
      <w:r w:rsidRPr="008C52F3">
        <w:rPr>
          <w:rFonts w:ascii="仿宋" w:eastAsia="仿宋" w:hAnsi="仿宋" w:hint="eastAsia"/>
          <w:b/>
          <w:sz w:val="28"/>
        </w:rPr>
        <w:t>新生入学教育阶段</w:t>
      </w:r>
      <w:r w:rsidRPr="008C52F3">
        <w:rPr>
          <w:rFonts w:ascii="仿宋" w:eastAsia="仿宋" w:hAnsi="仿宋" w:hint="eastAsia"/>
          <w:b/>
          <w:sz w:val="28"/>
        </w:rPr>
        <w:t>在不与学校安排冲突的情况下可自行使用。</w:t>
      </w:r>
    </w:p>
    <w:p w:rsidR="00ED4DF9" w:rsidRDefault="00ED4DF9">
      <w:pPr>
        <w:ind w:firstLineChars="200" w:firstLine="562"/>
        <w:rPr>
          <w:rFonts w:ascii="黑体" w:eastAsia="黑体" w:hAnsi="华文细黑"/>
          <w:b/>
          <w:sz w:val="28"/>
          <w:szCs w:val="28"/>
        </w:rPr>
      </w:pPr>
    </w:p>
    <w:sectPr w:rsidR="00ED4DF9">
      <w:pgSz w:w="11906" w:h="16838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EC" w:rsidRDefault="006D63EC" w:rsidP="00D9633B">
      <w:r>
        <w:separator/>
      </w:r>
    </w:p>
  </w:endnote>
  <w:endnote w:type="continuationSeparator" w:id="0">
    <w:p w:rsidR="006D63EC" w:rsidRDefault="006D63EC" w:rsidP="00D9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EC" w:rsidRDefault="006D63EC" w:rsidP="00D9633B">
      <w:r>
        <w:separator/>
      </w:r>
    </w:p>
  </w:footnote>
  <w:footnote w:type="continuationSeparator" w:id="0">
    <w:p w:rsidR="006D63EC" w:rsidRDefault="006D63EC" w:rsidP="00D9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72"/>
    <w:rsid w:val="00053492"/>
    <w:rsid w:val="000C3BFA"/>
    <w:rsid w:val="001948E8"/>
    <w:rsid w:val="006D63EC"/>
    <w:rsid w:val="00827D9D"/>
    <w:rsid w:val="008C52F3"/>
    <w:rsid w:val="00995E72"/>
    <w:rsid w:val="00AD65A4"/>
    <w:rsid w:val="00D9633B"/>
    <w:rsid w:val="00ED4DF9"/>
    <w:rsid w:val="3E4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678387-3AD2-4AE2-B0BE-1316BED5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33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33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倩雯 李</dc:creator>
  <cp:lastModifiedBy>陈怡同</cp:lastModifiedBy>
  <cp:revision>7</cp:revision>
  <cp:lastPrinted>2021-08-31T01:59:00Z</cp:lastPrinted>
  <dcterms:created xsi:type="dcterms:W3CDTF">2018-09-01T02:22:00Z</dcterms:created>
  <dcterms:modified xsi:type="dcterms:W3CDTF">2021-08-31T12:07:00Z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0AC12DBF50B14580BB53D603F7381284</vt:lpwstr>
  </property>
</Properties>
</file>