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color w:val="000000"/>
          <w:szCs w:val="32"/>
        </w:rPr>
      </w:pPr>
      <w:bookmarkStart w:id="0" w:name="_Hlk527047768"/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spacing w:line="500" w:lineRule="exact"/>
        <w:jc w:val="center"/>
        <w:rPr>
          <w:rFonts w:hint="eastAsia" w:ascii="长城小标宋体" w:hAnsi="Calibri" w:eastAsia="长城小标宋体"/>
          <w:b/>
          <w:sz w:val="40"/>
        </w:rPr>
      </w:pPr>
      <w:r>
        <w:rPr>
          <w:rFonts w:hint="eastAsia" w:ascii="长城小标宋体" w:hAnsi="Calibri" w:eastAsia="长城小标宋体"/>
          <w:b/>
          <w:sz w:val="40"/>
          <w:lang w:val="en-US" w:eastAsia="zh-CN"/>
        </w:rPr>
        <w:t>中国地质大学（北京）第十六届</w:t>
      </w:r>
      <w:r>
        <w:rPr>
          <w:rFonts w:hint="eastAsia" w:ascii="长城小标宋体" w:hAnsi="Calibri" w:eastAsia="长城小标宋体"/>
          <w:b/>
          <w:sz w:val="40"/>
        </w:rPr>
        <w:t>“</w:t>
      </w:r>
      <w:r>
        <w:rPr>
          <w:rFonts w:hint="eastAsia" w:ascii="长城小标宋体" w:hAnsi="Calibri" w:eastAsia="长城小标宋体"/>
          <w:b/>
          <w:sz w:val="40"/>
          <w:lang w:val="en-US" w:eastAsia="zh-CN"/>
        </w:rPr>
        <w:t>挑战杯</w:t>
      </w:r>
      <w:bookmarkStart w:id="1" w:name="_GoBack"/>
      <w:bookmarkEnd w:id="1"/>
      <w:r>
        <w:rPr>
          <w:rFonts w:hint="eastAsia" w:ascii="长城小标宋体" w:hAnsi="Calibri" w:eastAsia="长城小标宋体"/>
          <w:b/>
          <w:sz w:val="40"/>
        </w:rPr>
        <w:t>”</w:t>
      </w:r>
    </w:p>
    <w:p>
      <w:pPr>
        <w:spacing w:line="500" w:lineRule="exact"/>
        <w:jc w:val="center"/>
        <w:rPr>
          <w:rFonts w:hint="eastAsia" w:ascii="长城小标宋体" w:hAnsi="Calibri" w:eastAsia="长城小标宋体"/>
          <w:b/>
          <w:sz w:val="40"/>
        </w:rPr>
      </w:pPr>
      <w:r>
        <w:rPr>
          <w:rFonts w:hint="eastAsia" w:ascii="长城小标宋体" w:hAnsi="Calibri" w:eastAsia="长城小标宋体"/>
          <w:b/>
          <w:sz w:val="40"/>
        </w:rPr>
        <w:t>大学生课外学术科技作品竞赛报名表</w:t>
      </w:r>
    </w:p>
    <w:tbl>
      <w:tblPr>
        <w:tblStyle w:val="10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25"/>
        <w:gridCol w:w="1134"/>
        <w:gridCol w:w="283"/>
        <w:gridCol w:w="897"/>
        <w:gridCol w:w="379"/>
        <w:gridCol w:w="911"/>
        <w:gridCol w:w="81"/>
        <w:gridCol w:w="1418"/>
        <w:gridCol w:w="2024"/>
      </w:tblGrid>
      <w:tr>
        <w:tblPrEx>
          <w:tblLayout w:type="fixed"/>
        </w:tblPrEx>
        <w:trPr>
          <w:cantSplit/>
          <w:trHeight w:val="407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申报者情况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性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1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学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1"/>
              </w:rPr>
              <w:t>号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471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专业</w:t>
            </w:r>
            <w:r>
              <w:rPr>
                <w:rFonts w:ascii="仿宋_GB2312" w:eastAsia="仿宋_GB2312"/>
                <w:sz w:val="24"/>
                <w:szCs w:val="21"/>
              </w:rPr>
              <w:t>班级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47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学历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□本科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□硕士研究生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联系方式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41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类型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个人作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品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□集体作品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团队总人数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49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申报作品名称</w:t>
            </w:r>
          </w:p>
        </w:tc>
        <w:tc>
          <w:tcPr>
            <w:tcW w:w="5993" w:type="dxa"/>
            <w:gridSpan w:val="7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1"/>
                <w:szCs w:val="1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1"/>
                <w:szCs w:val="18"/>
              </w:rPr>
            </w:pPr>
          </w:p>
        </w:tc>
      </w:tr>
      <w:tr>
        <w:tblPrEx>
          <w:tblLayout w:type="fixed"/>
        </w:tblPrEx>
        <w:trPr>
          <w:cantSplit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申报</w:t>
            </w:r>
            <w:r>
              <w:rPr>
                <w:rFonts w:ascii="仿宋_GB2312" w:eastAsia="仿宋_GB2312"/>
                <w:sz w:val="24"/>
                <w:szCs w:val="21"/>
              </w:rPr>
              <w:t>作品类别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（打“</w:t>
            </w:r>
            <w:r>
              <w:rPr>
                <w:rFonts w:hint="eastAsia" w:ascii="仿宋_GB2312" w:eastAsia="仿宋_GB2312"/>
                <w:sz w:val="24"/>
                <w:szCs w:val="21"/>
              </w:rPr>
              <w:sym w:font="Wingdings 2" w:char="F050"/>
            </w:r>
            <w:r>
              <w:rPr>
                <w:rFonts w:hint="eastAsia" w:ascii="仿宋_GB2312" w:eastAsia="仿宋_GB2312"/>
                <w:sz w:val="24"/>
                <w:szCs w:val="21"/>
              </w:rPr>
              <w:t>”）</w:t>
            </w:r>
          </w:p>
        </w:tc>
        <w:tc>
          <w:tcPr>
            <w:tcW w:w="5993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自然科学类学术论文：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机械与控制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信息技术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数理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生命科学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能源化工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哲学社会科学类社会调查报告和学术论文：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哲学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经济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社会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法律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教育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管理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发展成就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文明文化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美丽中国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民生福祉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中国之治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0"/>
              </w:rPr>
              <w:t>科技发明制作A类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机械与控制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信息技术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数理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生命科学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能源化工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color w:val="000000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0"/>
              </w:rPr>
              <w:t>科技发明制作B类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机械与控制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信息技术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数理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生命科学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能源化工</w:t>
            </w:r>
          </w:p>
        </w:tc>
      </w:tr>
      <w:tr>
        <w:tblPrEx>
          <w:tblLayout w:type="fixed"/>
        </w:tblPrEx>
        <w:trPr>
          <w:cantSplit/>
          <w:trHeight w:val="493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参赛成员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所在学院</w:t>
            </w:r>
            <w:r>
              <w:rPr>
                <w:rFonts w:ascii="仿宋_GB2312" w:eastAsia="仿宋_GB2312"/>
                <w:sz w:val="28"/>
              </w:rPr>
              <w:t>、</w:t>
            </w:r>
            <w:r>
              <w:rPr>
                <w:rFonts w:hint="eastAsia" w:ascii="仿宋_GB2312" w:eastAsia="仿宋_GB2312"/>
                <w:sz w:val="28"/>
              </w:rPr>
              <w:t>专业</w:t>
            </w:r>
            <w:r>
              <w:rPr>
                <w:rFonts w:ascii="仿宋_GB2312" w:eastAsia="仿宋_GB2312"/>
                <w:sz w:val="28"/>
              </w:rPr>
              <w:t>班级</w:t>
            </w:r>
          </w:p>
        </w:tc>
      </w:tr>
      <w:tr>
        <w:tblPrEx>
          <w:tblLayout w:type="fixed"/>
        </w:tblPrEx>
        <w:trPr>
          <w:cantSplit/>
          <w:trHeight w:val="46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1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83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61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2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8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8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93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指导老师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</w:t>
            </w:r>
            <w:r>
              <w:rPr>
                <w:rFonts w:ascii="仿宋_GB2312" w:eastAsia="仿宋_GB2312"/>
                <w:sz w:val="28"/>
              </w:rPr>
              <w:t>单位</w:t>
            </w:r>
          </w:p>
        </w:tc>
      </w:tr>
      <w:tr>
        <w:tblPrEx>
          <w:tblLayout w:type="fixed"/>
        </w:tblPrEx>
        <w:trPr>
          <w:cantSplit/>
          <w:trHeight w:val="453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1832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项目简介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Layout w:type="fixed"/>
        </w:tblPrEx>
        <w:trPr>
          <w:cantSplit/>
          <w:trHeight w:val="2116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作品撰写的目的和基本思路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2244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作品的科学性、先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进性及独特之处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Calibri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2118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作品的实际应用价值和现实意义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2001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作品所获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奖励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（何时、何地、何种机构举行的会议、报刊、大赛上发表，</w:t>
            </w:r>
            <w:r>
              <w:rPr>
                <w:rFonts w:ascii="仿宋_GB2312" w:hAnsi="Calibri" w:eastAsia="仿宋_GB2312" w:cs="Times New Roman"/>
                <w:sz w:val="24"/>
                <w:szCs w:val="21"/>
              </w:rPr>
              <w:t>200</w:t>
            </w: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字以内）</w:t>
            </w: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1457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申报材料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清单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（如申报论文2篇，专利4项，相关资料名称及数量）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1532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声明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本人郑重承诺，比赛过程中遵守大赛规定，项目无任何产权纠纷，无抄袭、剽窃等内容，报名表信息真实准确；我团队授权大赛组委会发布、录制、结集出版参赛项目及衍生品。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>
            <w:pPr>
              <w:spacing w:line="340" w:lineRule="exact"/>
              <w:ind w:right="960"/>
              <w:jc w:val="righ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项目负责人（签字）：</w:t>
            </w:r>
          </w:p>
          <w:p>
            <w:pPr>
              <w:spacing w:line="340" w:lineRule="exact"/>
              <w:ind w:right="1440"/>
              <w:jc w:val="righ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年   月   日</w:t>
            </w:r>
          </w:p>
        </w:tc>
      </w:tr>
      <w:tr>
        <w:tblPrEx>
          <w:tblLayout w:type="fixed"/>
        </w:tblPrEx>
        <w:trPr>
          <w:cantSplit/>
          <w:trHeight w:val="1780" w:hRule="atLeas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学院团委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ind w:right="560"/>
              <w:jc w:val="righ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（盖章）</w:t>
            </w:r>
          </w:p>
          <w:p>
            <w:pPr>
              <w:spacing w:line="460" w:lineRule="exact"/>
              <w:ind w:right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年   月   日</w:t>
            </w:r>
          </w:p>
        </w:tc>
      </w:tr>
      <w:bookmarkEnd w:id="0"/>
    </w:tbl>
    <w:p>
      <w:pPr>
        <w:spacing w:line="520" w:lineRule="exact"/>
        <w:ind w:right="-198" w:rightChars="-62"/>
        <w:rPr>
          <w:rFonts w:ascii="宋体" w:hAnsi="宋体" w:cs="Times New Roman"/>
          <w:sz w:val="21"/>
          <w:szCs w:val="20"/>
        </w:rPr>
      </w:pPr>
      <w:r>
        <w:rPr>
          <w:rFonts w:ascii="宋体" w:hAnsi="宋体" w:cs="Times New Roman"/>
          <w:sz w:val="21"/>
          <w:szCs w:val="20"/>
        </w:rPr>
        <w:t xml:space="preserve"> </w:t>
      </w:r>
      <w:r>
        <w:rPr>
          <w:rFonts w:hint="eastAsia" w:ascii="宋体" w:hAnsi="宋体" w:cs="Times New Roman"/>
          <w:sz w:val="21"/>
          <w:szCs w:val="20"/>
        </w:rPr>
        <w:t>备注：申报作品类别详细可查看附件1实施细则；报名表双面打印，不允许更改格式和超页。</w:t>
      </w: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563C1"/>
      <w:u w:val="single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HTML 预设格式 字符"/>
    <w:basedOn w:val="7"/>
    <w:link w:val="6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字符"/>
    <w:basedOn w:val="7"/>
    <w:link w:val="2"/>
    <w:semiHidden/>
    <w:qFormat/>
    <w:uiPriority w:val="99"/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eastAsiaTheme="minorEastAsia"/>
      <w:sz w:val="24"/>
      <w:szCs w:val="24"/>
    </w:rPr>
  </w:style>
  <w:style w:type="paragraph" w:customStyle="1" w:styleId="17">
    <w:name w:val="正常"/>
    <w:qFormat/>
    <w:uiPriority w:val="0"/>
    <w:pPr>
      <w:spacing w:after="200"/>
    </w:pPr>
    <w:rPr>
      <w:rFonts w:ascii="Helvetica" w:hAnsi="Helvetica" w:eastAsia="Helvetica" w:cs="Helvetica"/>
      <w:color w:val="000000"/>
      <w:sz w:val="32"/>
      <w:szCs w:val="32"/>
      <w:u w:color="000000"/>
      <w:lang w:val="en-US" w:eastAsia="zh-CN" w:bidi="ar-SA"/>
    </w:rPr>
  </w:style>
  <w:style w:type="character" w:customStyle="1" w:styleId="18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2017-05-02T15:56:00Z</dcterms:created>
  <dc:creator>jay</dc:creator>
  <cp:lastModifiedBy>iPhone</cp:lastModifiedBy>
  <cp:lastPrinted>2019-03-21T15:39:00Z</cp:lastPrinted>
  <dcterms:modified xsi:type="dcterms:W3CDTF">2023-02-14T21:16:51Z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2052-11.34.1</vt:lpwstr>
  </property>
  <property fmtid="{D5CDD505-2E9C-101B-9397-08002B2CF9AE}" pid="3" name="ICV">
    <vt:lpwstr>EB071C9F85D845449B47DCE5924ED762</vt:lpwstr>
  </property>
</Properties>
</file>