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A80DA">
      <w:pPr>
        <w:spacing w:line="440" w:lineRule="exact"/>
        <w:rPr>
          <w:rFonts w:ascii="楷体_GB2312" w:eastAsia="楷体_GB2312"/>
          <w:b/>
          <w:spacing w:val="16"/>
          <w:sz w:val="28"/>
        </w:rPr>
      </w:pPr>
      <w:r>
        <w:rPr>
          <w:rFonts w:hint="eastAsia" w:ascii="黑体"/>
          <w:b/>
          <w:sz w:val="28"/>
          <w:szCs w:val="28"/>
        </w:rPr>
        <w:t>合同编号：</w:t>
      </w:r>
      <w:r>
        <w:rPr>
          <w:rFonts w:hint="eastAsia" w:ascii="黑体"/>
          <w:b/>
          <w:sz w:val="28"/>
          <w:szCs w:val="28"/>
          <w:u w:val="single"/>
        </w:rPr>
        <w:t xml:space="preserve">            </w:t>
      </w:r>
      <w:r>
        <w:rPr>
          <w:rFonts w:ascii="黑体"/>
          <w:b/>
          <w:sz w:val="28"/>
          <w:szCs w:val="28"/>
          <w:u w:val="single"/>
        </w:rPr>
        <w:t xml:space="preserve">    </w:t>
      </w:r>
      <w:r>
        <w:rPr>
          <w:rFonts w:ascii="黑体"/>
          <w:b/>
          <w:sz w:val="28"/>
          <w:szCs w:val="28"/>
        </w:rPr>
        <w:t xml:space="preserve">          </w:t>
      </w:r>
      <w:r>
        <w:rPr>
          <w:rFonts w:hint="eastAsia" w:ascii="黑体"/>
          <w:b/>
          <w:sz w:val="28"/>
          <w:szCs w:val="28"/>
        </w:rPr>
        <w:t>教工号：</w:t>
      </w:r>
      <w:r>
        <w:rPr>
          <w:rFonts w:hint="eastAsia" w:ascii="黑体"/>
          <w:b/>
          <w:sz w:val="28"/>
          <w:szCs w:val="28"/>
          <w:u w:val="single"/>
        </w:rPr>
        <w:t xml:space="preserve">            </w:t>
      </w:r>
      <w:r>
        <w:rPr>
          <w:rFonts w:ascii="黑体"/>
          <w:b/>
          <w:sz w:val="28"/>
          <w:szCs w:val="28"/>
          <w:u w:val="single"/>
        </w:rPr>
        <w:t xml:space="preserve">   </w:t>
      </w:r>
    </w:p>
    <w:p w14:paraId="273E01D0">
      <w:pPr>
        <w:spacing w:line="580" w:lineRule="exact"/>
        <w:jc w:val="center"/>
        <w:rPr>
          <w:rFonts w:ascii="黑体" w:eastAsia="黑体"/>
          <w:b/>
          <w:spacing w:val="16"/>
          <w:sz w:val="52"/>
          <w:szCs w:val="52"/>
        </w:rPr>
      </w:pPr>
    </w:p>
    <w:p w14:paraId="10D86181">
      <w:pPr>
        <w:spacing w:line="580" w:lineRule="exact"/>
        <w:jc w:val="center"/>
        <w:rPr>
          <w:rFonts w:ascii="方正小标宋简体" w:eastAsia="方正小标宋简体"/>
          <w:sz w:val="24"/>
        </w:rPr>
      </w:pPr>
      <w:r>
        <w:rPr>
          <w:rFonts w:hint="eastAsia" w:ascii="方正小标宋简体" w:eastAsia="方正小标宋简体"/>
          <w:b/>
          <w:spacing w:val="16"/>
          <w:sz w:val="52"/>
          <w:szCs w:val="52"/>
        </w:rPr>
        <w:t>退休人员返聘合同书</w:t>
      </w:r>
    </w:p>
    <w:p w14:paraId="58215CA4">
      <w:pPr>
        <w:spacing w:line="440" w:lineRule="exact"/>
        <w:ind w:firstLine="480" w:firstLineChars="200"/>
        <w:rPr>
          <w:sz w:val="24"/>
        </w:rPr>
      </w:pPr>
    </w:p>
    <w:p w14:paraId="12EBE40F">
      <w:pPr>
        <w:pStyle w:val="9"/>
        <w:spacing w:after="0" w:afterAutospacing="0" w:line="360" w:lineRule="auto"/>
        <w:ind w:firstLine="539"/>
        <w:rPr>
          <w:spacing w:val="16"/>
        </w:rPr>
      </w:pPr>
      <w:r>
        <w:rPr>
          <w:rFonts w:hint="eastAsia"/>
          <w:spacing w:val="16"/>
        </w:rPr>
        <w:t>根据《中华人民共和国民法典》和有关法律、法规,甲乙双方经平等自愿、协商一致签订本协议,共同遵守本协议所列条款。</w:t>
      </w:r>
    </w:p>
    <w:p w14:paraId="7E98DD2D">
      <w:pPr>
        <w:pStyle w:val="9"/>
        <w:spacing w:before="0" w:beforeAutospacing="0" w:after="0" w:afterAutospacing="0" w:line="360" w:lineRule="auto"/>
        <w:ind w:firstLine="539"/>
        <w:rPr>
          <w:spacing w:val="16"/>
        </w:rPr>
      </w:pPr>
      <w:r>
        <w:rPr>
          <w:rFonts w:hint="eastAsia"/>
          <w:spacing w:val="16"/>
        </w:rPr>
        <w:t>本协议所称退休人员是指已达到国家规定退休年龄并依法办理退休手续人员，或虽未达到规定退休年龄但依法享受养老保险金、退休金的人员。</w:t>
      </w:r>
    </w:p>
    <w:p w14:paraId="4969FD5C">
      <w:pPr>
        <w:pStyle w:val="9"/>
        <w:spacing w:before="0" w:beforeAutospacing="0" w:after="0" w:afterAutospacing="0" w:line="360" w:lineRule="auto"/>
        <w:ind w:firstLine="539"/>
        <w:rPr>
          <w:spacing w:val="16"/>
        </w:rPr>
      </w:pPr>
    </w:p>
    <w:p w14:paraId="02298F90">
      <w:pPr>
        <w:spacing w:line="440" w:lineRule="exact"/>
        <w:rPr>
          <w:sz w:val="24"/>
          <w:u w:val="single"/>
        </w:rPr>
      </w:pPr>
      <w:r>
        <w:rPr>
          <w:rFonts w:hint="eastAsia"/>
          <w:sz w:val="24"/>
        </w:rPr>
        <w:t>甲方：</w:t>
      </w:r>
      <w:r>
        <w:rPr>
          <w:rFonts w:hint="eastAsia"/>
          <w:sz w:val="24"/>
          <w:u w:val="single"/>
        </w:rPr>
        <w:t xml:space="preserve">   中国地质大学（北京）     </w:t>
      </w:r>
    </w:p>
    <w:p w14:paraId="0F753253">
      <w:pPr>
        <w:pStyle w:val="9"/>
        <w:spacing w:line="440" w:lineRule="exact"/>
        <w:rPr>
          <w:spacing w:val="16"/>
        </w:rPr>
      </w:pPr>
      <w:r>
        <w:rPr>
          <w:rFonts w:hint="eastAsia"/>
          <w:spacing w:val="16"/>
        </w:rPr>
        <w:t>法定代表人或委托代理人</w:t>
      </w:r>
      <w:r>
        <w:rPr>
          <w:rFonts w:hint="eastAsia"/>
          <w:spacing w:val="16"/>
          <w:u w:val="single"/>
        </w:rPr>
        <w:t xml:space="preserve">     </w:t>
      </w:r>
      <w:r>
        <w:rPr>
          <w:spacing w:val="16"/>
          <w:u w:val="single"/>
        </w:rPr>
        <w:t xml:space="preserve">   </w:t>
      </w:r>
      <w:r>
        <w:rPr>
          <w:rFonts w:hint="eastAsia"/>
          <w:spacing w:val="16"/>
          <w:u w:val="single"/>
        </w:rPr>
        <w:t xml:space="preserve">     </w:t>
      </w:r>
    </w:p>
    <w:p w14:paraId="1E1857AC">
      <w:pPr>
        <w:pStyle w:val="9"/>
        <w:spacing w:line="440" w:lineRule="exact"/>
        <w:rPr>
          <w:spacing w:val="16"/>
          <w:u w:val="single"/>
        </w:rPr>
      </w:pPr>
      <w:r>
        <w:rPr>
          <w:rFonts w:hint="eastAsia"/>
          <w:spacing w:val="16"/>
        </w:rPr>
        <w:t>地址</w:t>
      </w:r>
      <w:r>
        <w:rPr>
          <w:rFonts w:hint="eastAsia"/>
          <w:spacing w:val="16"/>
          <w:u w:val="single"/>
        </w:rPr>
        <w:t xml:space="preserve">        北京市海淀区学院路29号                      </w:t>
      </w:r>
    </w:p>
    <w:p w14:paraId="26E830D6">
      <w:pPr>
        <w:spacing w:line="440" w:lineRule="exact"/>
        <w:rPr>
          <w:sz w:val="24"/>
          <w:u w:val="single"/>
        </w:rPr>
      </w:pPr>
    </w:p>
    <w:p w14:paraId="34A642EE">
      <w:pPr>
        <w:spacing w:line="440" w:lineRule="exact"/>
        <w:rPr>
          <w:sz w:val="24"/>
          <w:u w:val="single"/>
        </w:rPr>
      </w:pPr>
      <w:r>
        <w:rPr>
          <w:rFonts w:hint="eastAsia"/>
          <w:sz w:val="24"/>
        </w:rPr>
        <w:t>乙方（受聘人员）：</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 xml:space="preserve">性别：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 xml:space="preserve">职称(职务): </w:t>
      </w:r>
      <w:r>
        <w:rPr>
          <w:rFonts w:hint="eastAsia"/>
          <w:sz w:val="24"/>
          <w:u w:val="single"/>
        </w:rPr>
        <w:t xml:space="preserve">          </w:t>
      </w:r>
    </w:p>
    <w:p w14:paraId="69627F59">
      <w:pPr>
        <w:spacing w:line="440" w:lineRule="exact"/>
        <w:rPr>
          <w:sz w:val="24"/>
        </w:rPr>
      </w:pPr>
      <w:r>
        <w:rPr>
          <w:rFonts w:hint="eastAsia"/>
          <w:sz w:val="24"/>
        </w:rPr>
        <w:t>户口所在地</w:t>
      </w:r>
      <w:r>
        <w:rPr>
          <w:rFonts w:hint="eastAsia"/>
          <w:sz w:val="24"/>
          <w:u w:val="single"/>
        </w:rPr>
        <w:t xml:space="preserve">      </w:t>
      </w:r>
      <w:r>
        <w:rPr>
          <w:rFonts w:hint="eastAsia"/>
          <w:sz w:val="24"/>
        </w:rPr>
        <w:t>省(市)</w:t>
      </w:r>
      <w:r>
        <w:rPr>
          <w:rFonts w:hint="eastAsia"/>
          <w:sz w:val="24"/>
          <w:u w:val="single"/>
        </w:rPr>
        <w:t xml:space="preserve">        </w:t>
      </w:r>
      <w:r>
        <w:rPr>
          <w:rFonts w:hint="eastAsia"/>
          <w:sz w:val="24"/>
        </w:rPr>
        <w:t>区(县)</w:t>
      </w:r>
      <w:r>
        <w:rPr>
          <w:rFonts w:hint="eastAsia"/>
          <w:sz w:val="24"/>
          <w:u w:val="single"/>
        </w:rPr>
        <w:t xml:space="preserve">                   </w:t>
      </w:r>
      <w:r>
        <w:rPr>
          <w:rFonts w:hint="eastAsia"/>
          <w:sz w:val="24"/>
        </w:rPr>
        <w:t>街道(乡镇)</w:t>
      </w:r>
    </w:p>
    <w:p w14:paraId="02BC5FD7">
      <w:pPr>
        <w:spacing w:line="440" w:lineRule="exact"/>
        <w:rPr>
          <w:sz w:val="24"/>
        </w:rPr>
      </w:pPr>
      <w:r>
        <w:rPr>
          <w:rFonts w:hint="eastAsia"/>
          <w:sz w:val="24"/>
        </w:rPr>
        <w:t>居民身份证号码</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 xml:space="preserve"> </w:t>
      </w:r>
    </w:p>
    <w:p w14:paraId="0FB55ACE">
      <w:pPr>
        <w:spacing w:line="440" w:lineRule="exact"/>
        <w:rPr>
          <w:sz w:val="24"/>
        </w:rPr>
      </w:pPr>
      <w:r>
        <w:rPr>
          <w:rFonts w:hint="eastAsia"/>
          <w:sz w:val="24"/>
        </w:rPr>
        <w:t>家庭住址</w:t>
      </w:r>
      <w:r>
        <w:rPr>
          <w:rFonts w:hint="eastAsia"/>
          <w:sz w:val="24"/>
          <w:u w:val="single"/>
        </w:rPr>
        <w:t xml:space="preserve">                                            </w:t>
      </w:r>
      <w:r>
        <w:rPr>
          <w:rFonts w:hint="eastAsia"/>
          <w:sz w:val="24"/>
        </w:rPr>
        <w:t>邮政编码</w:t>
      </w:r>
      <w:r>
        <w:rPr>
          <w:rFonts w:hint="eastAsia"/>
          <w:sz w:val="24"/>
          <w:u w:val="single"/>
        </w:rPr>
        <w:t xml:space="preserve">          </w:t>
      </w:r>
    </w:p>
    <w:p w14:paraId="3B693DF2">
      <w:pPr>
        <w:spacing w:line="440" w:lineRule="exact"/>
        <w:rPr>
          <w:sz w:val="24"/>
          <w:u w:val="single"/>
        </w:rPr>
      </w:pPr>
      <w:r>
        <w:rPr>
          <w:rFonts w:hint="eastAsia"/>
          <w:sz w:val="24"/>
        </w:rPr>
        <w:t>联系电话：（手机）</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（固定电话）</w:t>
      </w:r>
      <w:r>
        <w:rPr>
          <w:rFonts w:hint="eastAsia"/>
          <w:sz w:val="24"/>
          <w:u w:val="single"/>
        </w:rPr>
        <w:t xml:space="preserve">                </w:t>
      </w:r>
    </w:p>
    <w:p w14:paraId="4F7A44BB">
      <w:pPr>
        <w:spacing w:line="440" w:lineRule="exact"/>
        <w:rPr>
          <w:sz w:val="24"/>
          <w:u w:val="single"/>
        </w:rPr>
      </w:pPr>
    </w:p>
    <w:p w14:paraId="20AB8F47">
      <w:pPr>
        <w:spacing w:line="440" w:lineRule="exact"/>
        <w:rPr>
          <w:sz w:val="24"/>
          <w:u w:val="single"/>
        </w:rPr>
      </w:pPr>
      <w:r>
        <w:rPr>
          <w:rFonts w:hint="eastAsia"/>
          <w:sz w:val="24"/>
        </w:rPr>
        <w:t>丙方：（受聘二级单位）：</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p>
    <w:p w14:paraId="70A46C5C">
      <w:pPr>
        <w:spacing w:line="440" w:lineRule="exact"/>
        <w:jc w:val="center"/>
        <w:rPr>
          <w:b/>
          <w:sz w:val="24"/>
        </w:rPr>
      </w:pPr>
    </w:p>
    <w:p w14:paraId="6EDDEFE4">
      <w:pPr>
        <w:spacing w:line="440" w:lineRule="exact"/>
        <w:ind w:left="1446" w:hanging="1446" w:hangingChars="600"/>
        <w:rPr>
          <w:sz w:val="24"/>
        </w:rPr>
      </w:pPr>
      <w:r>
        <w:rPr>
          <w:rFonts w:hint="eastAsia"/>
          <w:b/>
          <w:sz w:val="24"/>
        </w:rPr>
        <w:t>第一条服务</w:t>
      </w:r>
      <w:r>
        <w:rPr>
          <w:rFonts w:hint="eastAsia"/>
          <w:sz w:val="24"/>
        </w:rPr>
        <w:t>时间：服务期限为一年，自</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rPr>
        <w:t>年</w:t>
      </w:r>
      <w:r>
        <w:rPr>
          <w:sz w:val="24"/>
          <w:u w:val="single"/>
        </w:rPr>
        <w:t xml:space="preserve">    </w:t>
      </w:r>
      <w:r>
        <w:rPr>
          <w:rFonts w:hint="eastAsia"/>
          <w:sz w:val="24"/>
        </w:rPr>
        <w:t>月</w:t>
      </w:r>
      <w:r>
        <w:rPr>
          <w:rFonts w:hint="eastAsia"/>
          <w:sz w:val="24"/>
          <w:u w:val="single"/>
        </w:rPr>
        <w:t xml:space="preserve"> </w:t>
      </w:r>
      <w:r>
        <w:rPr>
          <w:sz w:val="24"/>
          <w:u w:val="single"/>
        </w:rPr>
        <w:t xml:space="preserve">   </w:t>
      </w:r>
      <w:r>
        <w:rPr>
          <w:rFonts w:hint="eastAsia"/>
          <w:sz w:val="24"/>
        </w:rPr>
        <w:t>日至</w:t>
      </w:r>
      <w:r>
        <w:rPr>
          <w:rFonts w:hint="eastAsia"/>
          <w:sz w:val="24"/>
          <w:u w:val="single"/>
        </w:rPr>
        <w:t xml:space="preserve"> </w:t>
      </w:r>
      <w:r>
        <w:rPr>
          <w:sz w:val="24"/>
          <w:u w:val="single"/>
        </w:rPr>
        <w:t xml:space="preserve">     </w:t>
      </w:r>
      <w:r>
        <w:rPr>
          <w:rFonts w:hint="eastAsia"/>
          <w:sz w:val="24"/>
        </w:rPr>
        <w:t>年</w:t>
      </w:r>
      <w:r>
        <w:rPr>
          <w:rFonts w:hint="eastAsia"/>
          <w:sz w:val="24"/>
          <w:u w:val="single"/>
        </w:rPr>
        <w:t xml:space="preserve"> </w:t>
      </w:r>
      <w:r>
        <w:rPr>
          <w:rFonts w:hint="eastAsia"/>
          <w:sz w:val="24"/>
        </w:rPr>
        <w:t>月</w:t>
      </w:r>
      <w:r>
        <w:rPr>
          <w:sz w:val="24"/>
          <w:u w:val="single"/>
        </w:rPr>
        <w:t>…</w:t>
      </w:r>
      <w:r>
        <w:rPr>
          <w:rFonts w:hint="eastAsia"/>
          <w:sz w:val="24"/>
        </w:rPr>
        <w:t>日。</w:t>
      </w:r>
    </w:p>
    <w:p w14:paraId="53490260">
      <w:pPr>
        <w:spacing w:line="440" w:lineRule="exact"/>
        <w:rPr>
          <w:sz w:val="24"/>
          <w:u w:val="single"/>
        </w:rPr>
      </w:pPr>
      <w:r>
        <w:rPr>
          <w:rFonts w:hint="eastAsia"/>
          <w:b/>
          <w:sz w:val="24"/>
        </w:rPr>
        <w:t>第二条</w:t>
      </w:r>
      <w:r>
        <w:rPr>
          <w:rFonts w:hint="eastAsia"/>
          <w:sz w:val="24"/>
        </w:rPr>
        <w:t xml:space="preserve"> 丙方聘用理由:</w:t>
      </w:r>
      <w:r>
        <w:rPr>
          <w:rFonts w:hint="eastAsia"/>
          <w:sz w:val="24"/>
          <w:u w:val="single"/>
        </w:rPr>
        <w:t xml:space="preserve">                                                 </w:t>
      </w:r>
    </w:p>
    <w:p w14:paraId="32ED0327">
      <w:pPr>
        <w:spacing w:line="440" w:lineRule="exact"/>
        <w:rPr>
          <w:sz w:val="24"/>
          <w:u w:val="single"/>
        </w:rPr>
      </w:pPr>
      <w:r>
        <w:rPr>
          <w:rFonts w:hint="eastAsia"/>
          <w:sz w:val="24"/>
          <w:u w:val="single"/>
        </w:rPr>
        <w:t xml:space="preserve">                                                                    </w:t>
      </w:r>
    </w:p>
    <w:p w14:paraId="499EC6AF">
      <w:pPr>
        <w:spacing w:line="440" w:lineRule="exact"/>
        <w:rPr>
          <w:sz w:val="24"/>
          <w:u w:val="single"/>
        </w:rPr>
      </w:pPr>
      <w:r>
        <w:rPr>
          <w:rFonts w:hint="eastAsia"/>
          <w:sz w:val="24"/>
          <w:u w:val="single"/>
        </w:rPr>
        <w:t xml:space="preserve">                                                                    </w:t>
      </w:r>
    </w:p>
    <w:p w14:paraId="6B390768">
      <w:pPr>
        <w:spacing w:line="440" w:lineRule="exact"/>
        <w:rPr>
          <w:sz w:val="24"/>
          <w:u w:val="single"/>
        </w:rPr>
      </w:pPr>
      <w:r>
        <w:rPr>
          <w:rFonts w:hint="eastAsia"/>
          <w:sz w:val="24"/>
          <w:u w:val="single"/>
        </w:rPr>
        <w:t xml:space="preserve">                                                                   </w:t>
      </w:r>
      <w:r>
        <w:rPr>
          <w:rFonts w:hint="eastAsia"/>
          <w:sz w:val="24"/>
        </w:rPr>
        <w:t>。</w:t>
      </w:r>
    </w:p>
    <w:p w14:paraId="05DE06D6">
      <w:pPr>
        <w:spacing w:line="440" w:lineRule="exact"/>
        <w:rPr>
          <w:sz w:val="24"/>
          <w:u w:val="single"/>
        </w:rPr>
      </w:pPr>
      <w:r>
        <w:rPr>
          <w:rFonts w:hint="eastAsia"/>
          <w:b/>
          <w:sz w:val="24"/>
        </w:rPr>
        <w:t>第三条</w:t>
      </w:r>
      <w:r>
        <w:rPr>
          <w:rFonts w:hint="eastAsia"/>
          <w:sz w:val="24"/>
        </w:rPr>
        <w:t xml:space="preserve"> 甲方聘用乙方在</w:t>
      </w:r>
      <w:r>
        <w:rPr>
          <w:rFonts w:hint="eastAsia"/>
          <w:sz w:val="24"/>
          <w:u w:val="single"/>
        </w:rPr>
        <w:t>丙方</w:t>
      </w:r>
      <w:r>
        <w:rPr>
          <w:rFonts w:hint="eastAsia"/>
          <w:sz w:val="24"/>
        </w:rPr>
        <w:t>担任</w:t>
      </w:r>
      <w:r>
        <w:rPr>
          <w:rFonts w:hint="eastAsia"/>
          <w:sz w:val="24"/>
          <w:u w:val="single"/>
        </w:rPr>
        <w:t xml:space="preserve">     </w:t>
      </w:r>
      <w:r>
        <w:rPr>
          <w:rFonts w:hint="eastAsia"/>
          <w:sz w:val="24"/>
        </w:rPr>
        <w:t>岗位工作（工种），目前具体工作内容为</w:t>
      </w:r>
      <w:r>
        <w:rPr>
          <w:rFonts w:hint="eastAsia"/>
          <w:sz w:val="24"/>
          <w:u w:val="single"/>
        </w:rPr>
        <w:t xml:space="preserve">                                                                </w:t>
      </w:r>
    </w:p>
    <w:p w14:paraId="31B90281">
      <w:pPr>
        <w:spacing w:line="440" w:lineRule="exact"/>
        <w:rPr>
          <w:sz w:val="24"/>
        </w:rPr>
      </w:pPr>
      <w:r>
        <w:rPr>
          <w:rFonts w:hint="eastAsia"/>
          <w:sz w:val="24"/>
          <w:u w:val="single"/>
        </w:rPr>
        <w:t xml:space="preserve">                                                                    </w:t>
      </w:r>
      <w:r>
        <w:rPr>
          <w:rFonts w:hint="eastAsia"/>
          <w:sz w:val="24"/>
        </w:rPr>
        <w:t>。</w:t>
      </w:r>
    </w:p>
    <w:p w14:paraId="21A1E2A3">
      <w:pPr>
        <w:spacing w:line="440" w:lineRule="exact"/>
        <w:rPr>
          <w:rFonts w:ascii="宋体" w:hAnsi="宋体"/>
          <w:spacing w:val="16"/>
          <w:sz w:val="24"/>
          <w:u w:val="single"/>
        </w:rPr>
      </w:pPr>
      <w:r>
        <w:rPr>
          <w:rFonts w:hint="eastAsia"/>
          <w:b/>
          <w:sz w:val="24"/>
        </w:rPr>
        <w:t xml:space="preserve">第四条 </w:t>
      </w:r>
      <w:r>
        <w:rPr>
          <w:rFonts w:hint="eastAsia"/>
          <w:sz w:val="24"/>
        </w:rPr>
        <w:t>丙方对乙方的劳务工作进行管理。</w:t>
      </w:r>
    </w:p>
    <w:p w14:paraId="5A803D89">
      <w:pPr>
        <w:widowControl/>
        <w:shd w:val="clear" w:color="auto" w:fill="FFFFFF"/>
        <w:spacing w:line="440" w:lineRule="exact"/>
        <w:jc w:val="left"/>
        <w:rPr>
          <w:rFonts w:ascii="宋体" w:hAnsi="宋体" w:cs="宋体"/>
          <w:color w:val="333333"/>
          <w:kern w:val="0"/>
          <w:szCs w:val="21"/>
        </w:rPr>
      </w:pPr>
      <w:r>
        <w:rPr>
          <w:rFonts w:hint="eastAsia"/>
          <w:b/>
          <w:sz w:val="24"/>
        </w:rPr>
        <w:t>第五条</w:t>
      </w:r>
      <w:r>
        <w:rPr>
          <w:rFonts w:hint="eastAsia"/>
          <w:sz w:val="24"/>
        </w:rPr>
        <w:t xml:space="preserve"> </w:t>
      </w:r>
      <w:r>
        <w:rPr>
          <w:rFonts w:hint="eastAsia" w:ascii="宋体" w:hAnsi="宋体"/>
          <w:sz w:val="24"/>
        </w:rPr>
        <w:t>甲方以货币形式支付乙方劳务报酬为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元/月。</w:t>
      </w:r>
      <w:r>
        <w:rPr>
          <w:rFonts w:hint="eastAsia" w:ascii="宋体" w:hAnsi="宋体" w:cs="宋体"/>
          <w:kern w:val="0"/>
          <w:sz w:val="24"/>
        </w:rPr>
        <w:t>劳务报酬发放日如遇休息日或法定节假日，甲方可以提前或推后三个工作日内发放劳务报酬。</w:t>
      </w:r>
      <w:r>
        <w:rPr>
          <w:rFonts w:hint="eastAsia" w:ascii="宋体" w:hAnsi="宋体"/>
          <w:sz w:val="24"/>
        </w:rPr>
        <w:t>其他发生的值班等必要劳务费用由丙方承担。</w:t>
      </w:r>
      <w:r>
        <w:rPr>
          <w:rFonts w:hint="eastAsia" w:ascii="宋体" w:hAnsi="宋体" w:cs="宋体"/>
          <w:kern w:val="0"/>
          <w:sz w:val="24"/>
        </w:rPr>
        <w:t>乙方值班及特殊情况下的劳务报酬支付按有关法律、法规和学校的规定制度执行。</w:t>
      </w:r>
    </w:p>
    <w:p w14:paraId="04C5A510">
      <w:pPr>
        <w:spacing w:line="440" w:lineRule="exact"/>
        <w:rPr>
          <w:sz w:val="24"/>
        </w:rPr>
      </w:pPr>
      <w:r>
        <w:rPr>
          <w:rFonts w:hint="eastAsia"/>
          <w:b/>
          <w:sz w:val="24"/>
        </w:rPr>
        <w:t xml:space="preserve">第六条 </w:t>
      </w:r>
      <w:r>
        <w:rPr>
          <w:rFonts w:hint="eastAsia"/>
          <w:sz w:val="24"/>
        </w:rPr>
        <w:t>乙方为中国地质大学（北京）退休人员，其社会保险、</w:t>
      </w:r>
      <w:r>
        <w:rPr>
          <w:rFonts w:hint="eastAsia" w:ascii="宋体" w:hAnsi="宋体"/>
          <w:color w:val="000000"/>
          <w:spacing w:val="16"/>
          <w:kern w:val="0"/>
          <w:sz w:val="24"/>
        </w:rPr>
        <w:t>住房公积金</w:t>
      </w:r>
      <w:r>
        <w:rPr>
          <w:rFonts w:hint="eastAsia"/>
          <w:sz w:val="24"/>
        </w:rPr>
        <w:t>以及其他保险福利待遇均按照国家和中国地质大学（北京）相关的规定执行。</w:t>
      </w:r>
    </w:p>
    <w:p w14:paraId="2D5A06B1">
      <w:pPr>
        <w:spacing w:line="440" w:lineRule="exact"/>
        <w:rPr>
          <w:rFonts w:ascii="宋体" w:hAnsi="宋体" w:cs="宋体"/>
          <w:kern w:val="0"/>
          <w:sz w:val="24"/>
        </w:rPr>
      </w:pPr>
      <w:r>
        <w:rPr>
          <w:rFonts w:hint="eastAsia"/>
          <w:b/>
          <w:sz w:val="24"/>
        </w:rPr>
        <w:t xml:space="preserve">第七条 </w:t>
      </w:r>
      <w:r>
        <w:rPr>
          <w:rFonts w:hint="eastAsia" w:ascii="宋体" w:hAnsi="宋体" w:cs="宋体"/>
          <w:kern w:val="0"/>
          <w:sz w:val="24"/>
        </w:rPr>
        <w:t>乙方患病或因非工伤需要脱产治疗的，需向甲方书面提出脱产治疗申请，自申请之日起甲方停发乙方约定待遇，直至乙方康复。超过一个月乙方仍无法回原岗位正常工作的，甲方有权解除本协议。医疗费用由乙方自理。</w:t>
      </w:r>
    </w:p>
    <w:p w14:paraId="71BF90C2">
      <w:pPr>
        <w:spacing w:line="440" w:lineRule="exact"/>
        <w:rPr>
          <w:rFonts w:ascii="宋体" w:hAnsi="宋体" w:cs="宋体"/>
          <w:color w:val="000000"/>
          <w:kern w:val="0"/>
          <w:sz w:val="24"/>
        </w:rPr>
      </w:pPr>
      <w:bookmarkStart w:id="0" w:name="OLE_LINK1"/>
      <w:r>
        <w:rPr>
          <w:rFonts w:hint="eastAsia" w:ascii="宋体" w:hAnsi="宋体" w:cs="宋体"/>
          <w:b/>
          <w:color w:val="000000"/>
          <w:kern w:val="0"/>
          <w:sz w:val="24"/>
        </w:rPr>
        <w:t>第八条</w:t>
      </w:r>
      <w:r>
        <w:rPr>
          <w:rFonts w:hint="eastAsia" w:ascii="宋体" w:hAnsi="宋体" w:cs="宋体"/>
          <w:color w:val="000000"/>
          <w:kern w:val="0"/>
          <w:sz w:val="24"/>
        </w:rPr>
        <w:t xml:space="preserve"> 由于乙方为离退休人员，聘用期间，乙方的人身意外伤害及突发疾病所产生的任何经济费用均按照国家和学校离退休人员的相关规定执行，甲方不承担额外的任何费用。</w:t>
      </w:r>
      <w:bookmarkEnd w:id="0"/>
    </w:p>
    <w:p w14:paraId="763AAE63">
      <w:pPr>
        <w:spacing w:line="440" w:lineRule="exact"/>
        <w:rPr>
          <w:rFonts w:hint="eastAsia" w:ascii="宋体" w:hAnsi="宋体" w:cs="宋体"/>
          <w:color w:val="000000"/>
          <w:kern w:val="0"/>
          <w:sz w:val="24"/>
        </w:rPr>
      </w:pPr>
      <w:r>
        <w:rPr>
          <w:rFonts w:hint="eastAsia" w:ascii="宋体" w:hAnsi="宋体" w:cs="宋体"/>
          <w:b/>
          <w:color w:val="000000"/>
          <w:kern w:val="0"/>
          <w:sz w:val="24"/>
        </w:rPr>
        <w:t>第九条</w:t>
      </w:r>
      <w:r>
        <w:rPr>
          <w:rFonts w:hint="eastAsia" w:ascii="宋体" w:hAnsi="宋体" w:cs="宋体"/>
          <w:color w:val="000000"/>
          <w:kern w:val="0"/>
          <w:sz w:val="24"/>
        </w:rPr>
        <w:t xml:space="preserve"> 乙方应当严格遵守国家和北京市的各项法律、法规，遵守甲方的各项规章制度和岗位纪律，遵守教师职业行为规范及师德师风工作要求，服从甲方的领导和管理。乙方如违反规章制度及师德师风制度规范、岗位纪律，甲方有权进行批评教育，并按照有关规定给予相应处理。</w:t>
      </w:r>
      <w:bookmarkStart w:id="2" w:name="_GoBack"/>
      <w:bookmarkEnd w:id="2"/>
    </w:p>
    <w:p w14:paraId="5D216839">
      <w:pPr>
        <w:spacing w:line="440" w:lineRule="exact"/>
        <w:rPr>
          <w:sz w:val="24"/>
        </w:rPr>
      </w:pPr>
      <w:r>
        <w:rPr>
          <w:rFonts w:hint="eastAsia"/>
          <w:b/>
          <w:spacing w:val="14"/>
          <w:kern w:val="0"/>
        </w:rPr>
        <w:t>第十条</w:t>
      </w:r>
      <w:r>
        <w:rPr>
          <w:rFonts w:hint="eastAsia"/>
          <w:b/>
          <w:spacing w:val="14"/>
        </w:rPr>
        <w:t xml:space="preserve"> </w:t>
      </w:r>
      <w:r>
        <w:rPr>
          <w:rFonts w:hint="eastAsia"/>
          <w:sz w:val="24"/>
        </w:rPr>
        <w:t>丙方提供必要的工作条件，乙方应爱护相应财产，遵守职业道德。</w:t>
      </w:r>
    </w:p>
    <w:p w14:paraId="65A83563">
      <w:pPr>
        <w:pStyle w:val="9"/>
        <w:spacing w:before="0" w:beforeAutospacing="0" w:after="0" w:afterAutospacing="0" w:line="440" w:lineRule="exact"/>
        <w:rPr>
          <w:spacing w:val="14"/>
        </w:rPr>
      </w:pPr>
      <w:bookmarkStart w:id="1" w:name="OLE_LINK2"/>
      <w:r>
        <w:rPr>
          <w:rFonts w:hint="eastAsia"/>
          <w:b/>
          <w:spacing w:val="14"/>
        </w:rPr>
        <w:t>第十一条</w:t>
      </w:r>
      <w:bookmarkEnd w:id="1"/>
      <w:r>
        <w:rPr>
          <w:spacing w:val="14"/>
        </w:rPr>
        <w:t xml:space="preserve"> </w:t>
      </w:r>
      <w:r>
        <w:rPr>
          <w:rFonts w:hint="eastAsia"/>
          <w:spacing w:val="14"/>
        </w:rPr>
        <w:t>经甲乙双方协商一致，本协议可以解除。</w:t>
      </w:r>
    </w:p>
    <w:p w14:paraId="0114F946">
      <w:pPr>
        <w:pStyle w:val="9"/>
        <w:spacing w:before="0" w:beforeAutospacing="0" w:after="0" w:afterAutospacing="0" w:line="440" w:lineRule="exact"/>
        <w:rPr>
          <w:spacing w:val="16"/>
        </w:rPr>
      </w:pPr>
      <w:r>
        <w:rPr>
          <w:rFonts w:hint="eastAsia"/>
          <w:b/>
          <w:spacing w:val="14"/>
        </w:rPr>
        <w:t xml:space="preserve">第十二条 </w:t>
      </w:r>
      <w:r>
        <w:rPr>
          <w:rFonts w:hint="eastAsia" w:ascii="Times New Roman" w:hAnsi="Times New Roman"/>
          <w:color w:val="auto"/>
          <w:kern w:val="2"/>
        </w:rPr>
        <w:t>发生协议第十二条或第十三条中的情形之一的，</w:t>
      </w:r>
      <w:r>
        <w:rPr>
          <w:rFonts w:ascii="Times New Roman" w:hAnsi="Times New Roman"/>
          <w:color w:val="auto"/>
          <w:kern w:val="2"/>
        </w:rPr>
        <w:t>甲、乙双方</w:t>
      </w:r>
      <w:r>
        <w:rPr>
          <w:rFonts w:hint="eastAsia" w:ascii="Times New Roman" w:hAnsi="Times New Roman"/>
          <w:color w:val="auto"/>
          <w:kern w:val="2"/>
        </w:rPr>
        <w:t>可</w:t>
      </w:r>
      <w:r>
        <w:rPr>
          <w:rFonts w:ascii="Times New Roman" w:hAnsi="Times New Roman"/>
          <w:color w:val="auto"/>
          <w:kern w:val="2"/>
        </w:rPr>
        <w:t>单方面解除本协议，需提前</w:t>
      </w:r>
      <w:r>
        <w:rPr>
          <w:rFonts w:hint="eastAsia" w:ascii="Times New Roman" w:hAnsi="Times New Roman"/>
          <w:color w:val="auto"/>
          <w:kern w:val="2"/>
        </w:rPr>
        <w:t>7天</w:t>
      </w:r>
      <w:r>
        <w:rPr>
          <w:rFonts w:ascii="Times New Roman" w:hAnsi="Times New Roman"/>
          <w:color w:val="auto"/>
          <w:kern w:val="2"/>
        </w:rPr>
        <w:t>书面通知另一方</w:t>
      </w:r>
      <w:r>
        <w:rPr>
          <w:rFonts w:hint="eastAsia" w:ascii="Times New Roman" w:hAnsi="Times New Roman"/>
          <w:color w:val="auto"/>
          <w:kern w:val="2"/>
        </w:rPr>
        <w:t>。</w:t>
      </w:r>
    </w:p>
    <w:p w14:paraId="1CABB1E5">
      <w:pPr>
        <w:pStyle w:val="9"/>
        <w:spacing w:before="0" w:beforeAutospacing="0" w:after="0" w:afterAutospacing="0" w:line="440" w:lineRule="exact"/>
        <w:rPr>
          <w:rFonts w:ascii="Times New Roman" w:hAnsi="Times New Roman"/>
          <w:color w:val="auto"/>
          <w:kern w:val="2"/>
        </w:rPr>
      </w:pPr>
      <w:r>
        <w:rPr>
          <w:rFonts w:hint="eastAsia"/>
          <w:b/>
          <w:spacing w:val="16"/>
        </w:rPr>
        <w:t>第十三条</w:t>
      </w:r>
      <w:r>
        <w:rPr>
          <w:rFonts w:hint="eastAsia" w:ascii="Times New Roman" w:hAnsi="Times New Roman"/>
          <w:color w:val="auto"/>
          <w:kern w:val="2"/>
        </w:rPr>
        <w:t xml:space="preserve">乙方有下列情形之一，甲方可以解除本协议： </w:t>
      </w:r>
    </w:p>
    <w:p w14:paraId="01D47244">
      <w:pPr>
        <w:pStyle w:val="9"/>
        <w:numPr>
          <w:ilvl w:val="0"/>
          <w:numId w:val="1"/>
        </w:numPr>
        <w:spacing w:before="0" w:beforeAutospacing="0" w:after="0" w:afterAutospacing="0" w:line="440" w:lineRule="exact"/>
        <w:rPr>
          <w:rFonts w:ascii="Times New Roman" w:hAnsi="Times New Roman"/>
          <w:color w:val="auto"/>
          <w:kern w:val="2"/>
        </w:rPr>
      </w:pPr>
      <w:r>
        <w:rPr>
          <w:rFonts w:hint="eastAsia" w:ascii="Times New Roman" w:hAnsi="Times New Roman"/>
          <w:color w:val="auto"/>
          <w:kern w:val="2"/>
        </w:rPr>
        <w:t>严重违反劳动纪律的；</w:t>
      </w:r>
    </w:p>
    <w:p w14:paraId="4E30520A">
      <w:pPr>
        <w:pStyle w:val="9"/>
        <w:numPr>
          <w:ilvl w:val="0"/>
          <w:numId w:val="1"/>
        </w:numPr>
        <w:spacing w:before="0" w:beforeAutospacing="0" w:after="0" w:afterAutospacing="0" w:line="440" w:lineRule="exact"/>
        <w:rPr>
          <w:rFonts w:ascii="Times New Roman" w:hAnsi="Times New Roman"/>
          <w:color w:val="auto"/>
          <w:kern w:val="2"/>
        </w:rPr>
      </w:pPr>
      <w:r>
        <w:rPr>
          <w:rFonts w:hint="eastAsia" w:ascii="Times New Roman" w:hAnsi="Times New Roman"/>
          <w:color w:val="auto"/>
          <w:kern w:val="2"/>
        </w:rPr>
        <w:t>严重失职，营私舞弊，对甲方造成重大损害的；</w:t>
      </w:r>
    </w:p>
    <w:p w14:paraId="0E2C9356">
      <w:pPr>
        <w:pStyle w:val="9"/>
        <w:numPr>
          <w:ilvl w:val="0"/>
          <w:numId w:val="1"/>
        </w:numPr>
        <w:spacing w:before="0" w:beforeAutospacing="0" w:after="0" w:afterAutospacing="0" w:line="440" w:lineRule="exact"/>
        <w:rPr>
          <w:rFonts w:ascii="Times New Roman" w:hAnsi="Times New Roman"/>
          <w:color w:val="auto"/>
          <w:kern w:val="2"/>
        </w:rPr>
      </w:pPr>
      <w:r>
        <w:rPr>
          <w:rFonts w:hint="eastAsia" w:ascii="宋体" w:hAnsi="宋体" w:cs="宋体"/>
          <w:color w:val="000000"/>
          <w:kern w:val="0"/>
          <w:sz w:val="24"/>
        </w:rPr>
        <w:t>发生师德失范行为，情节严重、影响恶劣，例如在校内外组织或参与非法宗教活动，或与学生发生任何不正当关系的</w:t>
      </w:r>
      <w:r>
        <w:rPr>
          <w:rFonts w:hint="eastAsia" w:cs="宋体"/>
          <w:color w:val="000000"/>
          <w:kern w:val="0"/>
          <w:sz w:val="24"/>
          <w:lang w:eastAsia="zh-CN"/>
        </w:rPr>
        <w:t>；</w:t>
      </w:r>
    </w:p>
    <w:p w14:paraId="2EC815BA">
      <w:pPr>
        <w:pStyle w:val="9"/>
        <w:numPr>
          <w:ilvl w:val="0"/>
          <w:numId w:val="1"/>
        </w:numPr>
        <w:spacing w:before="0" w:beforeAutospacing="0" w:after="0" w:afterAutospacing="0" w:line="440" w:lineRule="exact"/>
        <w:rPr>
          <w:rFonts w:ascii="Times New Roman" w:hAnsi="Times New Roman"/>
          <w:color w:val="auto"/>
          <w:kern w:val="2"/>
        </w:rPr>
      </w:pPr>
      <w:r>
        <w:rPr>
          <w:rFonts w:hint="eastAsia" w:ascii="Times New Roman" w:hAnsi="Times New Roman"/>
          <w:color w:val="auto"/>
          <w:kern w:val="2"/>
        </w:rPr>
        <w:t>被依法追究刑事责任的。</w:t>
      </w:r>
    </w:p>
    <w:p w14:paraId="4CF64953">
      <w:pPr>
        <w:pStyle w:val="9"/>
        <w:spacing w:before="0" w:beforeAutospacing="0" w:after="0" w:afterAutospacing="0" w:line="440" w:lineRule="exact"/>
        <w:rPr>
          <w:rFonts w:ascii="Times New Roman" w:hAnsi="Times New Roman"/>
          <w:color w:val="auto"/>
          <w:kern w:val="2"/>
        </w:rPr>
      </w:pPr>
      <w:r>
        <w:rPr>
          <w:rFonts w:hint="eastAsia"/>
          <w:b/>
          <w:spacing w:val="16"/>
        </w:rPr>
        <w:t>第十四条</w:t>
      </w:r>
      <w:r>
        <w:rPr>
          <w:rFonts w:hint="eastAsia"/>
          <w:spacing w:val="16"/>
        </w:rPr>
        <w:t xml:space="preserve"> </w:t>
      </w:r>
      <w:r>
        <w:rPr>
          <w:rFonts w:hint="eastAsia" w:ascii="Times New Roman" w:hAnsi="Times New Roman"/>
          <w:color w:val="auto"/>
          <w:kern w:val="2"/>
        </w:rPr>
        <w:t>有下列情形之一的，乙方可以通知甲方解除本协议：</w:t>
      </w:r>
    </w:p>
    <w:p w14:paraId="1F67DD4E">
      <w:pPr>
        <w:pStyle w:val="9"/>
        <w:spacing w:before="0" w:beforeAutospacing="0" w:after="0" w:afterAutospacing="0" w:line="440" w:lineRule="exact"/>
        <w:ind w:firstLine="540"/>
        <w:rPr>
          <w:spacing w:val="16"/>
        </w:rPr>
      </w:pPr>
      <w:r>
        <w:rPr>
          <w:rFonts w:ascii="Times New Roman" w:hAnsi="Times New Roman"/>
          <w:color w:val="auto"/>
          <w:kern w:val="2"/>
        </w:rPr>
        <w:t>(</w:t>
      </w:r>
      <w:r>
        <w:rPr>
          <w:rFonts w:hint="eastAsia" w:ascii="Times New Roman" w:hAnsi="Times New Roman"/>
          <w:color w:val="auto"/>
          <w:kern w:val="2"/>
        </w:rPr>
        <w:t>一)</w:t>
      </w:r>
      <w:r>
        <w:rPr>
          <w:rFonts w:ascii="Times New Roman" w:hAnsi="Times New Roman"/>
          <w:color w:val="auto"/>
          <w:kern w:val="2"/>
        </w:rPr>
        <w:t>甲方以暴力、威胁或者非法限制人身自由的手段强迫</w:t>
      </w:r>
      <w:r>
        <w:rPr>
          <w:rFonts w:hint="eastAsia" w:ascii="Times New Roman" w:hAnsi="Times New Roman"/>
          <w:color w:val="auto"/>
          <w:kern w:val="2"/>
        </w:rPr>
        <w:t>乙方提供劳务</w:t>
      </w:r>
      <w:r>
        <w:rPr>
          <w:rFonts w:ascii="Times New Roman" w:hAnsi="Times New Roman"/>
          <w:color w:val="auto"/>
          <w:kern w:val="2"/>
        </w:rPr>
        <w:t>的；</w:t>
      </w:r>
    </w:p>
    <w:p w14:paraId="6EA1BF3E">
      <w:pPr>
        <w:pStyle w:val="9"/>
        <w:spacing w:before="0" w:beforeAutospacing="0" w:after="0" w:afterAutospacing="0" w:line="440" w:lineRule="exact"/>
        <w:ind w:firstLine="540"/>
        <w:rPr>
          <w:spacing w:val="16"/>
        </w:rPr>
      </w:pPr>
      <w:r>
        <w:rPr>
          <w:rFonts w:ascii="Times New Roman" w:hAnsi="Times New Roman"/>
          <w:color w:val="auto"/>
          <w:kern w:val="2"/>
        </w:rPr>
        <w:t>(</w:t>
      </w:r>
      <w:r>
        <w:rPr>
          <w:rFonts w:hint="eastAsia" w:ascii="Times New Roman" w:hAnsi="Times New Roman"/>
          <w:color w:val="auto"/>
          <w:kern w:val="2"/>
        </w:rPr>
        <w:t>二)</w:t>
      </w:r>
      <w:r>
        <w:rPr>
          <w:rFonts w:ascii="Times New Roman" w:hAnsi="Times New Roman"/>
          <w:color w:val="auto"/>
          <w:kern w:val="2"/>
        </w:rPr>
        <w:t>甲方</w:t>
      </w:r>
      <w:r>
        <w:rPr>
          <w:rFonts w:hint="eastAsia" w:ascii="Times New Roman" w:hAnsi="Times New Roman"/>
          <w:color w:val="auto"/>
          <w:kern w:val="2"/>
        </w:rPr>
        <w:t>未</w:t>
      </w:r>
      <w:r>
        <w:rPr>
          <w:rFonts w:ascii="Times New Roman" w:hAnsi="Times New Roman"/>
          <w:color w:val="auto"/>
          <w:kern w:val="2"/>
        </w:rPr>
        <w:t>按照本</w:t>
      </w:r>
      <w:r>
        <w:rPr>
          <w:rFonts w:hint="eastAsia" w:ascii="Times New Roman" w:hAnsi="Times New Roman"/>
          <w:color w:val="auto"/>
          <w:kern w:val="2"/>
        </w:rPr>
        <w:t>协议约</w:t>
      </w:r>
      <w:r>
        <w:rPr>
          <w:rFonts w:ascii="Times New Roman" w:hAnsi="Times New Roman"/>
          <w:color w:val="auto"/>
          <w:kern w:val="2"/>
        </w:rPr>
        <w:t>定支付</w:t>
      </w:r>
      <w:r>
        <w:rPr>
          <w:rFonts w:hint="eastAsia" w:ascii="Times New Roman" w:hAnsi="Times New Roman"/>
          <w:color w:val="auto"/>
          <w:kern w:val="2"/>
        </w:rPr>
        <w:t>劳务</w:t>
      </w:r>
      <w:r>
        <w:rPr>
          <w:rFonts w:ascii="Times New Roman" w:hAnsi="Times New Roman"/>
          <w:color w:val="auto"/>
          <w:kern w:val="2"/>
        </w:rPr>
        <w:t>报酬的</w:t>
      </w:r>
      <w:r>
        <w:rPr>
          <w:rFonts w:hint="eastAsia" w:ascii="Times New Roman" w:hAnsi="Times New Roman"/>
          <w:color w:val="auto"/>
          <w:kern w:val="2"/>
        </w:rPr>
        <w:t>；</w:t>
      </w:r>
    </w:p>
    <w:p w14:paraId="4E32996B">
      <w:pPr>
        <w:pStyle w:val="9"/>
        <w:spacing w:before="0" w:beforeAutospacing="0" w:after="0" w:afterAutospacing="0" w:line="440" w:lineRule="exact"/>
        <w:rPr>
          <w:spacing w:val="16"/>
        </w:rPr>
      </w:pPr>
      <w:r>
        <w:rPr>
          <w:rFonts w:hint="eastAsia"/>
          <w:b/>
          <w:spacing w:val="16"/>
        </w:rPr>
        <w:t>第十五条 因甲乙双方不具有劳动关系，</w:t>
      </w:r>
      <w:r>
        <w:rPr>
          <w:rFonts w:hint="eastAsia" w:ascii="Times New Roman" w:hAnsi="Times New Roman"/>
          <w:color w:val="auto"/>
          <w:kern w:val="2"/>
        </w:rPr>
        <w:t>在解除或终止本协议时甲，乙方不得依据《劳动合同法》相关规定向甲方索取因履行本协议的经济补偿或赔偿。</w:t>
      </w:r>
    </w:p>
    <w:p w14:paraId="06348D4B">
      <w:pPr>
        <w:pStyle w:val="9"/>
        <w:spacing w:before="0" w:beforeAutospacing="0" w:after="0" w:afterAutospacing="0" w:line="440" w:lineRule="exact"/>
        <w:rPr>
          <w:spacing w:val="16"/>
        </w:rPr>
      </w:pPr>
      <w:r>
        <w:rPr>
          <w:rFonts w:hint="eastAsia"/>
          <w:b/>
          <w:spacing w:val="16"/>
        </w:rPr>
        <w:t xml:space="preserve">第十六条 </w:t>
      </w:r>
      <w:r>
        <w:rPr>
          <w:rFonts w:hint="eastAsia" w:ascii="Times New Roman" w:hAnsi="Times New Roman"/>
          <w:color w:val="auto"/>
          <w:kern w:val="2"/>
        </w:rPr>
        <w:t>乙方应当按照双方约定，办理工作交接。给甲方造成经济损失的，应承担赔偿责任。</w:t>
      </w:r>
    </w:p>
    <w:p w14:paraId="291D2D8B">
      <w:pPr>
        <w:widowControl/>
        <w:shd w:val="clear" w:color="auto" w:fill="FFFFFF"/>
        <w:spacing w:line="440" w:lineRule="exact"/>
        <w:jc w:val="left"/>
        <w:rPr>
          <w:rFonts w:ascii="宋体" w:hAnsi="宋体" w:cs="宋体"/>
          <w:kern w:val="0"/>
          <w:sz w:val="24"/>
        </w:rPr>
      </w:pPr>
      <w:r>
        <w:rPr>
          <w:rFonts w:hint="eastAsia"/>
          <w:b/>
          <w:spacing w:val="16"/>
        </w:rPr>
        <w:t xml:space="preserve">第十七条 </w:t>
      </w:r>
      <w:r>
        <w:rPr>
          <w:rFonts w:hint="eastAsia"/>
          <w:sz w:val="24"/>
        </w:rPr>
        <w:t>乙方必须按规定提供各项真实、合格、有效的证件及资料。若乙方提供的证件及资料有虚假、欺骗等现象，甲方将解除本协议，不作任何经济补偿；如因乙方行为造成甲方损失，甲方有权向乙方要求赔偿。</w:t>
      </w:r>
    </w:p>
    <w:p w14:paraId="5F690948">
      <w:pPr>
        <w:pStyle w:val="9"/>
        <w:spacing w:before="0" w:beforeAutospacing="0" w:after="0" w:afterAutospacing="0" w:line="440" w:lineRule="exact"/>
        <w:rPr>
          <w:spacing w:val="16"/>
        </w:rPr>
      </w:pPr>
      <w:r>
        <w:rPr>
          <w:rFonts w:hint="eastAsia"/>
          <w:b/>
          <w:spacing w:val="16"/>
        </w:rPr>
        <w:t>第十八条</w:t>
      </w:r>
      <w:r>
        <w:rPr>
          <w:rFonts w:hint="eastAsia" w:ascii="Times New Roman" w:hAnsi="Times New Roman"/>
          <w:color w:val="auto"/>
          <w:kern w:val="2"/>
        </w:rPr>
        <w:t>三方因履行本协议而发生争议，当事人可以向甲方所在地人民法院提起诉讼</w:t>
      </w:r>
      <w:r>
        <w:rPr>
          <w:rFonts w:ascii="Times New Roman" w:hAnsi="Times New Roman"/>
          <w:color w:val="auto"/>
          <w:kern w:val="2"/>
        </w:rPr>
        <w:t>。</w:t>
      </w:r>
    </w:p>
    <w:p w14:paraId="5B95FC8D">
      <w:pPr>
        <w:pStyle w:val="9"/>
        <w:spacing w:before="0" w:beforeAutospacing="0" w:after="0" w:afterAutospacing="0" w:line="440" w:lineRule="exact"/>
        <w:rPr>
          <w:rFonts w:ascii="Times New Roman" w:hAnsi="Times New Roman"/>
          <w:color w:val="auto"/>
          <w:kern w:val="2"/>
        </w:rPr>
      </w:pPr>
      <w:r>
        <w:rPr>
          <w:rFonts w:hint="eastAsia"/>
          <w:b/>
          <w:spacing w:val="16"/>
        </w:rPr>
        <w:t>第十九条</w:t>
      </w:r>
      <w:r>
        <w:rPr>
          <w:spacing w:val="16"/>
        </w:rPr>
        <w:t xml:space="preserve"> </w:t>
      </w:r>
      <w:r>
        <w:rPr>
          <w:rFonts w:hint="eastAsia" w:ascii="Times New Roman" w:hAnsi="Times New Roman"/>
          <w:color w:val="auto"/>
          <w:kern w:val="2"/>
        </w:rPr>
        <w:t>本协议未尽事宜或与今后国家、北京市有关规定相悖的，按有关规定执行。</w:t>
      </w:r>
    </w:p>
    <w:p w14:paraId="24068E8E">
      <w:pPr>
        <w:spacing w:line="440" w:lineRule="exact"/>
        <w:rPr>
          <w:rFonts w:ascii="宋体" w:hAnsi="宋体"/>
          <w:sz w:val="24"/>
        </w:rPr>
      </w:pPr>
      <w:r>
        <w:rPr>
          <w:rFonts w:hint="eastAsia" w:ascii="宋体" w:hAnsi="宋体"/>
          <w:b/>
          <w:sz w:val="24"/>
        </w:rPr>
        <w:t>第二十条</w:t>
      </w:r>
      <w:r>
        <w:rPr>
          <w:rFonts w:hint="eastAsia" w:ascii="宋体" w:hAnsi="宋体"/>
          <w:sz w:val="24"/>
        </w:rPr>
        <w:t xml:space="preserve"> </w:t>
      </w:r>
      <w:r>
        <w:rPr>
          <w:rFonts w:hint="eastAsia"/>
          <w:sz w:val="24"/>
        </w:rPr>
        <w:t>本合同一式三份，甲乙丙三方各执一份，具有同等效力。</w:t>
      </w:r>
    </w:p>
    <w:p w14:paraId="2A97B58E">
      <w:pPr>
        <w:spacing w:line="440" w:lineRule="exact"/>
        <w:rPr>
          <w:rFonts w:ascii="宋体" w:hAnsi="宋体"/>
          <w:sz w:val="24"/>
        </w:rPr>
      </w:pPr>
    </w:p>
    <w:p w14:paraId="191CC581">
      <w:pPr>
        <w:spacing w:line="440" w:lineRule="exact"/>
        <w:rPr>
          <w:rFonts w:ascii="宋体" w:hAnsi="宋体"/>
          <w:sz w:val="24"/>
        </w:rPr>
      </w:pPr>
    </w:p>
    <w:p w14:paraId="7FD1B330">
      <w:pPr>
        <w:spacing w:line="440" w:lineRule="exact"/>
        <w:rPr>
          <w:sz w:val="24"/>
        </w:rPr>
      </w:pPr>
    </w:p>
    <w:p w14:paraId="2AD423A9">
      <w:pPr>
        <w:spacing w:line="440" w:lineRule="exact"/>
        <w:ind w:firstLine="360" w:firstLineChars="150"/>
        <w:rPr>
          <w:sz w:val="24"/>
        </w:rPr>
      </w:pPr>
      <w:r>
        <w:rPr>
          <w:rFonts w:hint="eastAsia"/>
          <w:sz w:val="24"/>
        </w:rPr>
        <w:t>甲方 （公   章）</w:t>
      </w:r>
    </w:p>
    <w:p w14:paraId="2768E18A">
      <w:pPr>
        <w:spacing w:line="440" w:lineRule="exact"/>
        <w:rPr>
          <w:sz w:val="24"/>
        </w:rPr>
      </w:pPr>
      <w:r>
        <w:rPr>
          <w:rFonts w:hint="eastAsia"/>
          <w:sz w:val="24"/>
        </w:rPr>
        <w:t xml:space="preserve">                                              乙方（签字）</w:t>
      </w:r>
    </w:p>
    <w:p w14:paraId="7DA1281F">
      <w:pPr>
        <w:spacing w:line="440" w:lineRule="exact"/>
        <w:rPr>
          <w:sz w:val="24"/>
        </w:rPr>
      </w:pPr>
      <w:r>
        <w:rPr>
          <w:rFonts w:hint="eastAsia"/>
          <w:sz w:val="24"/>
        </w:rPr>
        <w:t>（法定代表人或委托代理人签字）</w:t>
      </w:r>
    </w:p>
    <w:p w14:paraId="2A8D27EC">
      <w:pPr>
        <w:spacing w:line="440" w:lineRule="exact"/>
        <w:rPr>
          <w:sz w:val="24"/>
        </w:rPr>
      </w:pPr>
    </w:p>
    <w:p w14:paraId="0441498D">
      <w:pPr>
        <w:spacing w:line="440" w:lineRule="exact"/>
        <w:ind w:firstLine="1320" w:firstLineChars="550"/>
        <w:rPr>
          <w:sz w:val="24"/>
        </w:rPr>
      </w:pPr>
      <w:r>
        <w:rPr>
          <w:rFonts w:hint="eastAsia"/>
          <w:sz w:val="24"/>
        </w:rPr>
        <w:t>年      月      日                 年      月      日</w:t>
      </w:r>
    </w:p>
    <w:p w14:paraId="57AF5E45">
      <w:pPr>
        <w:spacing w:line="440" w:lineRule="exact"/>
        <w:rPr>
          <w:sz w:val="24"/>
        </w:rPr>
      </w:pPr>
    </w:p>
    <w:p w14:paraId="7DC051CF">
      <w:pPr>
        <w:spacing w:line="440" w:lineRule="exact"/>
        <w:rPr>
          <w:sz w:val="24"/>
        </w:rPr>
      </w:pPr>
    </w:p>
    <w:p w14:paraId="560F5CBF">
      <w:pPr>
        <w:spacing w:line="440" w:lineRule="exact"/>
        <w:rPr>
          <w:sz w:val="24"/>
        </w:rPr>
      </w:pPr>
      <w:r>
        <w:rPr>
          <w:rFonts w:hint="eastAsia"/>
          <w:sz w:val="24"/>
        </w:rPr>
        <w:t>丙方（公     章）</w:t>
      </w:r>
    </w:p>
    <w:p w14:paraId="2665F09E">
      <w:pPr>
        <w:spacing w:line="440" w:lineRule="exact"/>
        <w:rPr>
          <w:sz w:val="24"/>
        </w:rPr>
      </w:pPr>
    </w:p>
    <w:p w14:paraId="2FCCA016">
      <w:pPr>
        <w:spacing w:line="440" w:lineRule="exact"/>
        <w:rPr>
          <w:sz w:val="24"/>
        </w:rPr>
      </w:pPr>
      <w:r>
        <w:rPr>
          <w:rFonts w:hint="eastAsia"/>
          <w:sz w:val="24"/>
        </w:rPr>
        <w:t>负责人（签字或盖章）</w:t>
      </w:r>
    </w:p>
    <w:p w14:paraId="582638CB">
      <w:pPr>
        <w:spacing w:line="440" w:lineRule="exact"/>
        <w:rPr>
          <w:sz w:val="24"/>
        </w:rPr>
      </w:pPr>
    </w:p>
    <w:p w14:paraId="4D5DA48E">
      <w:pPr>
        <w:spacing w:line="440" w:lineRule="exact"/>
        <w:rPr>
          <w:sz w:val="24"/>
        </w:rPr>
      </w:pPr>
      <w:r>
        <w:rPr>
          <w:rFonts w:hint="eastAsia"/>
          <w:sz w:val="24"/>
        </w:rPr>
        <w:t>年      月      日</w:t>
      </w:r>
    </w:p>
    <w:p w14:paraId="00CF657B"/>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13690">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p w14:paraId="5FC6EAF5">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78D79">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3BDB4F2C">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B7D7B">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527A63"/>
    <w:multiLevelType w:val="singleLevel"/>
    <w:tmpl w:val="12527A63"/>
    <w:lvl w:ilvl="0" w:tentative="0">
      <w:start w:val="1"/>
      <w:numFmt w:val="japaneseCounting"/>
      <w:lvlText w:val="(%1)"/>
      <w:lvlJc w:val="left"/>
      <w:pPr>
        <w:tabs>
          <w:tab w:val="left" w:pos="1080"/>
        </w:tabs>
        <w:ind w:left="1080" w:hanging="5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DE3"/>
    <w:rsid w:val="00946DE3"/>
    <w:rsid w:val="00A22559"/>
    <w:rsid w:val="00B559D3"/>
    <w:rsid w:val="00B93D7F"/>
    <w:rsid w:val="00DA7DDB"/>
    <w:rsid w:val="771E6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uiPriority w:val="0"/>
    <w:pPr>
      <w:jc w:val="left"/>
    </w:p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annotation reference"/>
    <w:uiPriority w:val="0"/>
    <w:rPr>
      <w:sz w:val="21"/>
      <w:szCs w:val="21"/>
    </w:rPr>
  </w:style>
  <w:style w:type="paragraph" w:customStyle="1" w:styleId="9">
    <w:name w:val="普通 (Web)"/>
    <w:basedOn w:val="1"/>
    <w:uiPriority w:val="0"/>
    <w:pPr>
      <w:widowControl/>
      <w:spacing w:before="100" w:beforeAutospacing="1" w:after="100" w:afterAutospacing="1"/>
      <w:jc w:val="left"/>
    </w:pPr>
    <w:rPr>
      <w:rFonts w:ascii="宋体" w:hAnsi="宋体"/>
      <w:color w:val="000000"/>
      <w:kern w:val="0"/>
      <w:sz w:val="24"/>
    </w:rPr>
  </w:style>
  <w:style w:type="character" w:customStyle="1" w:styleId="10">
    <w:name w:val="页脚 字符"/>
    <w:basedOn w:val="6"/>
    <w:semiHidden/>
    <w:qFormat/>
    <w:uiPriority w:val="99"/>
    <w:rPr>
      <w:rFonts w:ascii="Times New Roman" w:hAnsi="Times New Roman" w:eastAsia="宋体" w:cs="Times New Roman"/>
      <w:sz w:val="18"/>
      <w:szCs w:val="18"/>
    </w:rPr>
  </w:style>
  <w:style w:type="character" w:customStyle="1" w:styleId="11">
    <w:name w:val="页眉 字符"/>
    <w:basedOn w:val="6"/>
    <w:link w:val="4"/>
    <w:uiPriority w:val="0"/>
    <w:rPr>
      <w:rFonts w:ascii="Times New Roman" w:hAnsi="Times New Roman" w:eastAsia="宋体" w:cs="Times New Roman"/>
      <w:sz w:val="18"/>
      <w:szCs w:val="18"/>
    </w:rPr>
  </w:style>
  <w:style w:type="character" w:customStyle="1" w:styleId="12">
    <w:name w:val="页脚 字符1"/>
    <w:link w:val="3"/>
    <w:uiPriority w:val="99"/>
    <w:rPr>
      <w:rFonts w:ascii="Times New Roman" w:hAnsi="Times New Roman" w:eastAsia="宋体" w:cs="Times New Roman"/>
      <w:sz w:val="18"/>
      <w:szCs w:val="18"/>
    </w:rPr>
  </w:style>
  <w:style w:type="character" w:customStyle="1" w:styleId="13">
    <w:name w:val="批注文字 字符"/>
    <w:basedOn w:val="6"/>
    <w:link w:val="2"/>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1504</Words>
  <Characters>1506</Characters>
  <Lines>17</Lines>
  <Paragraphs>4</Paragraphs>
  <TotalTime>4</TotalTime>
  <ScaleCrop>false</ScaleCrop>
  <LinksUpToDate>false</LinksUpToDate>
  <CharactersWithSpaces>2355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2023-05-04T08:31:00Z</dcterms:created>
  <dc:creator>User</dc:creator>
  <cp:lastModifiedBy>analis</cp:lastModifiedBy>
  <dcterms:modified xsi:type="dcterms:W3CDTF">2026-05-29T07:55:31Z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eyJoZGlkIjoiYTY3YWM2MzhhZDY2MmI3MjAyOGJlZTQ2MzI1MTZmNmEiLCJ1c2VySWQiOiI0NDQ5MDIxNzcifQ==</vt:lpwstr>
  </property>
  <property fmtid="{D5CDD505-2E9C-101B-9397-08002B2CF9AE}" pid="3" name="KSOProductBuildVer">
    <vt:lpwstr>2052-12.1.0.26375</vt:lpwstr>
  </property>
  <property fmtid="{D5CDD505-2E9C-101B-9397-08002B2CF9AE}" pid="4" name="ICV">
    <vt:lpwstr>0BCD2BEFE77841F8852965CF07F66934_13</vt:lpwstr>
  </property>
</Properties>
</file>