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B0AF"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color w:val="333333"/>
          <w:sz w:val="36"/>
          <w:szCs w:val="36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中国地质大学（北京）经济管理学院</w:t>
      </w:r>
    </w:p>
    <w:p w14:paraId="56AF0882"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color w:val="333333"/>
          <w:sz w:val="36"/>
          <w:szCs w:val="36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2025年专业学位硕士研究生调剂复试公告</w:t>
      </w:r>
    </w:p>
    <w:p w14:paraId="13E64263"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038D9DAB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根据教育部和北京市教育考试院相关文件要求，结合我院2025年专业硕士研究生招生计划和招生情况，现公布2025年专业学位硕士研究生调剂复试信息，具体信息以我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各专业在“全国硕士研究生招生调剂服务系统”发布的调剂信息为准，并请密切关注我校研究生招生网和经管学院网站。</w:t>
      </w:r>
    </w:p>
    <w:p w14:paraId="6AE66A75"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一、复试名单与复试时间</w:t>
      </w:r>
    </w:p>
    <w:p w14:paraId="248EF355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1. 复试名单</w:t>
      </w:r>
    </w:p>
    <w:p w14:paraId="1B19BBDA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详见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后续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《调剂复试名单公示》。</w:t>
      </w:r>
      <w:bookmarkStart w:id="6" w:name="_GoBack"/>
      <w:bookmarkEnd w:id="6"/>
    </w:p>
    <w:p w14:paraId="454867F9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2. 专业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学位类硕士研究生复试报到时间及方式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843"/>
        <w:gridCol w:w="2835"/>
      </w:tblGrid>
      <w:tr w14:paraId="5573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5C983C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976" w:type="dxa"/>
          </w:tcPr>
          <w:p w14:paraId="1ED0B48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报到时间</w:t>
            </w:r>
          </w:p>
        </w:tc>
        <w:tc>
          <w:tcPr>
            <w:tcW w:w="1843" w:type="dxa"/>
          </w:tcPr>
          <w:p w14:paraId="47AB172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报到方式</w:t>
            </w:r>
          </w:p>
        </w:tc>
        <w:tc>
          <w:tcPr>
            <w:tcW w:w="2835" w:type="dxa"/>
          </w:tcPr>
          <w:p w14:paraId="09A336A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复试秘书及钉钉号</w:t>
            </w:r>
          </w:p>
        </w:tc>
      </w:tr>
      <w:tr w14:paraId="3A8C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ACDD44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2976" w:type="dxa"/>
          </w:tcPr>
          <w:p w14:paraId="2554B88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2025年4月8日12: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0-16：30</w:t>
            </w:r>
          </w:p>
        </w:tc>
        <w:tc>
          <w:tcPr>
            <w:tcW w:w="1843" w:type="dxa"/>
          </w:tcPr>
          <w:p w14:paraId="3E37D0A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</w:tcPr>
          <w:p w14:paraId="446D4781">
            <w:pPr>
              <w:tabs>
                <w:tab w:val="left" w:pos="420"/>
              </w:tabs>
              <w:spacing w:line="46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蒋老师mina3344</w:t>
            </w:r>
          </w:p>
          <w:p w14:paraId="7E4BBC8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周老师 cylzhy</w:t>
            </w:r>
          </w:p>
        </w:tc>
      </w:tr>
      <w:tr w14:paraId="4F8A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9394F9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公共管理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（MPA）</w:t>
            </w:r>
          </w:p>
        </w:tc>
        <w:tc>
          <w:tcPr>
            <w:tcW w:w="2976" w:type="dxa"/>
            <w:vAlign w:val="center"/>
          </w:tcPr>
          <w:p w14:paraId="66AE771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 w14:paraId="4E1BB28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 w14:paraId="408CA505">
            <w:pPr>
              <w:tabs>
                <w:tab w:val="left" w:pos="420"/>
              </w:tabs>
              <w:spacing w:line="46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舒老师，jingguanshu</w:t>
            </w:r>
          </w:p>
          <w:p w14:paraId="179BD01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李老师 cugb2007230090</w:t>
            </w:r>
            <w:r>
              <w:rPr>
                <w:rFonts w:hint="eastAsia" w:ascii="宋体" w:hAnsi="宋体"/>
                <w:bCs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</w:rPr>
              <w:t>黎老师 cugb2007230092</w:t>
            </w:r>
          </w:p>
        </w:tc>
      </w:tr>
      <w:tr w14:paraId="554F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6D904C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会计硕士（MPAcc）</w:t>
            </w:r>
          </w:p>
        </w:tc>
        <w:tc>
          <w:tcPr>
            <w:tcW w:w="2976" w:type="dxa"/>
            <w:vAlign w:val="center"/>
          </w:tcPr>
          <w:p w14:paraId="1E990FC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 w14:paraId="70FFE63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 w14:paraId="242FB56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杨老师 13241564998</w:t>
            </w:r>
          </w:p>
        </w:tc>
      </w:tr>
      <w:tr w14:paraId="3291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790B1E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2976" w:type="dxa"/>
            <w:vAlign w:val="center"/>
          </w:tcPr>
          <w:p w14:paraId="65051CC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 w14:paraId="102D7A1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 w14:paraId="3BB1E45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李老师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lexy2021</w:t>
            </w:r>
          </w:p>
        </w:tc>
      </w:tr>
      <w:tr w14:paraId="5C8C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8D5D5C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金融硕士</w:t>
            </w:r>
            <w:r>
              <w:rPr>
                <w:rFonts w:hint="eastAsia" w:ascii="宋体" w:hAnsi="宋体" w:cs="宋体"/>
                <w:kern w:val="0"/>
                <w:szCs w:val="21"/>
              </w:rPr>
              <w:t>（MF）</w:t>
            </w:r>
          </w:p>
        </w:tc>
        <w:tc>
          <w:tcPr>
            <w:tcW w:w="2976" w:type="dxa"/>
            <w:vAlign w:val="center"/>
          </w:tcPr>
          <w:p w14:paraId="0E77A05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 w14:paraId="1E5004E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 w14:paraId="7ED8C1B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李老师：yanchang06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段老师：duanfan123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郭老师：real0901</w:t>
            </w:r>
          </w:p>
        </w:tc>
      </w:tr>
    </w:tbl>
    <w:p w14:paraId="5B1D6D5A">
      <w:pPr>
        <w:widowControl/>
        <w:shd w:val="clear" w:color="auto" w:fill="FFFFFF"/>
        <w:spacing w:line="360" w:lineRule="atLeast"/>
        <w:ind w:firstLine="562" w:firstLineChars="2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Hlk40109570"/>
    </w:p>
    <w:p w14:paraId="12F8F349">
      <w:pPr>
        <w:widowControl/>
        <w:shd w:val="clear" w:color="auto" w:fill="FFFFFF"/>
        <w:spacing w:line="360" w:lineRule="atLeast"/>
        <w:ind w:firstLine="562" w:firstLineChars="2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1BA3D59C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综合素质面试和外语测试</w:t>
      </w:r>
    </w:p>
    <w:tbl>
      <w:tblPr>
        <w:tblStyle w:val="6"/>
        <w:tblW w:w="918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685"/>
        <w:gridCol w:w="1163"/>
        <w:gridCol w:w="2239"/>
      </w:tblGrid>
      <w:tr w14:paraId="7460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848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49F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</w:t>
            </w:r>
            <w:r>
              <w:rPr>
                <w:rFonts w:ascii="宋体" w:hAnsi="宋体" w:cs="宋体"/>
                <w:kern w:val="0"/>
                <w:szCs w:val="21"/>
              </w:rPr>
              <w:t>复试（包括英语测试）</w:t>
            </w:r>
          </w:p>
        </w:tc>
      </w:tr>
      <w:tr w14:paraId="746A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4EC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1D6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F4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E3C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复试专家集中地点</w:t>
            </w:r>
          </w:p>
        </w:tc>
      </w:tr>
      <w:tr w14:paraId="2894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F4C5">
            <w:pPr>
              <w:rPr>
                <w:rFonts w:ascii="宋体" w:hAnsi="宋体" w:cs="宋体"/>
                <w:kern w:val="0"/>
                <w:szCs w:val="21"/>
              </w:rPr>
            </w:pPr>
            <w:bookmarkStart w:id="1" w:name="_Hlk193880206"/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088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2025年4月8日17:00-21：00</w:t>
            </w:r>
          </w:p>
          <w:p w14:paraId="54F3F5A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2025年4月9日8:00-12：00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221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DA6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 w14:paraId="65E3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A41E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公共管理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（MPA）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E7E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2025年4月8日17:00-21：00</w:t>
            </w:r>
          </w:p>
          <w:p w14:paraId="7EE07BB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2025年4月9日8:00-12：00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B31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0ED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 w14:paraId="4E20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F8CD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会计硕士（MPAcc）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B32A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2025年4月8日17:00-21：00</w:t>
            </w:r>
          </w:p>
          <w:p w14:paraId="676317F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2025年4月9日8:00-12：00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579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3B4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 w14:paraId="7559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19F4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73284">
            <w:pPr>
              <w:rPr>
                <w:rFonts w:ascii="宋体" w:hAnsi="宋体" w:cs="宋体"/>
                <w:kern w:val="0"/>
                <w:szCs w:val="21"/>
              </w:rPr>
            </w:pPr>
            <w:bookmarkStart w:id="2" w:name="OLE_LINK10"/>
            <w:r>
              <w:rPr>
                <w:rFonts w:hint="eastAsia" w:ascii="宋体" w:hAnsi="宋体" w:cs="宋体"/>
                <w:kern w:val="0"/>
                <w:szCs w:val="21"/>
              </w:rPr>
              <w:t>2025年4月8日17:00-21：00</w:t>
            </w:r>
          </w:p>
          <w:p w14:paraId="5529CAB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2025年4月9日8:00-12：00</w:t>
            </w:r>
            <w:bookmarkEnd w:id="2"/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BE3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A3C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 w14:paraId="6184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6954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金融硕士</w:t>
            </w:r>
            <w:r>
              <w:rPr>
                <w:rFonts w:hint="eastAsia" w:ascii="宋体" w:hAnsi="宋体" w:cs="宋体"/>
                <w:kern w:val="0"/>
                <w:szCs w:val="21"/>
              </w:rPr>
              <w:t>（MF）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7CE5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2025年4月8日17:00-21：00</w:t>
            </w:r>
          </w:p>
          <w:p w14:paraId="00190B5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2025年4月9日8:00-12：00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43CC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960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bookmarkEnd w:id="1"/>
    </w:tbl>
    <w:p w14:paraId="2843A377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3</w:t>
      </w:r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.复试笔试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加试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时间和方式</w:t>
      </w:r>
    </w:p>
    <w:tbl>
      <w:tblPr>
        <w:tblStyle w:val="6"/>
        <w:tblW w:w="91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3429"/>
        <w:gridCol w:w="2620"/>
      </w:tblGrid>
      <w:tr w14:paraId="65AB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C1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专业       </w:t>
            </w:r>
          </w:p>
        </w:tc>
        <w:tc>
          <w:tcPr>
            <w:tcW w:w="6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9BD7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同等学</w:t>
            </w:r>
            <w:r>
              <w:rPr>
                <w:rFonts w:hint="eastAsia" w:ascii="宋体" w:hAnsi="宋体" w:cs="宋体"/>
                <w:kern w:val="0"/>
                <w:szCs w:val="21"/>
              </w:rPr>
              <w:t>力</w:t>
            </w:r>
            <w:r>
              <w:rPr>
                <w:rFonts w:ascii="宋体" w:hAnsi="宋体" w:cs="宋体"/>
                <w:kern w:val="0"/>
                <w:szCs w:val="21"/>
              </w:rPr>
              <w:t>笔试加试</w:t>
            </w:r>
          </w:p>
        </w:tc>
      </w:tr>
      <w:tr w14:paraId="0B27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6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F1E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7FB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</w:tr>
      <w:tr w14:paraId="232B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B6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F075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4月8日19:00-20：00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C82B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  <w:tr w14:paraId="21EE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755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公共管理（MPA）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CE24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4月8日19:00-20：00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49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  <w:tr w14:paraId="5BDA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F7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会计硕士（MPAcc）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0A73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3" w:name="OLE_LINK14"/>
            <w:bookmarkStart w:id="4" w:name="OLE_LINK13"/>
            <w:r>
              <w:rPr>
                <w:rFonts w:hint="eastAsia" w:ascii="宋体" w:hAnsi="宋体" w:cs="宋体"/>
                <w:kern w:val="0"/>
                <w:szCs w:val="21"/>
              </w:rPr>
              <w:t>4月8日19:00-20：00</w:t>
            </w:r>
            <w:bookmarkEnd w:id="3"/>
            <w:bookmarkEnd w:id="4"/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FF22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5" w:name="OLE_LINK15"/>
            <w:r>
              <w:rPr>
                <w:rFonts w:ascii="宋体" w:hAnsi="宋体" w:cs="宋体"/>
                <w:kern w:val="0"/>
                <w:szCs w:val="21"/>
              </w:rPr>
              <w:t>开卷</w:t>
            </w:r>
            <w:bookmarkEnd w:id="5"/>
          </w:p>
        </w:tc>
      </w:tr>
      <w:tr w14:paraId="431E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CB0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6142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4月8日19:00-20：00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4153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  <w:tr w14:paraId="4F98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484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金融硕士（MF）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1903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4月8日19:00-20：00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96F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</w:tbl>
    <w:p w14:paraId="2F902273"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二、复试程序</w:t>
      </w:r>
    </w:p>
    <w:p w14:paraId="478674C9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缴纳复试费（100元/生）→提交复试材料→学院资格审查→签订《诚信复试承诺书》→进入复试各环节。</w:t>
      </w:r>
    </w:p>
    <w:p w14:paraId="0C3B2926"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三、复试缴费及材料提交</w:t>
      </w:r>
    </w:p>
    <w:p w14:paraId="54A6606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（一）4月8日16：30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前在“智慧研招”系统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</w:t>
      </w:r>
      <w:r>
        <w:rPr>
          <w:rFonts w:ascii="仿宋" w:hAnsi="仿宋" w:eastAsia="仿宋"/>
          <w:sz w:val="28"/>
          <w:szCs w:val="28"/>
        </w:rPr>
        <w:t>https://bdyzb.cugb.edu.cn/tp/zs/login/toLogin/ss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中完成复试缴费及材料提交。考生用户名为考生编号，初试密码为考生身份证号。逾期未完成者视为主动放弃复试资格。</w:t>
      </w:r>
    </w:p>
    <w:p w14:paraId="0DCC77AE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（三）须提交的具体复试材料及要求详见《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中国地质大学（北京）经济管理学院 2025年专业学位类硕士研究生复试录取工作方案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》（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https://bm.cugb.edu.cn/mba/c/2025-03-19/822284.shtml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）。</w:t>
      </w:r>
    </w:p>
    <w:p w14:paraId="78180D26">
      <w:pPr>
        <w:widowControl/>
        <w:shd w:val="clear" w:color="auto" w:fill="FFFFFF"/>
        <w:spacing w:line="360" w:lineRule="atLeast"/>
        <w:ind w:firstLine="643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四、说明</w:t>
      </w:r>
    </w:p>
    <w:p w14:paraId="4DBD5AD2">
      <w:pPr>
        <w:pStyle w:val="5"/>
        <w:shd w:val="clear" w:color="auto" w:fill="FFFFFF"/>
        <w:wordWrap w:val="0"/>
        <w:spacing w:before="0" w:beforeAutospacing="0" w:after="0" w:afterAutospacing="0"/>
        <w:ind w:firstLine="450"/>
        <w:jc w:val="both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1.收到复试通知的调剂考生须严格按照我院规定的时间、地点参加复试，逾期视为自动放弃复试资格。通过复试的考生收到我校“待录取”通知后，须在规定时间内予以确认，逾期将视为自动放弃。通过调剂系统确认已接收其他招生单位或其他专业“待录取”通知的考生，视为自动放弃该调剂专业的调剂复试资格和拟录取资格，我院将按照调剂复试录取成绩高低顺次拟录取下一位复试合格考生。</w:t>
      </w:r>
    </w:p>
    <w:p w14:paraId="74521968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2.其他信息请参见《中国地质大学（北京）经济管理学院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2025年专业学位类硕士研究生复试录取工作方案》（https://bm.cugb.edu.cn/mba/c/2025-03-19/822284.shtml）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0CA592EF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公开咨询渠道</w:t>
      </w:r>
    </w:p>
    <w:p w14:paraId="4702A0E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专业学位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招生咨询电话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：010-82322190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4AE2D19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复试期间是电话高峰时期，如遇忙线，可通过复试秘书钉钉号联系。</w:t>
      </w:r>
    </w:p>
    <w:p w14:paraId="7A8EB536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 w14:paraId="4FCADD64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请及时关注中国地质大学（北京）研究生院招生信息、经济管理学院网站招生信息相关通知。</w:t>
      </w:r>
    </w:p>
    <w:p w14:paraId="349C1A13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 w14:paraId="63A10F16">
      <w:pPr>
        <w:widowControl/>
        <w:shd w:val="clear" w:color="auto" w:fill="FFFFFF"/>
        <w:spacing w:line="360" w:lineRule="atLeast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中国地质大学（北京）经济管理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学院</w:t>
      </w:r>
    </w:p>
    <w:p w14:paraId="34CCA412">
      <w:pPr>
        <w:widowControl/>
        <w:shd w:val="clear" w:color="auto" w:fill="FFFFFF"/>
        <w:spacing w:line="360" w:lineRule="atLeast"/>
        <w:ind w:firstLine="5600" w:firstLineChars="20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2025年4月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p w14:paraId="64FB8DA0"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06" w:bottom="99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DQwNjAxNjEyMbdU0lEKTi0uzszPAykwrgUAdbNZMCwAAAA="/>
    <w:docVar w:name="commondata" w:val="eyJoZGlkIjoiOGQ5NGI2MTQ2MWViNzhmZGIzNjM4MjA0ZjA4NDcxMjUifQ=="/>
  </w:docVars>
  <w:rsids>
    <w:rsidRoot w:val="00172A27"/>
    <w:rsid w:val="00034D4B"/>
    <w:rsid w:val="00051132"/>
    <w:rsid w:val="00065B52"/>
    <w:rsid w:val="0007258D"/>
    <w:rsid w:val="00072D10"/>
    <w:rsid w:val="00084711"/>
    <w:rsid w:val="000A7E20"/>
    <w:rsid w:val="000D43D0"/>
    <w:rsid w:val="000F437C"/>
    <w:rsid w:val="00101A8D"/>
    <w:rsid w:val="00153930"/>
    <w:rsid w:val="00172A27"/>
    <w:rsid w:val="001A36EB"/>
    <w:rsid w:val="00215BDA"/>
    <w:rsid w:val="00217A04"/>
    <w:rsid w:val="00227741"/>
    <w:rsid w:val="00227B9A"/>
    <w:rsid w:val="00234FB5"/>
    <w:rsid w:val="00247300"/>
    <w:rsid w:val="00270C1D"/>
    <w:rsid w:val="002A4609"/>
    <w:rsid w:val="002A7A7E"/>
    <w:rsid w:val="002C1C4E"/>
    <w:rsid w:val="002C46B6"/>
    <w:rsid w:val="002C4D27"/>
    <w:rsid w:val="002E4F14"/>
    <w:rsid w:val="0031718F"/>
    <w:rsid w:val="003178C3"/>
    <w:rsid w:val="00362D1A"/>
    <w:rsid w:val="00364632"/>
    <w:rsid w:val="003803BA"/>
    <w:rsid w:val="00381359"/>
    <w:rsid w:val="003C21E7"/>
    <w:rsid w:val="004115D2"/>
    <w:rsid w:val="0041702C"/>
    <w:rsid w:val="004A7C8D"/>
    <w:rsid w:val="004B3AB2"/>
    <w:rsid w:val="004B6572"/>
    <w:rsid w:val="004C0EAD"/>
    <w:rsid w:val="004D09E2"/>
    <w:rsid w:val="004D1281"/>
    <w:rsid w:val="004D21DD"/>
    <w:rsid w:val="004E3E79"/>
    <w:rsid w:val="00511309"/>
    <w:rsid w:val="00516E09"/>
    <w:rsid w:val="00517996"/>
    <w:rsid w:val="00536A5D"/>
    <w:rsid w:val="00563E94"/>
    <w:rsid w:val="00590016"/>
    <w:rsid w:val="005A4A10"/>
    <w:rsid w:val="005B06B5"/>
    <w:rsid w:val="00603A94"/>
    <w:rsid w:val="006377F9"/>
    <w:rsid w:val="00666FEF"/>
    <w:rsid w:val="006865DA"/>
    <w:rsid w:val="0069308F"/>
    <w:rsid w:val="006B5C2D"/>
    <w:rsid w:val="006E1D43"/>
    <w:rsid w:val="006E330A"/>
    <w:rsid w:val="006E3CFC"/>
    <w:rsid w:val="006E3DE7"/>
    <w:rsid w:val="007038AC"/>
    <w:rsid w:val="00725DBB"/>
    <w:rsid w:val="00752F7A"/>
    <w:rsid w:val="00777456"/>
    <w:rsid w:val="00784DA8"/>
    <w:rsid w:val="00785277"/>
    <w:rsid w:val="007D1896"/>
    <w:rsid w:val="007D78C6"/>
    <w:rsid w:val="007E5CCD"/>
    <w:rsid w:val="007E7184"/>
    <w:rsid w:val="00802EEA"/>
    <w:rsid w:val="00810D2C"/>
    <w:rsid w:val="008572E1"/>
    <w:rsid w:val="00882BD4"/>
    <w:rsid w:val="008930D9"/>
    <w:rsid w:val="00894EF3"/>
    <w:rsid w:val="008B7065"/>
    <w:rsid w:val="00905189"/>
    <w:rsid w:val="009062ED"/>
    <w:rsid w:val="009236AC"/>
    <w:rsid w:val="00934033"/>
    <w:rsid w:val="009514F5"/>
    <w:rsid w:val="0095639D"/>
    <w:rsid w:val="00987BF2"/>
    <w:rsid w:val="00992A48"/>
    <w:rsid w:val="00A02076"/>
    <w:rsid w:val="00A02A9D"/>
    <w:rsid w:val="00A31D9B"/>
    <w:rsid w:val="00A40A24"/>
    <w:rsid w:val="00A556C0"/>
    <w:rsid w:val="00A62C26"/>
    <w:rsid w:val="00A82919"/>
    <w:rsid w:val="00AA0650"/>
    <w:rsid w:val="00AB0614"/>
    <w:rsid w:val="00AD073D"/>
    <w:rsid w:val="00AD0ED9"/>
    <w:rsid w:val="00AD5B08"/>
    <w:rsid w:val="00B06108"/>
    <w:rsid w:val="00B069AC"/>
    <w:rsid w:val="00B434AC"/>
    <w:rsid w:val="00B46222"/>
    <w:rsid w:val="00B724D8"/>
    <w:rsid w:val="00BF0399"/>
    <w:rsid w:val="00BF4942"/>
    <w:rsid w:val="00C204DC"/>
    <w:rsid w:val="00C27357"/>
    <w:rsid w:val="00C32A47"/>
    <w:rsid w:val="00C566C9"/>
    <w:rsid w:val="00CA4D18"/>
    <w:rsid w:val="00CB01EE"/>
    <w:rsid w:val="00CF2127"/>
    <w:rsid w:val="00CF50A5"/>
    <w:rsid w:val="00D03FD0"/>
    <w:rsid w:val="00D13A3E"/>
    <w:rsid w:val="00D342B1"/>
    <w:rsid w:val="00D44151"/>
    <w:rsid w:val="00D522AC"/>
    <w:rsid w:val="00DA5EE2"/>
    <w:rsid w:val="00DE5E84"/>
    <w:rsid w:val="00DF026B"/>
    <w:rsid w:val="00E00465"/>
    <w:rsid w:val="00E12FF7"/>
    <w:rsid w:val="00E3691D"/>
    <w:rsid w:val="00E615E1"/>
    <w:rsid w:val="00EB7C0E"/>
    <w:rsid w:val="00EC60ED"/>
    <w:rsid w:val="00ED0410"/>
    <w:rsid w:val="00ED2ABB"/>
    <w:rsid w:val="00ED370A"/>
    <w:rsid w:val="00F40196"/>
    <w:rsid w:val="00F96B4F"/>
    <w:rsid w:val="00FB549F"/>
    <w:rsid w:val="00FB6686"/>
    <w:rsid w:val="00FD1442"/>
    <w:rsid w:val="06112117"/>
    <w:rsid w:val="071935D9"/>
    <w:rsid w:val="0A36039E"/>
    <w:rsid w:val="0D7B27C5"/>
    <w:rsid w:val="0DD66C40"/>
    <w:rsid w:val="16C37EBD"/>
    <w:rsid w:val="25227A45"/>
    <w:rsid w:val="273B1202"/>
    <w:rsid w:val="2949358B"/>
    <w:rsid w:val="2ACA2711"/>
    <w:rsid w:val="30C916BD"/>
    <w:rsid w:val="3298577B"/>
    <w:rsid w:val="376516ED"/>
    <w:rsid w:val="39E114C1"/>
    <w:rsid w:val="3D8B656B"/>
    <w:rsid w:val="3D9C08F8"/>
    <w:rsid w:val="405A5E8D"/>
    <w:rsid w:val="432509D4"/>
    <w:rsid w:val="439675C3"/>
    <w:rsid w:val="450341F6"/>
    <w:rsid w:val="47A54027"/>
    <w:rsid w:val="498A2067"/>
    <w:rsid w:val="4A655B5A"/>
    <w:rsid w:val="4B992C19"/>
    <w:rsid w:val="50671F12"/>
    <w:rsid w:val="51486726"/>
    <w:rsid w:val="57C53B67"/>
    <w:rsid w:val="5C10379E"/>
    <w:rsid w:val="61F9485E"/>
    <w:rsid w:val="6D54588F"/>
    <w:rsid w:val="6F963925"/>
    <w:rsid w:val="717C314F"/>
    <w:rsid w:val="721721D6"/>
    <w:rsid w:val="7F0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har"/>
    <w:basedOn w:val="1"/>
    <w:semiHidden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1174</Words>
  <Characters>1636</Characters>
  <Lines>12</Lines>
  <Paragraphs>3</Paragraphs>
  <TotalTime>30</TotalTime>
  <ScaleCrop>false</ScaleCrop>
  <LinksUpToDate>false</LinksUpToDate>
  <CharactersWithSpaces>1653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2025-03-26T03:10:00Z</dcterms:created>
  <dc:creator>Yang YU</dc:creator>
  <cp:lastModifiedBy>MECHREVO</cp:lastModifiedBy>
  <dcterms:modified xsi:type="dcterms:W3CDTF">2025-04-01T06:50:10Z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E29914C1960A4D45BAF807630AF53317</vt:lpwstr>
  </property>
  <property fmtid="{D5CDD505-2E9C-101B-9397-08002B2CF9AE}" pid="4" name="KSOTemplateDocerSaveRecord">
    <vt:lpwstr>eyJoZGlkIjoiNGZiZjAyNjQyNTNlNmNkMzM3NDFhMDhiMzA5MmY3NTgifQ==</vt:lpwstr>
  </property>
</Properties>
</file>