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100" w:line="300" w:lineRule="exact"/>
        <w:jc w:val="center"/>
        <w:rPr>
          <w:rFonts w:ascii="宋体" w:hAnsi="宋体"/>
          <w:b/>
          <w:sz w:val="24"/>
        </w:rPr>
      </w:pPr>
      <w:r>
        <w:rPr>
          <w:rFonts w:hint="eastAsia" w:ascii="宋体" w:hAnsi="宋体"/>
          <w:b/>
          <w:sz w:val="32"/>
          <w:szCs w:val="32"/>
        </w:rPr>
        <w:t>吉林油田</w:t>
      </w:r>
      <w:r>
        <w:rPr>
          <w:rFonts w:ascii="宋体" w:hAnsi="宋体"/>
          <w:b/>
          <w:sz w:val="32"/>
          <w:szCs w:val="32"/>
        </w:rPr>
        <w:t>勘探部</w:t>
      </w:r>
      <w:r>
        <w:rPr>
          <w:rFonts w:hint="eastAsia" w:ascii="宋体" w:hAnsi="宋体"/>
          <w:b/>
          <w:sz w:val="32"/>
          <w:szCs w:val="32"/>
          <w:lang w:val="en-US" w:eastAsia="zh-CN"/>
        </w:rPr>
        <w:t>科研</w:t>
      </w:r>
      <w:r>
        <w:rPr>
          <w:rFonts w:hint="eastAsia" w:ascii="宋体" w:hAnsi="宋体"/>
          <w:b/>
          <w:sz w:val="32"/>
          <w:szCs w:val="32"/>
        </w:rPr>
        <w:t>外协项目技术评审邀请书</w:t>
      </w:r>
      <w:r>
        <w:rPr>
          <w:rFonts w:hint="eastAsia" w:ascii="方正仿宋简体" w:hAnsi="宋体" w:eastAsia="方正仿宋简体" w:cs="宋体"/>
          <w:b/>
          <w:sz w:val="30"/>
          <w:szCs w:val="30"/>
          <w:lang w:val="zh-CN"/>
        </w:rPr>
        <w:t xml:space="preserve">                      </w:t>
      </w:r>
    </w:p>
    <w:p>
      <w:pPr>
        <w:spacing w:line="440" w:lineRule="exact"/>
        <w:rPr>
          <w:rFonts w:hint="eastAsia" w:ascii="宋体" w:hAnsi="宋体" w:cs="宋体"/>
          <w:sz w:val="24"/>
        </w:rPr>
      </w:pPr>
      <w:r>
        <w:rPr>
          <w:rFonts w:hint="eastAsia" w:ascii="宋体" w:hAnsi="宋体" w:cs="宋体"/>
          <w:sz w:val="24"/>
          <w:lang w:val="en-US" w:eastAsia="zh-CN"/>
        </w:rPr>
        <w:t>中国石油大学（北京）、中国石油大学（华东）、中国地质大学（武汉）、中国地质大学（北京）、西南石油大学、东北石油大学、西安石油大学、长江大学、吉林大学、成都理工大学、重庆科技学院、广东石油化工学院、四川科力特油气技术服务有限公司、北京石大油源科技开发有限公司、北京中恒利华石油技术研究所、北京源烃泰克科技有限公司、北京燕赵康达石油技术开发有限公司、北京科胜伟达石油科技股份有限公司、三纪兰德（北京）科技有限公司、北京科睿创达科技发展有限公司</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本批次项目已按要求履行了相关手续，资金已落实，</w:t>
      </w:r>
      <w:r>
        <w:rPr>
          <w:rFonts w:hint="eastAsia" w:ascii="宋体" w:hAnsi="宋体" w:cs="宋体"/>
          <w:sz w:val="24"/>
          <w:lang w:val="zh-CN"/>
        </w:rPr>
        <w:t>具备选商条件，</w:t>
      </w:r>
      <w:r>
        <w:rPr>
          <w:rFonts w:hint="eastAsia" w:ascii="宋体" w:hAnsi="宋体" w:cs="宋体"/>
          <w:sz w:val="24"/>
        </w:rPr>
        <w:t>现对本批次项目进行选商，特邀请贵公司参与此次技术评审。</w:t>
      </w:r>
    </w:p>
    <w:p>
      <w:pPr>
        <w:spacing w:line="400" w:lineRule="exact"/>
        <w:ind w:firstLine="481" w:firstLineChars="171"/>
        <w:rPr>
          <w:rFonts w:ascii="宋体" w:hAnsi="宋体"/>
          <w:b/>
          <w:sz w:val="28"/>
          <w:szCs w:val="28"/>
        </w:rPr>
      </w:pPr>
      <w:r>
        <w:rPr>
          <w:rFonts w:hint="eastAsia" w:ascii="宋体" w:hAnsi="宋体"/>
          <w:b/>
          <w:sz w:val="28"/>
          <w:szCs w:val="28"/>
        </w:rPr>
        <w:t>一、项目基本情况</w:t>
      </w:r>
    </w:p>
    <w:p>
      <w:pPr>
        <w:spacing w:line="440" w:lineRule="exact"/>
        <w:ind w:firstLine="482" w:firstLineChars="200"/>
        <w:rPr>
          <w:rFonts w:hint="eastAsia" w:ascii="宋体" w:hAnsi="宋体"/>
          <w:b/>
          <w:sz w:val="24"/>
        </w:rPr>
      </w:pPr>
      <w:r>
        <w:rPr>
          <w:rFonts w:hint="eastAsia" w:ascii="宋体" w:hAnsi="宋体"/>
          <w:b/>
          <w:sz w:val="24"/>
        </w:rPr>
        <w:t>1、项目名称：鹿乡断陷星探1井单井评价</w:t>
      </w:r>
    </w:p>
    <w:p>
      <w:pPr>
        <w:spacing w:line="440" w:lineRule="exact"/>
        <w:ind w:firstLine="482" w:firstLineChars="200"/>
        <w:rPr>
          <w:rFonts w:hint="eastAsia" w:ascii="宋体" w:hAnsi="宋体"/>
          <w:b/>
          <w:sz w:val="24"/>
          <w:lang w:val="en-US" w:eastAsia="zh-CN"/>
        </w:rPr>
      </w:pPr>
      <w:bookmarkStart w:id="0" w:name="OLE_LINK4"/>
      <w:r>
        <w:rPr>
          <w:rFonts w:hint="eastAsia" w:ascii="宋体" w:hAnsi="宋体"/>
          <w:b/>
          <w:sz w:val="24"/>
          <w:lang w:val="en-US" w:eastAsia="zh-CN"/>
        </w:rPr>
        <w:t>费用来源：</w:t>
      </w:r>
      <w:r>
        <w:rPr>
          <w:rFonts w:hint="eastAsia" w:ascii="宋体" w:hAnsi="宋体"/>
          <w:b w:val="0"/>
          <w:bCs/>
          <w:sz w:val="24"/>
          <w:lang w:val="en-US" w:eastAsia="zh-CN"/>
        </w:rPr>
        <w:t>油田公司投资《富油区带精细评价及勘探部署》下设《依舒地堑重点区带成藏规律研究及2022年勘探部署》经费</w:t>
      </w:r>
    </w:p>
    <w:p>
      <w:pPr>
        <w:spacing w:line="440" w:lineRule="exact"/>
        <w:ind w:firstLine="482" w:firstLineChars="200"/>
        <w:rPr>
          <w:sz w:val="24"/>
        </w:rPr>
      </w:pPr>
      <w:r>
        <w:rPr>
          <w:rFonts w:hint="eastAsia" w:ascii="宋体" w:hAnsi="宋体"/>
          <w:b/>
          <w:sz w:val="24"/>
        </w:rPr>
        <w:t>研究区范围及面积</w:t>
      </w:r>
      <w:r>
        <w:rPr>
          <w:rFonts w:hint="eastAsia" w:ascii="宋体" w:hAnsi="宋体"/>
          <w:sz w:val="24"/>
        </w:rPr>
        <w:t>：</w:t>
      </w:r>
      <w:r>
        <w:rPr>
          <w:rFonts w:hint="eastAsia"/>
          <w:sz w:val="24"/>
        </w:rPr>
        <w:t>伊通盆地，2250km</w:t>
      </w:r>
      <w:r>
        <w:rPr>
          <w:rFonts w:hint="eastAsia"/>
          <w:sz w:val="24"/>
          <w:vertAlign w:val="superscript"/>
        </w:rPr>
        <w:t>2</w:t>
      </w:r>
    </w:p>
    <w:p>
      <w:pPr>
        <w:spacing w:line="440" w:lineRule="exact"/>
        <w:ind w:firstLine="482" w:firstLineChars="200"/>
        <w:rPr>
          <w:rFonts w:hint="eastAsia"/>
          <w:sz w:val="24"/>
        </w:rPr>
      </w:pPr>
      <w:r>
        <w:rPr>
          <w:rFonts w:hint="eastAsia" w:ascii="宋体" w:hAnsi="宋体"/>
          <w:b/>
          <w:sz w:val="24"/>
        </w:rPr>
        <w:t>研究层位</w:t>
      </w:r>
      <w:r>
        <w:rPr>
          <w:rFonts w:hint="eastAsia" w:ascii="宋体" w:hAnsi="宋体"/>
          <w:sz w:val="24"/>
        </w:rPr>
        <w:t>：</w:t>
      </w:r>
      <w:r>
        <w:rPr>
          <w:rFonts w:hint="eastAsia"/>
          <w:sz w:val="24"/>
        </w:rPr>
        <w:t>双一段高阻页岩和底砾岩</w:t>
      </w:r>
    </w:p>
    <w:p>
      <w:pPr>
        <w:spacing w:line="440" w:lineRule="exact"/>
        <w:ind w:firstLine="482" w:firstLineChars="200"/>
        <w:rPr>
          <w:rFonts w:hint="eastAsia" w:ascii="宋体" w:hAnsi="宋体"/>
          <w:bCs/>
          <w:sz w:val="24"/>
          <w:lang w:eastAsia="zh-CN"/>
        </w:rPr>
      </w:pPr>
      <w:r>
        <w:rPr>
          <w:rFonts w:hint="eastAsia" w:ascii="宋体" w:hAnsi="宋体"/>
          <w:b/>
          <w:bCs/>
          <w:sz w:val="24"/>
        </w:rPr>
        <w:t>研究目的：</w:t>
      </w:r>
      <w:r>
        <w:rPr>
          <w:rFonts w:hint="eastAsia" w:ascii="宋体" w:hAnsi="宋体"/>
          <w:bCs/>
          <w:sz w:val="24"/>
        </w:rPr>
        <w:t>通过对星探1井双一段高阻页岩</w:t>
      </w:r>
      <w:r>
        <w:rPr>
          <w:rFonts w:hint="eastAsia" w:ascii="宋体" w:hAnsi="宋体"/>
          <w:bCs/>
          <w:sz w:val="24"/>
          <w:lang w:eastAsia="zh-CN"/>
        </w:rPr>
        <w:t>、底砾岩</w:t>
      </w:r>
      <w:r>
        <w:rPr>
          <w:rFonts w:hint="eastAsia" w:ascii="宋体" w:hAnsi="宋体"/>
          <w:bCs/>
          <w:sz w:val="24"/>
        </w:rPr>
        <w:t>系统连续取芯资料，</w:t>
      </w:r>
      <w:r>
        <w:rPr>
          <w:rFonts w:hint="eastAsia" w:ascii="宋体" w:hAnsi="宋体"/>
          <w:bCs/>
          <w:sz w:val="24"/>
          <w:lang w:eastAsia="zh-CN"/>
        </w:rPr>
        <w:t>高阻页岩</w:t>
      </w:r>
      <w:r>
        <w:rPr>
          <w:rFonts w:hint="eastAsia" w:ascii="宋体" w:hAnsi="宋体"/>
          <w:bCs/>
          <w:sz w:val="24"/>
        </w:rPr>
        <w:t>基于岩心系统分析化验数据，开展岩心精细描述、地化特征、储层微观特征、物性评价、含油气性、工程品质评价等精细工作，明确伊通盆地双一段高阻页岩甜点层各项参数，建立甜点层评价标准，明确甜点层平面分布特征，优选有利区，为甜点靶层优选提供依据</w:t>
      </w:r>
      <w:r>
        <w:rPr>
          <w:rFonts w:hint="eastAsia" w:ascii="宋体" w:hAnsi="宋体"/>
          <w:bCs/>
          <w:sz w:val="24"/>
          <w:lang w:eastAsia="zh-CN"/>
        </w:rPr>
        <w:t>；基于双一段底砾岩系统取芯，明确斜坡带底砾岩微观特征和形成机理，明确斜坡带弱水敏区和成岩作用好的有利区分布范围，为下步井位部署提供有利支撑。</w:t>
      </w:r>
    </w:p>
    <w:p>
      <w:pPr>
        <w:spacing w:line="440" w:lineRule="exact"/>
        <w:ind w:firstLine="482" w:firstLineChars="200"/>
        <w:rPr>
          <w:rFonts w:hint="eastAsia" w:eastAsia="宋体"/>
          <w:sz w:val="24"/>
          <w:lang w:val="en-US" w:eastAsia="zh-CN"/>
        </w:rPr>
      </w:pPr>
      <w:r>
        <w:rPr>
          <w:rFonts w:hint="eastAsia"/>
          <w:b/>
          <w:sz w:val="24"/>
          <w:lang w:val="en-US" w:eastAsia="zh-CN"/>
        </w:rPr>
        <w:t>计划投资</w:t>
      </w:r>
      <w:bookmarkEnd w:id="0"/>
      <w:r>
        <w:rPr>
          <w:rFonts w:hint="eastAsia"/>
          <w:b/>
          <w:sz w:val="24"/>
        </w:rPr>
        <w:t>：</w:t>
      </w:r>
      <w:r>
        <w:rPr>
          <w:rFonts w:hint="eastAsia"/>
          <w:b/>
          <w:sz w:val="24"/>
          <w:lang w:val="en-US" w:eastAsia="zh-CN"/>
        </w:rPr>
        <w:t>80</w:t>
      </w:r>
      <w:r>
        <w:rPr>
          <w:rFonts w:hint="eastAsia"/>
          <w:sz w:val="24"/>
        </w:rPr>
        <w:t>万元</w:t>
      </w:r>
      <w:bookmarkStart w:id="1" w:name="OLE_LINK8"/>
      <w:bookmarkStart w:id="2" w:name="OLE_LINK7"/>
    </w:p>
    <w:bookmarkEnd w:id="1"/>
    <w:bookmarkEnd w:id="2"/>
    <w:p>
      <w:pPr>
        <w:spacing w:line="460" w:lineRule="exact"/>
        <w:ind w:firstLine="412" w:firstLineChars="171"/>
        <w:rPr>
          <w:rFonts w:hint="eastAsia" w:ascii="宋体" w:hAnsi="宋体"/>
          <w:sz w:val="24"/>
        </w:rPr>
      </w:pPr>
      <w:r>
        <w:rPr>
          <w:rFonts w:hint="eastAsia" w:ascii="宋体" w:hAnsi="宋体"/>
          <w:b/>
          <w:sz w:val="24"/>
        </w:rPr>
        <w:t xml:space="preserve">工    期: </w:t>
      </w:r>
      <w:r>
        <w:rPr>
          <w:rFonts w:hint="eastAsia" w:ascii="宋体" w:hAnsi="宋体"/>
          <w:sz w:val="24"/>
        </w:rPr>
        <w:t>自合同签订之日起至202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10</w:t>
      </w:r>
      <w:r>
        <w:rPr>
          <w:rFonts w:hint="eastAsia" w:ascii="宋体" w:hAnsi="宋体"/>
          <w:sz w:val="24"/>
        </w:rPr>
        <w:t>月3</w:t>
      </w:r>
      <w:r>
        <w:rPr>
          <w:rFonts w:hint="eastAsia" w:ascii="宋体" w:hAnsi="宋体"/>
          <w:sz w:val="24"/>
          <w:lang w:val="en-US" w:eastAsia="zh-CN"/>
        </w:rPr>
        <w:t>1</w:t>
      </w:r>
      <w:r>
        <w:rPr>
          <w:rFonts w:hint="eastAsia" w:ascii="宋体" w:hAnsi="宋体"/>
          <w:sz w:val="24"/>
        </w:rPr>
        <w:t>日</w:t>
      </w:r>
    </w:p>
    <w:p>
      <w:pPr>
        <w:spacing w:line="440" w:lineRule="exact"/>
        <w:ind w:firstLine="482" w:firstLineChars="200"/>
        <w:rPr>
          <w:rFonts w:hint="eastAsia" w:ascii="宋体" w:hAnsi="宋体"/>
          <w:b/>
          <w:sz w:val="24"/>
        </w:rPr>
      </w:pPr>
      <w:r>
        <w:rPr>
          <w:rFonts w:hint="eastAsia" w:ascii="宋体" w:hAnsi="宋体"/>
          <w:b/>
          <w:sz w:val="24"/>
          <w:lang w:val="en-US" w:eastAsia="zh-CN"/>
        </w:rPr>
        <w:t>2</w:t>
      </w:r>
      <w:r>
        <w:rPr>
          <w:rFonts w:hint="eastAsia" w:ascii="宋体" w:hAnsi="宋体"/>
          <w:b/>
          <w:sz w:val="24"/>
        </w:rPr>
        <w:t>、项目名称：黑页2井单井综合地质评价</w:t>
      </w:r>
    </w:p>
    <w:p>
      <w:pPr>
        <w:spacing w:line="440" w:lineRule="exact"/>
        <w:ind w:firstLine="482" w:firstLineChars="200"/>
        <w:rPr>
          <w:rFonts w:hint="eastAsia" w:ascii="宋体" w:hAnsi="宋体"/>
          <w:b/>
          <w:sz w:val="24"/>
          <w:lang w:val="en-US" w:eastAsia="zh-CN"/>
        </w:rPr>
      </w:pPr>
      <w:r>
        <w:rPr>
          <w:rFonts w:hint="eastAsia" w:ascii="宋体" w:hAnsi="宋体"/>
          <w:b/>
          <w:sz w:val="24"/>
          <w:lang w:val="en-US" w:eastAsia="zh-CN"/>
        </w:rPr>
        <w:t>费用来源：</w:t>
      </w:r>
      <w:r>
        <w:rPr>
          <w:rFonts w:hint="eastAsia" w:ascii="宋体" w:hAnsi="宋体"/>
          <w:b w:val="0"/>
          <w:bCs/>
          <w:sz w:val="24"/>
          <w:lang w:val="en-US" w:eastAsia="zh-CN"/>
        </w:rPr>
        <w:t>油田公司投资《页岩油甜点评价及有利区带优选》项目外协经费</w:t>
      </w:r>
    </w:p>
    <w:p>
      <w:pPr>
        <w:spacing w:line="440" w:lineRule="exact"/>
        <w:ind w:firstLine="482" w:firstLineChars="200"/>
        <w:rPr>
          <w:rFonts w:hint="default" w:eastAsia="宋体"/>
          <w:sz w:val="24"/>
          <w:lang w:val="en-US" w:eastAsia="zh-CN"/>
        </w:rPr>
      </w:pPr>
      <w:r>
        <w:rPr>
          <w:rFonts w:hint="eastAsia" w:ascii="宋体" w:hAnsi="宋体"/>
          <w:b/>
          <w:sz w:val="24"/>
        </w:rPr>
        <w:t>研究区范围</w:t>
      </w:r>
      <w:r>
        <w:rPr>
          <w:rFonts w:hint="eastAsia" w:ascii="宋体" w:hAnsi="宋体"/>
          <w:sz w:val="24"/>
        </w:rPr>
        <w:t>：</w:t>
      </w:r>
      <w:r>
        <w:rPr>
          <w:rFonts w:hint="eastAsia"/>
          <w:sz w:val="24"/>
          <w:lang w:val="en-US" w:eastAsia="zh-CN"/>
        </w:rPr>
        <w:t>松辽盆地南部赞字井地区</w:t>
      </w:r>
    </w:p>
    <w:p>
      <w:pPr>
        <w:spacing w:line="440" w:lineRule="exact"/>
        <w:ind w:firstLine="482" w:firstLineChars="200"/>
        <w:rPr>
          <w:rFonts w:hint="eastAsia" w:eastAsia="宋体"/>
          <w:sz w:val="24"/>
          <w:lang w:eastAsia="zh-CN"/>
        </w:rPr>
      </w:pPr>
      <w:r>
        <w:rPr>
          <w:rFonts w:hint="eastAsia" w:ascii="宋体" w:hAnsi="宋体"/>
          <w:b/>
          <w:sz w:val="24"/>
        </w:rPr>
        <w:t>研究层位</w:t>
      </w:r>
      <w:r>
        <w:rPr>
          <w:rFonts w:hint="eastAsia" w:ascii="宋体" w:hAnsi="宋体"/>
          <w:sz w:val="24"/>
        </w:rPr>
        <w:t>：</w:t>
      </w:r>
      <w:r>
        <w:rPr>
          <w:rFonts w:hint="eastAsia"/>
          <w:sz w:val="24"/>
          <w:lang w:val="en-US" w:eastAsia="zh-CN"/>
        </w:rPr>
        <w:t>青一段</w:t>
      </w:r>
    </w:p>
    <w:p>
      <w:pPr>
        <w:spacing w:line="360" w:lineRule="auto"/>
        <w:ind w:firstLine="602" w:firstLineChars="250"/>
        <w:rPr>
          <w:rFonts w:hint="eastAsia" w:ascii="宋体" w:hAnsi="宋体"/>
          <w:bCs/>
          <w:sz w:val="24"/>
          <w:lang w:eastAsia="zh-CN"/>
        </w:rPr>
      </w:pPr>
      <w:r>
        <w:rPr>
          <w:rFonts w:hint="eastAsia" w:ascii="宋体" w:hAnsi="宋体"/>
          <w:b/>
          <w:bCs/>
          <w:sz w:val="24"/>
        </w:rPr>
        <w:t>研究目的：</w:t>
      </w:r>
      <w:r>
        <w:rPr>
          <w:rFonts w:hint="eastAsia" w:ascii="宋体" w:hAnsi="宋体"/>
          <w:color w:val="auto"/>
          <w:sz w:val="24"/>
          <w:highlight w:val="none"/>
          <w:lang w:val="en-US" w:eastAsia="zh-CN"/>
        </w:rPr>
        <w:t>通过</w:t>
      </w:r>
      <w:r>
        <w:rPr>
          <w:rFonts w:hint="eastAsia" w:ascii="宋体" w:hAnsi="宋体"/>
          <w:color w:val="auto"/>
          <w:sz w:val="24"/>
          <w:highlight w:val="none"/>
          <w:lang w:eastAsia="zh-CN"/>
        </w:rPr>
        <w:t>对黑页</w:t>
      </w:r>
      <w:r>
        <w:rPr>
          <w:rFonts w:hint="eastAsia" w:ascii="宋体" w:hAnsi="宋体"/>
          <w:color w:val="auto"/>
          <w:sz w:val="24"/>
          <w:highlight w:val="none"/>
          <w:lang w:val="en-US" w:eastAsia="zh-CN"/>
        </w:rPr>
        <w:t>2井开展Q1-Q7甜点段110m岩性描述、荧光扫描特征描述（在岩心切割后描述新鲜面，同时保证岩心不会严重破碎），开展岩心取样、制样、开展储层微观特征、物性、工程品质评价等工作，明确页岩储层孔隙结构及物性、工程力学特征；结合页岩岩相精细描述、烃源岩特征、含油性、脆性及测井电性评价，建立黑页2井七性综合评价“铁柱子”井，为甜点靶层优选提供依据。</w:t>
      </w:r>
    </w:p>
    <w:p>
      <w:pPr>
        <w:spacing w:line="440" w:lineRule="exact"/>
        <w:ind w:firstLine="482" w:firstLineChars="200"/>
        <w:rPr>
          <w:rFonts w:hint="eastAsia" w:eastAsia="宋体"/>
          <w:sz w:val="24"/>
          <w:lang w:val="en-US" w:eastAsia="zh-CN"/>
        </w:rPr>
      </w:pPr>
      <w:r>
        <w:rPr>
          <w:rFonts w:hint="eastAsia"/>
          <w:b/>
          <w:sz w:val="24"/>
          <w:lang w:val="en-US" w:eastAsia="zh-CN"/>
        </w:rPr>
        <w:t>计划投资</w:t>
      </w:r>
      <w:r>
        <w:rPr>
          <w:rFonts w:hint="eastAsia"/>
          <w:b/>
          <w:sz w:val="24"/>
        </w:rPr>
        <w:t>：</w:t>
      </w:r>
      <w:r>
        <w:rPr>
          <w:rFonts w:hint="eastAsia"/>
          <w:b/>
          <w:sz w:val="24"/>
          <w:lang w:val="en-US" w:eastAsia="zh-CN"/>
        </w:rPr>
        <w:t>80</w:t>
      </w:r>
      <w:r>
        <w:rPr>
          <w:rFonts w:hint="eastAsia"/>
          <w:sz w:val="24"/>
        </w:rPr>
        <w:t>万元</w:t>
      </w:r>
    </w:p>
    <w:p>
      <w:pPr>
        <w:spacing w:line="460" w:lineRule="exact"/>
        <w:ind w:firstLine="412" w:firstLineChars="171"/>
        <w:rPr>
          <w:rFonts w:hint="eastAsia" w:ascii="宋体" w:hAnsi="宋体"/>
          <w:sz w:val="24"/>
        </w:rPr>
      </w:pPr>
      <w:r>
        <w:rPr>
          <w:rFonts w:hint="eastAsia" w:ascii="宋体" w:hAnsi="宋体"/>
          <w:b/>
          <w:sz w:val="24"/>
        </w:rPr>
        <w:t xml:space="preserve">工    期: </w:t>
      </w:r>
      <w:r>
        <w:rPr>
          <w:rFonts w:hint="eastAsia" w:ascii="宋体" w:hAnsi="宋体"/>
          <w:sz w:val="24"/>
        </w:rPr>
        <w:t>自合同签订之日起至202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10</w:t>
      </w:r>
      <w:r>
        <w:rPr>
          <w:rFonts w:hint="eastAsia" w:ascii="宋体" w:hAnsi="宋体"/>
          <w:sz w:val="24"/>
        </w:rPr>
        <w:t>月3</w:t>
      </w:r>
      <w:r>
        <w:rPr>
          <w:rFonts w:hint="eastAsia" w:ascii="宋体" w:hAnsi="宋体"/>
          <w:sz w:val="24"/>
          <w:lang w:val="en-US" w:eastAsia="zh-CN"/>
        </w:rPr>
        <w:t>1</w:t>
      </w:r>
      <w:r>
        <w:rPr>
          <w:rFonts w:hint="eastAsia" w:ascii="宋体" w:hAnsi="宋体"/>
          <w:sz w:val="24"/>
        </w:rPr>
        <w:t>日</w:t>
      </w:r>
    </w:p>
    <w:p>
      <w:pPr>
        <w:spacing w:line="460" w:lineRule="exact"/>
        <w:ind w:firstLine="546" w:firstLineChars="200"/>
        <w:rPr>
          <w:rFonts w:ascii="宋体" w:hAnsi="宋体"/>
          <w:b/>
          <w:spacing w:val="-4"/>
          <w:sz w:val="28"/>
          <w:szCs w:val="28"/>
        </w:rPr>
      </w:pPr>
      <w:r>
        <w:rPr>
          <w:rFonts w:hint="eastAsia" w:ascii="宋体" w:hAnsi="宋体"/>
          <w:b/>
          <w:spacing w:val="-4"/>
          <w:sz w:val="28"/>
          <w:szCs w:val="28"/>
        </w:rPr>
        <w:t xml:space="preserve">二、实施地点:   </w:t>
      </w:r>
    </w:p>
    <w:p>
      <w:pPr>
        <w:spacing w:line="460" w:lineRule="exact"/>
        <w:ind w:firstLine="410" w:firstLineChars="171"/>
        <w:rPr>
          <w:rFonts w:hint="eastAsia" w:ascii="宋体" w:hAnsi="宋体"/>
          <w:sz w:val="24"/>
        </w:rPr>
      </w:pPr>
      <w:r>
        <w:rPr>
          <w:rFonts w:hint="eastAsia" w:ascii="宋体" w:hAnsi="宋体"/>
          <w:sz w:val="24"/>
        </w:rPr>
        <w:t>吉林油田</w:t>
      </w:r>
      <w:r>
        <w:rPr>
          <w:rFonts w:hint="eastAsia" w:ascii="宋体" w:hAnsi="宋体"/>
          <w:sz w:val="24"/>
          <w:lang w:val="en-US" w:eastAsia="zh-CN"/>
        </w:rPr>
        <w:t>公司</w:t>
      </w:r>
      <w:r>
        <w:rPr>
          <w:rFonts w:ascii="宋体" w:hAnsi="宋体"/>
          <w:sz w:val="24"/>
        </w:rPr>
        <w:t>勘探部</w:t>
      </w:r>
      <w:r>
        <w:rPr>
          <w:rFonts w:hint="eastAsia" w:ascii="宋体" w:hAnsi="宋体"/>
          <w:sz w:val="24"/>
        </w:rPr>
        <w:t xml:space="preserve">  </w:t>
      </w:r>
    </w:p>
    <w:p>
      <w:pPr>
        <w:spacing w:line="460" w:lineRule="exact"/>
        <w:ind w:firstLine="410" w:firstLineChars="171"/>
        <w:rPr>
          <w:rFonts w:hint="eastAsia" w:ascii="宋体" w:hAnsi="宋体"/>
          <w:sz w:val="24"/>
        </w:rPr>
      </w:pPr>
    </w:p>
    <w:p>
      <w:pPr>
        <w:spacing w:line="460" w:lineRule="exact"/>
        <w:ind w:firstLine="546" w:firstLineChars="200"/>
        <w:rPr>
          <w:rFonts w:hint="eastAsia" w:ascii="宋体" w:hAnsi="宋体"/>
          <w:b/>
          <w:spacing w:val="-4"/>
          <w:sz w:val="28"/>
          <w:szCs w:val="28"/>
          <w:lang w:val="zh-CN"/>
        </w:rPr>
      </w:pPr>
      <w:r>
        <w:rPr>
          <w:rFonts w:hint="eastAsia" w:ascii="宋体" w:hAnsi="宋体"/>
          <w:b/>
          <w:spacing w:val="-4"/>
          <w:sz w:val="28"/>
          <w:szCs w:val="28"/>
          <w:lang w:val="zh-CN"/>
        </w:rPr>
        <w:t>三、合同价格执行各单位在吉林油田科技项目框架中标的下浮比例后价格。</w:t>
      </w:r>
    </w:p>
    <w:p>
      <w:pPr>
        <w:spacing w:line="460" w:lineRule="exact"/>
        <w:ind w:firstLine="464" w:firstLineChars="200"/>
        <w:rPr>
          <w:rFonts w:hint="eastAsia" w:ascii="宋体" w:hAnsi="宋体"/>
          <w:b w:val="0"/>
          <w:bCs/>
          <w:spacing w:val="-4"/>
          <w:sz w:val="24"/>
          <w:szCs w:val="24"/>
          <w:lang w:val="zh-CN"/>
        </w:rPr>
      </w:pPr>
      <w:r>
        <w:rPr>
          <w:rFonts w:hint="eastAsia" w:ascii="宋体" w:hAnsi="宋体"/>
          <w:b w:val="0"/>
          <w:bCs/>
          <w:spacing w:val="-4"/>
          <w:sz w:val="24"/>
          <w:szCs w:val="24"/>
          <w:lang w:val="zh-CN"/>
        </w:rPr>
        <w:t>项目适用《吉林油田（油气勘探技术）外协科技项目》框架中标项目类别，执行相应的下浮比例报价。</w:t>
      </w:r>
    </w:p>
    <w:p>
      <w:pPr>
        <w:spacing w:line="460" w:lineRule="exact"/>
        <w:ind w:firstLine="464" w:firstLineChars="200"/>
        <w:rPr>
          <w:rFonts w:hint="eastAsia" w:ascii="宋体" w:hAnsi="宋体"/>
          <w:spacing w:val="-4"/>
          <w:sz w:val="24"/>
        </w:rPr>
      </w:pPr>
    </w:p>
    <w:p>
      <w:pPr>
        <w:spacing w:line="460" w:lineRule="exact"/>
        <w:ind w:firstLine="467" w:firstLineChars="171"/>
        <w:rPr>
          <w:rFonts w:ascii="宋体" w:hAnsi="宋体"/>
          <w:b/>
          <w:color w:val="auto"/>
          <w:spacing w:val="-4"/>
          <w:sz w:val="28"/>
          <w:szCs w:val="28"/>
          <w:highlight w:val="none"/>
        </w:rPr>
      </w:pPr>
      <w:r>
        <w:rPr>
          <w:rFonts w:hint="eastAsia" w:ascii="宋体" w:hAnsi="宋体"/>
          <w:b/>
          <w:color w:val="auto"/>
          <w:spacing w:val="-4"/>
          <w:sz w:val="28"/>
          <w:szCs w:val="28"/>
          <w:highlight w:val="none"/>
        </w:rPr>
        <w:t>四、技术要求： 详见附件1</w:t>
      </w:r>
    </w:p>
    <w:p>
      <w:pPr>
        <w:spacing w:line="460" w:lineRule="exact"/>
        <w:ind w:firstLine="467" w:firstLineChars="171"/>
        <w:rPr>
          <w:rFonts w:ascii="宋体" w:hAnsi="宋体"/>
          <w:b/>
          <w:color w:val="auto"/>
          <w:spacing w:val="-4"/>
          <w:sz w:val="28"/>
          <w:szCs w:val="28"/>
          <w:highlight w:val="none"/>
        </w:rPr>
      </w:pPr>
    </w:p>
    <w:p>
      <w:pPr>
        <w:spacing w:line="460" w:lineRule="exact"/>
        <w:ind w:firstLine="467" w:firstLineChars="171"/>
        <w:rPr>
          <w:rFonts w:ascii="宋体" w:hAnsi="宋体"/>
          <w:color w:val="auto"/>
          <w:sz w:val="24"/>
          <w:highlight w:val="none"/>
        </w:rPr>
      </w:pPr>
      <w:r>
        <w:rPr>
          <w:rFonts w:hint="eastAsia" w:ascii="宋体" w:hAnsi="宋体"/>
          <w:b/>
          <w:color w:val="auto"/>
          <w:spacing w:val="-4"/>
          <w:sz w:val="28"/>
          <w:szCs w:val="28"/>
          <w:highlight w:val="none"/>
        </w:rPr>
        <w:t>五、选商评审要求及评审标准</w:t>
      </w:r>
    </w:p>
    <w:p>
      <w:pPr>
        <w:spacing w:line="460" w:lineRule="exact"/>
        <w:ind w:firstLine="464" w:firstLineChars="200"/>
        <w:rPr>
          <w:rFonts w:ascii="宋体" w:hAnsi="宋体"/>
          <w:color w:val="auto"/>
          <w:spacing w:val="-4"/>
          <w:sz w:val="24"/>
          <w:highlight w:val="none"/>
        </w:rPr>
      </w:pPr>
      <w:r>
        <w:rPr>
          <w:rFonts w:hint="eastAsia" w:ascii="宋体" w:hAnsi="宋体"/>
          <w:color w:val="auto"/>
          <w:spacing w:val="-4"/>
          <w:sz w:val="24"/>
          <w:highlight w:val="none"/>
        </w:rPr>
        <w:t>参审单位请于202</w:t>
      </w:r>
      <w:r>
        <w:rPr>
          <w:rFonts w:hint="eastAsia" w:ascii="宋体" w:hAnsi="宋体"/>
          <w:color w:val="auto"/>
          <w:spacing w:val="-4"/>
          <w:sz w:val="24"/>
          <w:highlight w:val="none"/>
          <w:lang w:val="en-US" w:eastAsia="zh-CN"/>
        </w:rPr>
        <w:t>2</w:t>
      </w:r>
      <w:r>
        <w:rPr>
          <w:rFonts w:hint="eastAsia" w:ascii="宋体" w:hAnsi="宋体"/>
          <w:color w:val="auto"/>
          <w:spacing w:val="-4"/>
          <w:sz w:val="24"/>
          <w:highlight w:val="none"/>
        </w:rPr>
        <w:t>年</w:t>
      </w:r>
      <w:r>
        <w:rPr>
          <w:rFonts w:hint="eastAsia" w:ascii="宋体" w:hAnsi="宋体"/>
          <w:color w:val="auto"/>
          <w:spacing w:val="-4"/>
          <w:sz w:val="24"/>
          <w:highlight w:val="none"/>
          <w:lang w:val="en-US" w:eastAsia="zh-CN"/>
        </w:rPr>
        <w:t>11</w:t>
      </w:r>
      <w:r>
        <w:rPr>
          <w:rFonts w:hint="eastAsia" w:ascii="宋体" w:hAnsi="宋体"/>
          <w:color w:val="auto"/>
          <w:spacing w:val="-4"/>
          <w:sz w:val="24"/>
          <w:highlight w:val="none"/>
        </w:rPr>
        <w:t>月</w:t>
      </w:r>
      <w:r>
        <w:rPr>
          <w:rFonts w:hint="eastAsia" w:ascii="宋体" w:hAnsi="宋体"/>
          <w:color w:val="auto"/>
          <w:spacing w:val="-4"/>
          <w:sz w:val="24"/>
          <w:highlight w:val="none"/>
          <w:lang w:val="en-US" w:eastAsia="zh-CN"/>
        </w:rPr>
        <w:t>7</w:t>
      </w:r>
      <w:r>
        <w:rPr>
          <w:rFonts w:hint="eastAsia" w:ascii="宋体" w:hAnsi="宋体"/>
          <w:color w:val="auto"/>
          <w:spacing w:val="-4"/>
          <w:sz w:val="24"/>
          <w:highlight w:val="none"/>
        </w:rPr>
        <w:t>日下午16:00分前发电子邮件报名，同时短信发送一份报名信息至</w:t>
      </w:r>
      <w:r>
        <w:rPr>
          <w:rFonts w:hint="eastAsia" w:ascii="宋体" w:hAnsi="宋体"/>
          <w:color w:val="auto"/>
          <w:spacing w:val="-4"/>
          <w:sz w:val="24"/>
          <w:highlight w:val="none"/>
          <w:lang w:val="en-US" w:eastAsia="zh-CN"/>
        </w:rPr>
        <w:t>18104408112</w:t>
      </w:r>
      <w:r>
        <w:rPr>
          <w:rFonts w:hint="eastAsia" w:ascii="宋体" w:hAnsi="宋体"/>
          <w:color w:val="auto"/>
          <w:spacing w:val="-4"/>
          <w:sz w:val="24"/>
          <w:highlight w:val="none"/>
        </w:rPr>
        <w:t>.报名的内容为：***大学***团队或者***</w:t>
      </w:r>
      <w:r>
        <w:rPr>
          <w:rFonts w:ascii="宋体" w:hAnsi="宋体"/>
          <w:color w:val="auto"/>
          <w:spacing w:val="-4"/>
          <w:sz w:val="24"/>
          <w:highlight w:val="none"/>
        </w:rPr>
        <w:t>公司</w:t>
      </w:r>
      <w:r>
        <w:rPr>
          <w:rFonts w:hint="eastAsia" w:ascii="宋体" w:hAnsi="宋体"/>
          <w:color w:val="auto"/>
          <w:spacing w:val="-4"/>
          <w:sz w:val="24"/>
          <w:highlight w:val="none"/>
        </w:rPr>
        <w:t>，参审项目：</w:t>
      </w:r>
      <w:r>
        <w:rPr>
          <w:rFonts w:hint="eastAsia" w:ascii="宋体" w:hAnsi="宋体"/>
          <w:color w:val="auto"/>
          <w:spacing w:val="-4"/>
          <w:sz w:val="24"/>
          <w:highlight w:val="none"/>
          <w:lang w:val="en-US" w:eastAsia="zh-CN"/>
        </w:rPr>
        <w:t>***</w:t>
      </w:r>
      <w:r>
        <w:rPr>
          <w:rFonts w:hint="eastAsia" w:ascii="宋体" w:hAnsi="宋体"/>
          <w:color w:val="auto"/>
          <w:spacing w:val="-4"/>
          <w:sz w:val="24"/>
          <w:highlight w:val="none"/>
        </w:rPr>
        <w:t>，项目负责人***，电子邮箱***（QQ邮箱不可用），电话***，联系人***，电话***。</w:t>
      </w:r>
    </w:p>
    <w:p>
      <w:pPr>
        <w:spacing w:line="460" w:lineRule="exact"/>
        <w:ind w:firstLine="464" w:firstLineChars="200"/>
        <w:rPr>
          <w:rFonts w:hint="eastAsia" w:ascii="宋体" w:hAnsi="宋体"/>
          <w:color w:val="auto"/>
          <w:spacing w:val="-4"/>
          <w:sz w:val="24"/>
          <w:highlight w:val="none"/>
          <w:lang w:val="en-US" w:eastAsia="zh-CN"/>
        </w:rPr>
      </w:pPr>
      <w:r>
        <w:rPr>
          <w:rFonts w:hint="eastAsia" w:ascii="宋体" w:hAnsi="宋体"/>
          <w:color w:val="auto"/>
          <w:spacing w:val="-4"/>
          <w:sz w:val="24"/>
          <w:highlight w:val="none"/>
        </w:rPr>
        <w:t>联系人：</w:t>
      </w:r>
      <w:r>
        <w:rPr>
          <w:rFonts w:hint="eastAsia" w:ascii="宋体" w:hAnsi="宋体"/>
          <w:color w:val="auto"/>
          <w:spacing w:val="-4"/>
          <w:sz w:val="24"/>
          <w:highlight w:val="none"/>
          <w:lang w:val="en-US" w:eastAsia="zh-CN"/>
        </w:rPr>
        <w:t>宋  雷 13596924797，邮箱：songl-jl@petrochina.com.cn</w:t>
      </w:r>
    </w:p>
    <w:p>
      <w:pPr>
        <w:spacing w:line="460" w:lineRule="exact"/>
        <w:ind w:firstLine="1392" w:firstLineChars="600"/>
        <w:rPr>
          <w:rFonts w:hint="eastAsia" w:ascii="宋体" w:hAnsi="宋体"/>
          <w:color w:val="auto"/>
          <w:spacing w:val="-4"/>
          <w:sz w:val="24"/>
          <w:highlight w:val="none"/>
          <w:lang w:val="en-US" w:eastAsia="zh-CN"/>
        </w:rPr>
      </w:pPr>
      <w:r>
        <w:rPr>
          <w:rFonts w:hint="eastAsia" w:ascii="宋体" w:hAnsi="宋体"/>
          <w:color w:val="auto"/>
          <w:spacing w:val="-4"/>
          <w:sz w:val="24"/>
          <w:highlight w:val="none"/>
          <w:lang w:val="en-US" w:eastAsia="zh-CN"/>
        </w:rPr>
        <w:t>王嘉庆 18104480112，邮箱：wang-jq-jl@petrochina.com.cn</w:t>
      </w:r>
    </w:p>
    <w:p>
      <w:pPr>
        <w:spacing w:line="460" w:lineRule="exact"/>
        <w:ind w:firstLine="464" w:firstLineChars="200"/>
        <w:rPr>
          <w:rFonts w:ascii="宋体" w:hAnsi="宋体"/>
          <w:color w:val="auto"/>
          <w:spacing w:val="-4"/>
          <w:sz w:val="24"/>
          <w:highlight w:val="none"/>
        </w:rPr>
      </w:pPr>
      <w:r>
        <w:rPr>
          <w:rFonts w:hint="eastAsia" w:ascii="宋体" w:hAnsi="宋体"/>
          <w:color w:val="auto"/>
          <w:spacing w:val="-4"/>
          <w:sz w:val="24"/>
          <w:highlight w:val="none"/>
        </w:rPr>
        <w:t>邮寄地址：吉林省松原市宁江区</w:t>
      </w:r>
      <w:r>
        <w:rPr>
          <w:rFonts w:ascii="宋体" w:hAnsi="宋体"/>
          <w:color w:val="auto"/>
          <w:spacing w:val="-4"/>
          <w:sz w:val="24"/>
          <w:highlight w:val="none"/>
        </w:rPr>
        <w:t>沿江东路1219</w:t>
      </w:r>
      <w:r>
        <w:rPr>
          <w:rFonts w:hint="eastAsia" w:ascii="宋体" w:hAnsi="宋体"/>
          <w:color w:val="auto"/>
          <w:spacing w:val="-4"/>
          <w:sz w:val="24"/>
          <w:highlight w:val="none"/>
        </w:rPr>
        <w:t>号</w:t>
      </w:r>
    </w:p>
    <w:p>
      <w:pPr>
        <w:spacing w:line="460" w:lineRule="exact"/>
        <w:ind w:firstLine="464" w:firstLineChars="200"/>
        <w:rPr>
          <w:rFonts w:ascii="宋体" w:hAnsi="宋体"/>
          <w:color w:val="auto"/>
          <w:spacing w:val="-4"/>
          <w:sz w:val="24"/>
          <w:highlight w:val="none"/>
        </w:rPr>
      </w:pPr>
      <w:bookmarkStart w:id="4" w:name="_GoBack"/>
      <w:bookmarkEnd w:id="4"/>
    </w:p>
    <w:p>
      <w:pPr>
        <w:numPr>
          <w:ilvl w:val="0"/>
          <w:numId w:val="1"/>
        </w:numPr>
        <w:spacing w:line="460" w:lineRule="exact"/>
        <w:ind w:firstLine="464" w:firstLineChars="200"/>
        <w:rPr>
          <w:rFonts w:ascii="宋体" w:hAnsi="宋体"/>
          <w:color w:val="auto"/>
          <w:spacing w:val="-4"/>
          <w:sz w:val="24"/>
          <w:highlight w:val="none"/>
        </w:rPr>
      </w:pPr>
      <w:r>
        <w:rPr>
          <w:rFonts w:hint="eastAsia" w:ascii="宋体" w:hAnsi="宋体"/>
          <w:color w:val="auto"/>
          <w:spacing w:val="-4"/>
          <w:sz w:val="24"/>
          <w:highlight w:val="none"/>
        </w:rPr>
        <w:t>本次参加技术评审单位，不要求进行现场汇报，</w:t>
      </w:r>
      <w:r>
        <w:rPr>
          <w:rFonts w:ascii="宋体" w:hAnsi="宋体"/>
          <w:color w:val="auto"/>
          <w:spacing w:val="-4"/>
          <w:sz w:val="24"/>
          <w:highlight w:val="none"/>
        </w:rPr>
        <w:t>但要求</w:t>
      </w:r>
      <w:r>
        <w:rPr>
          <w:rFonts w:hint="eastAsia" w:ascii="宋体" w:hAnsi="宋体"/>
          <w:color w:val="auto"/>
          <w:spacing w:val="-4"/>
          <w:sz w:val="24"/>
          <w:highlight w:val="none"/>
        </w:rPr>
        <w:t>邮寄评审材料（综合评审报告）。*请务必于评审日期前将材料邮寄到，可以提前电话咨询联系人，以确认评审资料是否收到。</w:t>
      </w:r>
    </w:p>
    <w:p>
      <w:pPr>
        <w:spacing w:line="460" w:lineRule="exact"/>
        <w:ind w:firstLine="464" w:firstLineChars="200"/>
        <w:rPr>
          <w:rFonts w:ascii="宋体" w:hAnsi="宋体"/>
          <w:color w:val="auto"/>
          <w:spacing w:val="-4"/>
          <w:sz w:val="24"/>
          <w:highlight w:val="none"/>
        </w:rPr>
      </w:pPr>
      <w:r>
        <w:rPr>
          <w:rFonts w:hint="eastAsia" w:ascii="宋体" w:hAnsi="宋体"/>
          <w:color w:val="auto"/>
          <w:spacing w:val="-4"/>
          <w:sz w:val="24"/>
          <w:highlight w:val="none"/>
        </w:rPr>
        <w:t>《选商综合评审报告》由商务部分和技术方案组成，技术方案要求详细阐述，具体要求见附件3；</w:t>
      </w:r>
    </w:p>
    <w:p>
      <w:pPr>
        <w:spacing w:line="460" w:lineRule="exact"/>
        <w:ind w:firstLine="464" w:firstLineChars="200"/>
        <w:rPr>
          <w:rFonts w:ascii="宋体" w:hAnsi="宋体"/>
          <w:color w:val="auto"/>
          <w:spacing w:val="-4"/>
          <w:sz w:val="24"/>
          <w:highlight w:val="none"/>
        </w:rPr>
      </w:pPr>
      <w:r>
        <w:rPr>
          <w:rFonts w:hint="eastAsia" w:ascii="宋体" w:hAnsi="宋体"/>
          <w:color w:val="auto"/>
          <w:spacing w:val="-4"/>
          <w:sz w:val="24"/>
          <w:highlight w:val="none"/>
        </w:rPr>
        <w:t>参审单位提交《选商综合评审报告》正本1份，副本</w:t>
      </w:r>
      <w:r>
        <w:rPr>
          <w:rFonts w:hint="eastAsia" w:ascii="宋体" w:hAnsi="宋体"/>
          <w:color w:val="auto"/>
          <w:spacing w:val="-4"/>
          <w:sz w:val="24"/>
          <w:highlight w:val="none"/>
          <w:lang w:val="en-US" w:eastAsia="zh-CN"/>
        </w:rPr>
        <w:t>4</w:t>
      </w:r>
      <w:r>
        <w:rPr>
          <w:rFonts w:hint="eastAsia" w:ascii="宋体" w:hAnsi="宋体"/>
          <w:color w:val="auto"/>
          <w:spacing w:val="-4"/>
          <w:sz w:val="24"/>
          <w:highlight w:val="none"/>
        </w:rPr>
        <w:t>份，彩色打印。正本为签字盖章原件，报告中图片、图件需清晰可见。</w:t>
      </w:r>
    </w:p>
    <w:p>
      <w:pPr>
        <w:spacing w:line="460" w:lineRule="exact"/>
        <w:ind w:firstLine="464" w:firstLineChars="200"/>
        <w:rPr>
          <w:rFonts w:ascii="宋体" w:hAnsi="宋体"/>
          <w:color w:val="auto"/>
          <w:spacing w:val="-4"/>
          <w:sz w:val="24"/>
          <w:highlight w:val="none"/>
        </w:rPr>
      </w:pPr>
      <w:r>
        <w:rPr>
          <w:rFonts w:hint="eastAsia" w:ascii="宋体" w:hAnsi="宋体"/>
          <w:color w:val="auto"/>
          <w:spacing w:val="-4"/>
          <w:sz w:val="24"/>
          <w:highlight w:val="none"/>
        </w:rPr>
        <w:t>4、报名截止时间：202</w:t>
      </w:r>
      <w:r>
        <w:rPr>
          <w:rFonts w:hint="eastAsia" w:ascii="宋体" w:hAnsi="宋体"/>
          <w:color w:val="auto"/>
          <w:spacing w:val="-4"/>
          <w:sz w:val="24"/>
          <w:highlight w:val="none"/>
          <w:lang w:val="en-US" w:eastAsia="zh-CN"/>
        </w:rPr>
        <w:t>2</w:t>
      </w:r>
      <w:r>
        <w:rPr>
          <w:rFonts w:hint="eastAsia" w:ascii="宋体" w:hAnsi="宋体"/>
          <w:color w:val="auto"/>
          <w:spacing w:val="-4"/>
          <w:sz w:val="24"/>
          <w:highlight w:val="none"/>
        </w:rPr>
        <w:t>年</w:t>
      </w:r>
      <w:r>
        <w:rPr>
          <w:rFonts w:hint="eastAsia" w:ascii="宋体" w:hAnsi="宋体"/>
          <w:color w:val="auto"/>
          <w:spacing w:val="-4"/>
          <w:sz w:val="24"/>
          <w:highlight w:val="none"/>
          <w:lang w:val="en-US" w:eastAsia="zh-CN"/>
        </w:rPr>
        <w:t>11</w:t>
      </w:r>
      <w:r>
        <w:rPr>
          <w:rFonts w:hint="eastAsia" w:ascii="宋体" w:hAnsi="宋体"/>
          <w:color w:val="auto"/>
          <w:spacing w:val="-4"/>
          <w:sz w:val="24"/>
          <w:highlight w:val="none"/>
        </w:rPr>
        <w:t>月</w:t>
      </w:r>
      <w:r>
        <w:rPr>
          <w:rFonts w:hint="eastAsia" w:ascii="宋体" w:hAnsi="宋体"/>
          <w:color w:val="auto"/>
          <w:spacing w:val="-4"/>
          <w:sz w:val="24"/>
          <w:highlight w:val="none"/>
          <w:lang w:val="en-US" w:eastAsia="zh-CN"/>
        </w:rPr>
        <w:t>8</w:t>
      </w:r>
      <w:r>
        <w:rPr>
          <w:rFonts w:hint="eastAsia" w:ascii="宋体" w:hAnsi="宋体"/>
          <w:color w:val="auto"/>
          <w:spacing w:val="-4"/>
          <w:sz w:val="24"/>
          <w:highlight w:val="none"/>
        </w:rPr>
        <w:t>日下午16:00分。</w:t>
      </w:r>
    </w:p>
    <w:p>
      <w:pPr>
        <w:spacing w:line="460" w:lineRule="exact"/>
        <w:ind w:firstLine="464" w:firstLineChars="200"/>
        <w:rPr>
          <w:rFonts w:ascii="宋体" w:hAnsi="宋体"/>
          <w:color w:val="auto"/>
          <w:spacing w:val="-4"/>
          <w:sz w:val="24"/>
          <w:highlight w:val="none"/>
        </w:rPr>
      </w:pPr>
      <w:r>
        <w:rPr>
          <w:rFonts w:hint="eastAsia" w:ascii="宋体" w:hAnsi="宋体"/>
          <w:color w:val="auto"/>
          <w:spacing w:val="-4"/>
          <w:sz w:val="24"/>
          <w:highlight w:val="none"/>
        </w:rPr>
        <w:t>5、评审时间：202</w:t>
      </w:r>
      <w:r>
        <w:rPr>
          <w:rFonts w:hint="eastAsia" w:ascii="宋体" w:hAnsi="宋体"/>
          <w:color w:val="auto"/>
          <w:spacing w:val="-4"/>
          <w:sz w:val="24"/>
          <w:highlight w:val="none"/>
          <w:lang w:val="en-US" w:eastAsia="zh-CN"/>
        </w:rPr>
        <w:t>1</w:t>
      </w:r>
      <w:r>
        <w:rPr>
          <w:rFonts w:hint="eastAsia" w:ascii="宋体" w:hAnsi="宋体"/>
          <w:color w:val="auto"/>
          <w:spacing w:val="-4"/>
          <w:sz w:val="24"/>
          <w:highlight w:val="none"/>
        </w:rPr>
        <w:t>年</w:t>
      </w:r>
      <w:r>
        <w:rPr>
          <w:rFonts w:hint="eastAsia" w:ascii="宋体" w:hAnsi="宋体"/>
          <w:color w:val="auto"/>
          <w:spacing w:val="-4"/>
          <w:sz w:val="24"/>
          <w:highlight w:val="none"/>
          <w:lang w:val="en-US" w:eastAsia="zh-CN"/>
        </w:rPr>
        <w:t>11</w:t>
      </w:r>
      <w:r>
        <w:rPr>
          <w:rFonts w:hint="eastAsia" w:ascii="宋体" w:hAnsi="宋体"/>
          <w:color w:val="auto"/>
          <w:spacing w:val="-4"/>
          <w:sz w:val="24"/>
          <w:highlight w:val="none"/>
        </w:rPr>
        <w:t>月</w:t>
      </w:r>
      <w:r>
        <w:rPr>
          <w:rFonts w:hint="eastAsia" w:ascii="宋体" w:hAnsi="宋体"/>
          <w:color w:val="auto"/>
          <w:spacing w:val="-4"/>
          <w:sz w:val="24"/>
          <w:highlight w:val="none"/>
          <w:lang w:val="en-US" w:eastAsia="zh-CN"/>
        </w:rPr>
        <w:t>11日</w:t>
      </w:r>
      <w:r>
        <w:rPr>
          <w:rFonts w:hint="eastAsia" w:ascii="宋体" w:hAnsi="宋体"/>
          <w:color w:val="auto"/>
          <w:spacing w:val="-4"/>
          <w:sz w:val="24"/>
          <w:highlight w:val="none"/>
        </w:rPr>
        <w:t>。</w:t>
      </w:r>
    </w:p>
    <w:p>
      <w:pPr>
        <w:spacing w:line="460" w:lineRule="exact"/>
        <w:ind w:firstLine="464" w:firstLineChars="200"/>
        <w:rPr>
          <w:rFonts w:ascii="宋体" w:hAnsi="宋体"/>
          <w:b/>
          <w:color w:val="auto"/>
          <w:spacing w:val="-4"/>
          <w:sz w:val="24"/>
          <w:highlight w:val="none"/>
        </w:rPr>
      </w:pPr>
      <w:r>
        <w:rPr>
          <w:rFonts w:hint="eastAsia" w:ascii="宋体" w:hAnsi="宋体"/>
          <w:color w:val="auto"/>
          <w:spacing w:val="-4"/>
          <w:sz w:val="24"/>
          <w:highlight w:val="none"/>
        </w:rPr>
        <w:t>6、本次技术评审采用综合评审方法，从勘探部科研项目选商评审专家库随机抽取技术专家评委组建评审组，对参审单位递交的《选商综合评审报告》按评分标准进行打分，评审采用百分制。分值分配原则为：技术90分，人员、业绩10分。</w:t>
      </w:r>
      <w:r>
        <w:rPr>
          <w:rFonts w:hint="eastAsia" w:ascii="宋体" w:hAnsi="宋体"/>
          <w:b/>
          <w:color w:val="auto"/>
          <w:spacing w:val="-4"/>
          <w:sz w:val="24"/>
          <w:highlight w:val="none"/>
        </w:rPr>
        <w:t>评审报告不编辑目录、页码的，评委不予评审。</w:t>
      </w:r>
    </w:p>
    <w:p>
      <w:pPr>
        <w:spacing w:line="460" w:lineRule="exact"/>
        <w:ind w:firstLine="464" w:firstLineChars="200"/>
        <w:rPr>
          <w:rFonts w:ascii="宋体" w:hAnsi="宋体"/>
          <w:color w:val="auto"/>
          <w:spacing w:val="-4"/>
          <w:sz w:val="24"/>
          <w:highlight w:val="none"/>
        </w:rPr>
      </w:pPr>
      <w:r>
        <w:rPr>
          <w:rFonts w:hint="eastAsia" w:ascii="宋体" w:hAnsi="宋体"/>
          <w:color w:val="auto"/>
          <w:spacing w:val="-4"/>
          <w:sz w:val="24"/>
          <w:highlight w:val="none"/>
        </w:rPr>
        <w:t>按最终得分由高到低顺序确定本项目的承担单位。综合得分相等时，框架中标下浮比例大的优先；下浮比例相等时，按技术、人员、业绩得分排名优先次序类推。最终得分达到85分以上（含85分）即为通过，达不到85分本次评审失败，按要求重新进行选商。具体评审标准见附件2</w:t>
      </w:r>
    </w:p>
    <w:p>
      <w:pPr>
        <w:spacing w:line="460" w:lineRule="exact"/>
        <w:ind w:firstLine="464" w:firstLineChars="200"/>
        <w:rPr>
          <w:rFonts w:ascii="宋体" w:hAnsi="宋体"/>
          <w:color w:val="auto"/>
          <w:spacing w:val="-4"/>
          <w:sz w:val="24"/>
          <w:highlight w:val="none"/>
        </w:rPr>
      </w:pPr>
      <w:r>
        <w:rPr>
          <w:rFonts w:hint="eastAsia" w:ascii="宋体" w:hAnsi="宋体"/>
          <w:color w:val="auto"/>
          <w:spacing w:val="-4"/>
          <w:sz w:val="24"/>
          <w:highlight w:val="none"/>
        </w:rPr>
        <w:t>7、经评审最终中标的单位必须在</w:t>
      </w:r>
      <w:r>
        <w:rPr>
          <w:rFonts w:hint="eastAsia" w:ascii="宋体" w:hAnsi="宋体"/>
          <w:b/>
          <w:color w:val="auto"/>
          <w:spacing w:val="-4"/>
          <w:sz w:val="24"/>
          <w:highlight w:val="none"/>
        </w:rPr>
        <w:t>三周内（21个日历日）</w:t>
      </w:r>
      <w:r>
        <w:rPr>
          <w:rFonts w:hint="eastAsia" w:ascii="宋体" w:hAnsi="宋体"/>
          <w:color w:val="auto"/>
          <w:spacing w:val="-4"/>
          <w:sz w:val="24"/>
          <w:highlight w:val="none"/>
        </w:rPr>
        <w:t>内合同签订前提交合同金额的2%人民币的履约保证金（履约金保留整数），形式为银行汇款 ，由项目承担单位</w:t>
      </w:r>
      <w:r>
        <w:rPr>
          <w:rFonts w:hint="eastAsia" w:ascii="宋体" w:hAnsi="宋体"/>
          <w:b/>
          <w:color w:val="auto"/>
          <w:spacing w:val="-4"/>
          <w:sz w:val="24"/>
          <w:highlight w:val="none"/>
        </w:rPr>
        <w:t>基本账户</w:t>
      </w:r>
      <w:r>
        <w:rPr>
          <w:rFonts w:hint="eastAsia" w:ascii="宋体" w:hAnsi="宋体"/>
          <w:color w:val="auto"/>
          <w:spacing w:val="-4"/>
          <w:sz w:val="24"/>
          <w:highlight w:val="none"/>
        </w:rPr>
        <w:t>汇出，汇款时请在备注栏注明：“</w:t>
      </w:r>
      <w:r>
        <w:rPr>
          <w:rFonts w:ascii="宋体" w:hAnsi="宋体"/>
          <w:color w:val="auto"/>
          <w:spacing w:val="-4"/>
          <w:sz w:val="24"/>
          <w:highlight w:val="none"/>
        </w:rPr>
        <w:t>勘探部</w:t>
      </w:r>
      <w:r>
        <w:rPr>
          <w:rFonts w:hint="eastAsia" w:ascii="宋体" w:hAnsi="宋体"/>
          <w:b/>
          <w:color w:val="auto"/>
          <w:spacing w:val="-4"/>
          <w:sz w:val="24"/>
          <w:highlight w:val="none"/>
        </w:rPr>
        <w:t>履约+项目编号尾数</w:t>
      </w:r>
      <w:r>
        <w:rPr>
          <w:rFonts w:hint="eastAsia" w:ascii="宋体" w:hAnsi="宋体"/>
          <w:color w:val="auto"/>
          <w:spacing w:val="-4"/>
          <w:sz w:val="24"/>
          <w:highlight w:val="none"/>
        </w:rPr>
        <w:t>”。</w:t>
      </w:r>
      <w:r>
        <w:rPr>
          <w:rFonts w:hint="eastAsia" w:ascii="宋体" w:hAnsi="宋体"/>
          <w:b/>
          <w:color w:val="auto"/>
          <w:spacing w:val="-4"/>
          <w:sz w:val="24"/>
          <w:highlight w:val="none"/>
        </w:rPr>
        <w:t>逾期不缴纳履约保证金的，视作自动放弃该合同签订。</w:t>
      </w:r>
    </w:p>
    <w:p>
      <w:pPr>
        <w:spacing w:line="460" w:lineRule="exact"/>
        <w:ind w:firstLine="464" w:firstLineChars="200"/>
        <w:rPr>
          <w:rFonts w:ascii="宋体" w:hAnsi="宋体"/>
          <w:color w:val="auto"/>
          <w:spacing w:val="-4"/>
          <w:sz w:val="24"/>
          <w:highlight w:val="none"/>
        </w:rPr>
      </w:pPr>
      <w:r>
        <w:rPr>
          <w:rFonts w:hint="eastAsia" w:ascii="宋体" w:hAnsi="宋体"/>
          <w:color w:val="auto"/>
          <w:spacing w:val="-4"/>
          <w:sz w:val="24"/>
          <w:highlight w:val="none"/>
        </w:rPr>
        <w:t>汇入账号名称：中国石油天然气股份有限公司吉林油田分公司</w:t>
      </w:r>
    </w:p>
    <w:p>
      <w:pPr>
        <w:spacing w:line="460" w:lineRule="exact"/>
        <w:ind w:firstLine="464" w:firstLineChars="200"/>
        <w:rPr>
          <w:rFonts w:ascii="宋体" w:hAnsi="宋体"/>
          <w:color w:val="auto"/>
          <w:spacing w:val="-4"/>
          <w:sz w:val="24"/>
          <w:highlight w:val="none"/>
        </w:rPr>
      </w:pPr>
      <w:r>
        <w:rPr>
          <w:rFonts w:hint="eastAsia" w:ascii="宋体" w:hAnsi="宋体"/>
          <w:color w:val="auto"/>
          <w:spacing w:val="-4"/>
          <w:sz w:val="24"/>
          <w:highlight w:val="none"/>
        </w:rPr>
        <w:t>汇入账号：0809121409000001624</w:t>
      </w:r>
    </w:p>
    <w:p>
      <w:pPr>
        <w:spacing w:line="460" w:lineRule="exact"/>
        <w:ind w:firstLine="464" w:firstLineChars="200"/>
        <w:rPr>
          <w:rFonts w:ascii="宋体" w:hAnsi="宋体"/>
          <w:color w:val="auto"/>
          <w:spacing w:val="-4"/>
          <w:sz w:val="24"/>
          <w:highlight w:val="none"/>
        </w:rPr>
      </w:pPr>
      <w:r>
        <w:rPr>
          <w:rFonts w:hint="eastAsia" w:ascii="宋体" w:hAnsi="宋体"/>
          <w:color w:val="auto"/>
          <w:spacing w:val="-4"/>
          <w:sz w:val="24"/>
          <w:highlight w:val="none"/>
        </w:rPr>
        <w:t>开户行：中国工商银行股份有限公司松原吉林油田支行</w:t>
      </w:r>
    </w:p>
    <w:p>
      <w:pPr>
        <w:spacing w:line="460" w:lineRule="exact"/>
        <w:ind w:firstLine="464" w:firstLineChars="200"/>
        <w:rPr>
          <w:rFonts w:ascii="宋体" w:hAnsi="宋体"/>
          <w:color w:val="auto"/>
          <w:spacing w:val="-4"/>
          <w:sz w:val="24"/>
          <w:highlight w:val="none"/>
        </w:rPr>
      </w:pPr>
    </w:p>
    <w:p>
      <w:pPr>
        <w:spacing w:line="460" w:lineRule="exact"/>
        <w:ind w:firstLine="464" w:firstLineChars="200"/>
        <w:rPr>
          <w:rFonts w:hint="default" w:ascii="宋体" w:hAnsi="宋体"/>
          <w:color w:val="auto"/>
          <w:spacing w:val="-4"/>
          <w:sz w:val="24"/>
          <w:highlight w:val="none"/>
          <w:lang w:val="en-US" w:eastAsia="zh-CN"/>
        </w:rPr>
      </w:pPr>
      <w:r>
        <w:rPr>
          <w:rFonts w:hint="eastAsia" w:ascii="宋体" w:hAnsi="宋体"/>
          <w:color w:val="auto"/>
          <w:spacing w:val="-4"/>
          <w:sz w:val="24"/>
          <w:highlight w:val="none"/>
        </w:rPr>
        <w:t>联系人：</w:t>
      </w:r>
      <w:r>
        <w:rPr>
          <w:rFonts w:hint="eastAsia" w:ascii="宋体" w:hAnsi="宋体"/>
          <w:color w:val="auto"/>
          <w:spacing w:val="-4"/>
          <w:sz w:val="24"/>
          <w:highlight w:val="none"/>
          <w:lang w:val="en-US" w:eastAsia="zh-CN"/>
        </w:rPr>
        <w:t>杨先生</w:t>
      </w:r>
      <w:r>
        <w:rPr>
          <w:rFonts w:hint="eastAsia" w:ascii="宋体" w:hAnsi="宋体"/>
          <w:color w:val="auto"/>
          <w:spacing w:val="-4"/>
          <w:sz w:val="24"/>
          <w:highlight w:val="none"/>
        </w:rPr>
        <w:t>，联系电话：0438-</w:t>
      </w:r>
      <w:r>
        <w:rPr>
          <w:rFonts w:hint="eastAsia" w:ascii="宋体" w:hAnsi="宋体"/>
          <w:color w:val="auto"/>
          <w:spacing w:val="-4"/>
          <w:sz w:val="24"/>
          <w:highlight w:val="none"/>
          <w:lang w:val="en-US" w:eastAsia="zh-CN"/>
        </w:rPr>
        <w:t>6258243</w:t>
      </w:r>
      <w:r>
        <w:rPr>
          <w:rFonts w:hint="eastAsia" w:ascii="宋体" w:hAnsi="宋体"/>
          <w:color w:val="auto"/>
          <w:spacing w:val="-4"/>
          <w:sz w:val="24"/>
          <w:highlight w:val="none"/>
        </w:rPr>
        <w:t xml:space="preserve">  </w:t>
      </w:r>
      <w:r>
        <w:rPr>
          <w:rFonts w:hint="eastAsia" w:ascii="宋体" w:hAnsi="宋体"/>
          <w:color w:val="auto"/>
          <w:spacing w:val="-4"/>
          <w:sz w:val="24"/>
          <w:highlight w:val="none"/>
          <w:lang w:val="en-US" w:eastAsia="zh-CN"/>
        </w:rPr>
        <w:t>15543309061</w:t>
      </w:r>
    </w:p>
    <w:p>
      <w:pPr>
        <w:autoSpaceDE w:val="0"/>
        <w:autoSpaceDN w:val="0"/>
        <w:adjustRightInd w:val="0"/>
        <w:spacing w:line="460" w:lineRule="exact"/>
        <w:ind w:firstLine="464" w:firstLineChars="200"/>
        <w:jc w:val="both"/>
        <w:rPr>
          <w:rFonts w:hint="eastAsia" w:ascii="宋体" w:hAnsi="宋体" w:eastAsia="宋体"/>
          <w:color w:val="auto"/>
          <w:spacing w:val="-4"/>
          <w:sz w:val="24"/>
          <w:highlight w:val="none"/>
          <w:lang w:eastAsia="zh-CN"/>
        </w:rPr>
      </w:pPr>
      <w:r>
        <w:rPr>
          <w:rFonts w:hint="eastAsia" w:ascii="宋体" w:hAnsi="宋体"/>
          <w:color w:val="auto"/>
          <w:spacing w:val="-4"/>
          <w:sz w:val="24"/>
          <w:highlight w:val="none"/>
        </w:rPr>
        <w:t>项目发生单位：中国石油天然气股份有限公司吉林油田分公司</w:t>
      </w:r>
      <w:r>
        <w:rPr>
          <w:rFonts w:hint="eastAsia" w:ascii="宋体" w:hAnsi="宋体"/>
          <w:color w:val="auto"/>
          <w:spacing w:val="-4"/>
          <w:sz w:val="24"/>
          <w:highlight w:val="none"/>
          <w:lang w:val="en-US" w:eastAsia="zh-CN"/>
        </w:rPr>
        <w:t>勘探部</w:t>
      </w:r>
    </w:p>
    <w:p>
      <w:pPr>
        <w:autoSpaceDE w:val="0"/>
        <w:autoSpaceDN w:val="0"/>
        <w:adjustRightInd w:val="0"/>
        <w:spacing w:line="460" w:lineRule="exact"/>
        <w:jc w:val="center"/>
        <w:rPr>
          <w:rFonts w:ascii="宋体" w:hAnsi="宋体"/>
          <w:color w:val="auto"/>
          <w:spacing w:val="-4"/>
          <w:sz w:val="24"/>
          <w:highlight w:val="none"/>
        </w:rPr>
      </w:pPr>
      <w:r>
        <w:rPr>
          <w:rFonts w:hint="eastAsia" w:ascii="宋体" w:hAnsi="宋体"/>
          <w:color w:val="auto"/>
          <w:spacing w:val="-4"/>
          <w:sz w:val="24"/>
          <w:highlight w:val="none"/>
        </w:rPr>
        <w:t>202</w:t>
      </w:r>
      <w:r>
        <w:rPr>
          <w:rFonts w:hint="eastAsia" w:ascii="宋体" w:hAnsi="宋体"/>
          <w:color w:val="auto"/>
          <w:spacing w:val="-4"/>
          <w:sz w:val="24"/>
          <w:highlight w:val="none"/>
          <w:lang w:val="en-US" w:eastAsia="zh-CN"/>
        </w:rPr>
        <w:t>2</w:t>
      </w:r>
      <w:r>
        <w:rPr>
          <w:rFonts w:hint="eastAsia" w:ascii="宋体" w:hAnsi="宋体"/>
          <w:color w:val="auto"/>
          <w:spacing w:val="-4"/>
          <w:sz w:val="24"/>
          <w:highlight w:val="none"/>
        </w:rPr>
        <w:t>年</w:t>
      </w:r>
      <w:r>
        <w:rPr>
          <w:rFonts w:hint="eastAsia" w:ascii="宋体" w:hAnsi="宋体"/>
          <w:color w:val="auto"/>
          <w:spacing w:val="-4"/>
          <w:sz w:val="24"/>
          <w:highlight w:val="none"/>
          <w:lang w:val="en-US" w:eastAsia="zh-CN"/>
        </w:rPr>
        <w:t>11</w:t>
      </w:r>
      <w:r>
        <w:rPr>
          <w:rFonts w:hint="eastAsia" w:ascii="宋体" w:hAnsi="宋体"/>
          <w:color w:val="auto"/>
          <w:spacing w:val="-4"/>
          <w:sz w:val="24"/>
          <w:highlight w:val="none"/>
        </w:rPr>
        <w:t>月</w:t>
      </w:r>
      <w:r>
        <w:rPr>
          <w:rFonts w:hint="eastAsia" w:ascii="宋体" w:hAnsi="宋体"/>
          <w:color w:val="auto"/>
          <w:spacing w:val="-4"/>
          <w:sz w:val="24"/>
          <w:highlight w:val="none"/>
          <w:lang w:val="en-US" w:eastAsia="zh-CN"/>
        </w:rPr>
        <w:t>1</w:t>
      </w:r>
      <w:r>
        <w:rPr>
          <w:rFonts w:hint="eastAsia" w:ascii="宋体" w:hAnsi="宋体"/>
          <w:color w:val="auto"/>
          <w:spacing w:val="-4"/>
          <w:sz w:val="24"/>
          <w:highlight w:val="none"/>
        </w:rPr>
        <w:t>日</w:t>
      </w:r>
    </w:p>
    <w:p>
      <w:pPr>
        <w:spacing w:line="360" w:lineRule="auto"/>
        <w:ind w:firstLine="420"/>
        <w:rPr>
          <w:rFonts w:ascii="宋体" w:hAnsi="宋体" w:cs="宋体"/>
          <w:szCs w:val="21"/>
        </w:rPr>
      </w:pPr>
      <w:r>
        <w:rPr>
          <w:rFonts w:hint="eastAsia" w:ascii="宋体" w:hAnsi="宋体" w:cs="宋体"/>
          <w:szCs w:val="21"/>
        </w:rPr>
        <w:t>附件1：地质任务书</w:t>
      </w:r>
    </w:p>
    <w:p>
      <w:pPr>
        <w:spacing w:line="360" w:lineRule="auto"/>
        <w:ind w:firstLine="420"/>
        <w:rPr>
          <w:rFonts w:ascii="宋体" w:hAnsi="宋体" w:cs="宋体"/>
          <w:szCs w:val="21"/>
        </w:rPr>
      </w:pPr>
      <w:r>
        <w:rPr>
          <w:rFonts w:hint="eastAsia" w:ascii="宋体" w:hAnsi="宋体" w:cs="宋体"/>
          <w:szCs w:val="21"/>
        </w:rPr>
        <w:t>附件2：评审打分标准</w:t>
      </w:r>
    </w:p>
    <w:p>
      <w:pPr>
        <w:spacing w:line="360" w:lineRule="auto"/>
        <w:ind w:firstLine="420"/>
        <w:rPr>
          <w:rFonts w:hint="eastAsia"/>
        </w:rPr>
      </w:pPr>
      <w:r>
        <w:rPr>
          <w:rFonts w:hint="eastAsia"/>
        </w:rPr>
        <w:t>附件3：评审报告</w:t>
      </w: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rFonts w:hint="default"/>
          <w:sz w:val="24"/>
          <w:lang w:val="en-US" w:eastAsia="zh-CN"/>
        </w:rPr>
        <w:sectPr>
          <w:headerReference r:id="rId3" w:type="default"/>
          <w:pgSz w:w="11906" w:h="16838"/>
          <w:pgMar w:top="1440" w:right="1800" w:bottom="1440" w:left="1800" w:header="851" w:footer="992" w:gutter="0"/>
          <w:cols w:space="720" w:num="1"/>
          <w:docGrid w:type="lines" w:linePitch="312" w:charSpace="0"/>
        </w:sectPr>
      </w:pPr>
    </w:p>
    <w:p>
      <w:pPr>
        <w:spacing w:line="440" w:lineRule="exact"/>
        <w:rPr>
          <w:rFonts w:hint="eastAsia" w:ascii="宋体" w:hAnsi="宋体"/>
          <w:b w:val="0"/>
          <w:bCs w:val="0"/>
          <w:color w:val="000000"/>
          <w:sz w:val="24"/>
        </w:rPr>
      </w:pPr>
      <w:r>
        <w:rPr>
          <w:rFonts w:hint="eastAsia"/>
          <w:b w:val="0"/>
          <w:bCs w:val="0"/>
          <w:sz w:val="24"/>
          <w:lang w:val="en-US" w:eastAsia="zh-CN"/>
        </w:rPr>
        <w:t>附件1</w:t>
      </w:r>
    </w:p>
    <w:p>
      <w:pPr>
        <w:spacing w:line="440" w:lineRule="exact"/>
        <w:rPr>
          <w:rFonts w:hint="eastAsia" w:ascii="宋体" w:hAnsi="宋体"/>
          <w:b/>
          <w:bCs/>
          <w:color w:val="000000"/>
          <w:sz w:val="24"/>
        </w:rPr>
      </w:pPr>
      <w:r>
        <w:rPr>
          <w:rFonts w:hint="eastAsia" w:ascii="宋体" w:hAnsi="宋体"/>
          <w:b/>
          <w:bCs/>
          <w:color w:val="000000"/>
          <w:sz w:val="24"/>
        </w:rPr>
        <w:t>项目</w:t>
      </w:r>
      <w:r>
        <w:rPr>
          <w:rFonts w:hint="eastAsia" w:ascii="宋体" w:hAnsi="宋体"/>
          <w:b/>
          <w:bCs/>
          <w:color w:val="000000"/>
          <w:sz w:val="24"/>
          <w:lang w:val="en-US" w:eastAsia="zh-CN"/>
        </w:rPr>
        <w:t>1</w:t>
      </w:r>
      <w:r>
        <w:rPr>
          <w:rFonts w:hint="eastAsia" w:ascii="宋体" w:hAnsi="宋体"/>
          <w:b/>
          <w:bCs/>
          <w:color w:val="000000"/>
          <w:sz w:val="24"/>
        </w:rPr>
        <w:t>名称：《鹿乡断陷星探1井单井评价》</w:t>
      </w:r>
    </w:p>
    <w:p>
      <w:pPr>
        <w:spacing w:line="440" w:lineRule="exact"/>
        <w:rPr>
          <w:rFonts w:hint="eastAsia" w:ascii="宋体" w:hAnsi="宋体"/>
          <w:b/>
          <w:bCs/>
          <w:color w:val="000000"/>
          <w:sz w:val="24"/>
        </w:rPr>
      </w:pPr>
      <w:r>
        <w:rPr>
          <w:rFonts w:hint="eastAsia" w:ascii="宋体" w:hAnsi="宋体"/>
          <w:b/>
          <w:bCs/>
          <w:color w:val="000000"/>
          <w:sz w:val="24"/>
          <w:lang w:val="en-US" w:eastAsia="zh-CN"/>
        </w:rPr>
        <w:t>一、</w:t>
      </w:r>
      <w:r>
        <w:rPr>
          <w:rFonts w:hint="eastAsia" w:ascii="宋体" w:hAnsi="宋体"/>
          <w:b/>
          <w:bCs/>
          <w:color w:val="000000"/>
          <w:sz w:val="24"/>
        </w:rPr>
        <w:t>工区范围及研究目的：</w:t>
      </w:r>
    </w:p>
    <w:p>
      <w:pPr>
        <w:spacing w:line="440" w:lineRule="exact"/>
        <w:rPr>
          <w:rFonts w:hint="eastAsia" w:ascii="宋体" w:hAnsi="宋体"/>
          <w:color w:val="000000"/>
          <w:sz w:val="24"/>
        </w:rPr>
      </w:pPr>
      <w:r>
        <w:rPr>
          <w:rFonts w:hint="eastAsia" w:ascii="宋体" w:hAnsi="宋体"/>
          <w:b/>
          <w:bCs/>
          <w:color w:val="000000"/>
          <w:sz w:val="24"/>
        </w:rPr>
        <w:t>费用来源：</w:t>
      </w:r>
      <w:r>
        <w:rPr>
          <w:rFonts w:hint="eastAsia" w:ascii="宋体" w:hAnsi="宋体"/>
          <w:color w:val="000000"/>
          <w:sz w:val="24"/>
        </w:rPr>
        <w:t>油田公司投资《富油区带精细评价及勘探部署》下设《依舒地堑重点区带成藏规律研究及2022年勘探部署》经费80万元</w:t>
      </w:r>
    </w:p>
    <w:p>
      <w:pPr>
        <w:spacing w:line="440" w:lineRule="exact"/>
        <w:rPr>
          <w:rFonts w:hint="eastAsia" w:ascii="宋体" w:hAnsi="宋体"/>
          <w:color w:val="000000"/>
          <w:sz w:val="24"/>
        </w:rPr>
      </w:pPr>
      <w:r>
        <w:rPr>
          <w:rFonts w:hint="eastAsia" w:ascii="宋体" w:hAnsi="宋体"/>
          <w:b/>
          <w:bCs/>
          <w:color w:val="000000"/>
          <w:sz w:val="24"/>
        </w:rPr>
        <w:t>研究区范围及面积：</w:t>
      </w:r>
      <w:r>
        <w:rPr>
          <w:rFonts w:hint="eastAsia" w:ascii="宋体" w:hAnsi="宋体"/>
          <w:color w:val="000000"/>
          <w:sz w:val="24"/>
        </w:rPr>
        <w:t>伊通盆地，2250km</w:t>
      </w:r>
      <w:r>
        <w:rPr>
          <w:rFonts w:hint="eastAsia" w:ascii="宋体" w:hAnsi="宋体"/>
          <w:color w:val="000000"/>
          <w:sz w:val="24"/>
          <w:vertAlign w:val="superscript"/>
        </w:rPr>
        <w:t>2</w:t>
      </w:r>
    </w:p>
    <w:p>
      <w:pPr>
        <w:spacing w:line="440" w:lineRule="exact"/>
        <w:rPr>
          <w:rFonts w:hint="eastAsia" w:ascii="宋体" w:hAnsi="宋体"/>
          <w:color w:val="000000"/>
          <w:sz w:val="24"/>
        </w:rPr>
      </w:pPr>
      <w:r>
        <w:rPr>
          <w:rFonts w:hint="eastAsia" w:ascii="宋体" w:hAnsi="宋体"/>
          <w:b/>
          <w:bCs/>
          <w:color w:val="000000"/>
          <w:sz w:val="24"/>
        </w:rPr>
        <w:t>研究层位：</w:t>
      </w:r>
      <w:r>
        <w:rPr>
          <w:rFonts w:hint="eastAsia" w:ascii="宋体" w:hAnsi="宋体"/>
          <w:color w:val="000000"/>
          <w:sz w:val="24"/>
        </w:rPr>
        <w:t>双一段高阻页岩和底砾岩</w:t>
      </w:r>
    </w:p>
    <w:p>
      <w:pPr>
        <w:spacing w:line="440" w:lineRule="exact"/>
        <w:rPr>
          <w:rFonts w:hint="eastAsia" w:ascii="宋体" w:hAnsi="宋体"/>
          <w:b/>
          <w:bCs/>
          <w:color w:val="000000"/>
          <w:sz w:val="24"/>
        </w:rPr>
      </w:pPr>
      <w:r>
        <w:rPr>
          <w:rFonts w:hint="eastAsia" w:ascii="宋体" w:hAnsi="宋体"/>
          <w:b/>
          <w:bCs/>
          <w:color w:val="000000"/>
          <w:sz w:val="24"/>
        </w:rPr>
        <w:t>立项背景：</w:t>
      </w:r>
    </w:p>
    <w:p>
      <w:pPr>
        <w:spacing w:line="440" w:lineRule="exact"/>
        <w:rPr>
          <w:rFonts w:hint="eastAsia" w:ascii="宋体" w:hAnsi="宋体"/>
          <w:color w:val="000000"/>
          <w:sz w:val="24"/>
        </w:rPr>
      </w:pPr>
      <w:r>
        <w:rPr>
          <w:rFonts w:hint="eastAsia" w:ascii="宋体" w:hAnsi="宋体"/>
          <w:color w:val="000000"/>
          <w:sz w:val="24"/>
        </w:rPr>
        <w:t>1、伊通盆地勘探面积2250km</w:t>
      </w:r>
      <w:r>
        <w:rPr>
          <w:rFonts w:hint="eastAsia" w:ascii="宋体" w:hAnsi="宋体"/>
          <w:color w:val="000000"/>
          <w:sz w:val="24"/>
          <w:vertAlign w:val="superscript"/>
        </w:rPr>
        <w:t>2</w:t>
      </w:r>
      <w:r>
        <w:rPr>
          <w:rFonts w:hint="eastAsia" w:ascii="宋体" w:hAnsi="宋体"/>
          <w:color w:val="000000"/>
          <w:sz w:val="24"/>
        </w:rPr>
        <w:t>，目前探明石油7976</w:t>
      </w:r>
      <w:r>
        <w:rPr>
          <w:rFonts w:hint="eastAsia" w:ascii="宋体" w:hAnsi="宋体"/>
          <w:color w:val="000000"/>
          <w:sz w:val="24"/>
          <w:lang w:eastAsia="zh-CN"/>
        </w:rPr>
        <w:t>万吨</w:t>
      </w:r>
      <w:r>
        <w:rPr>
          <w:rFonts w:hint="eastAsia" w:ascii="宋体" w:hAnsi="宋体"/>
          <w:color w:val="000000"/>
          <w:sz w:val="24"/>
        </w:rPr>
        <w:t>，探明天然气16.5亿方，探明率较低，分析油气资源主要分布洼槽内，转变勘探思路，开展非常规资源评价，由源外转向源内，双一段高阻页岩和底砾岩具有较大的勘探潜力；</w:t>
      </w:r>
    </w:p>
    <w:p>
      <w:pPr>
        <w:spacing w:line="440" w:lineRule="exact"/>
        <w:rPr>
          <w:rFonts w:hint="eastAsia" w:ascii="宋体" w:hAnsi="宋体"/>
          <w:color w:val="000000"/>
          <w:sz w:val="24"/>
          <w:lang w:eastAsia="zh-CN"/>
        </w:rPr>
      </w:pPr>
      <w:r>
        <w:rPr>
          <w:rFonts w:hint="eastAsia" w:ascii="宋体" w:hAnsi="宋体"/>
          <w:color w:val="000000"/>
          <w:sz w:val="24"/>
        </w:rPr>
        <w:t>2、完钻探井206口，多口井于双一段中下部页岩、底砾岩层中见气测异常，其中鹿乡断陷双一段高阻页岩厚度5-40m，电阻率15-120Ω.m</w:t>
      </w:r>
      <w:r>
        <w:rPr>
          <w:rFonts w:hint="eastAsia" w:ascii="宋体" w:hAnsi="宋体"/>
          <w:color w:val="000000"/>
          <w:sz w:val="24"/>
          <w:lang w:eastAsia="zh-CN"/>
        </w:rPr>
        <w:t>，</w:t>
      </w:r>
      <w:r>
        <w:rPr>
          <w:rFonts w:hint="eastAsia" w:ascii="宋体" w:hAnsi="宋体"/>
          <w:color w:val="000000"/>
          <w:sz w:val="24"/>
        </w:rPr>
        <w:t>岩屑地化特征好，</w:t>
      </w:r>
      <w:r>
        <w:rPr>
          <w:rFonts w:hint="eastAsia" w:ascii="宋体" w:hAnsi="宋体"/>
          <w:color w:val="000000"/>
          <w:sz w:val="24"/>
          <w:lang w:eastAsia="zh-CN"/>
        </w:rPr>
        <w:t>镜质体发射率</w:t>
      </w:r>
      <w:r>
        <w:rPr>
          <w:rFonts w:hint="eastAsia" w:ascii="宋体" w:hAnsi="宋体"/>
          <w:color w:val="000000"/>
          <w:sz w:val="24"/>
        </w:rPr>
        <w:t>达0.7-1.3</w:t>
      </w:r>
      <w:r>
        <w:rPr>
          <w:rFonts w:hint="eastAsia" w:ascii="宋体" w:hAnsi="宋体"/>
          <w:color w:val="000000"/>
          <w:sz w:val="24"/>
          <w:lang w:val="en-US" w:eastAsia="zh-CN"/>
        </w:rPr>
        <w:t>%</w:t>
      </w:r>
      <w:r>
        <w:rPr>
          <w:rFonts w:hint="eastAsia" w:ascii="宋体" w:hAnsi="宋体"/>
          <w:color w:val="000000"/>
          <w:sz w:val="24"/>
        </w:rPr>
        <w:t>，脆性矿物含量高、黏土矿物含量少，但缺少取芯资源未对其开展针对性评价和试油工作，有必要对全盆地开展针对性研究，评价其勘探价值，需落实甜点层各项参数和平面分布；双一段底砾岩见显示</w:t>
      </w:r>
      <w:r>
        <w:rPr>
          <w:rFonts w:hint="eastAsia" w:ascii="宋体" w:hAnsi="宋体"/>
          <w:color w:val="000000"/>
          <w:sz w:val="24"/>
          <w:lang w:val="en-US" w:eastAsia="zh-CN"/>
        </w:rPr>
        <w:t>28</w:t>
      </w:r>
      <w:r>
        <w:rPr>
          <w:rFonts w:hint="eastAsia" w:ascii="宋体" w:hAnsi="宋体"/>
          <w:color w:val="000000"/>
          <w:sz w:val="24"/>
        </w:rPr>
        <w:t>口、试油</w:t>
      </w:r>
      <w:r>
        <w:rPr>
          <w:rFonts w:hint="eastAsia" w:ascii="宋体" w:hAnsi="宋体"/>
          <w:color w:val="000000"/>
          <w:sz w:val="24"/>
          <w:lang w:val="en-US" w:eastAsia="zh-CN"/>
        </w:rPr>
        <w:t>27</w:t>
      </w:r>
      <w:r>
        <w:rPr>
          <w:rFonts w:hint="eastAsia" w:ascii="宋体" w:hAnsi="宋体"/>
          <w:color w:val="000000"/>
          <w:sz w:val="24"/>
        </w:rPr>
        <w:t>口、油气流</w:t>
      </w:r>
      <w:r>
        <w:rPr>
          <w:rFonts w:hint="eastAsia" w:ascii="宋体" w:hAnsi="宋体"/>
          <w:color w:val="000000"/>
          <w:sz w:val="24"/>
          <w:lang w:val="en-US" w:eastAsia="zh-CN"/>
        </w:rPr>
        <w:t>4</w:t>
      </w:r>
      <w:r>
        <w:rPr>
          <w:rFonts w:hint="eastAsia" w:ascii="宋体" w:hAnsi="宋体"/>
          <w:color w:val="000000"/>
          <w:sz w:val="24"/>
        </w:rPr>
        <w:t>口，</w:t>
      </w:r>
      <w:r>
        <w:rPr>
          <w:rFonts w:hint="eastAsia" w:ascii="宋体" w:hAnsi="宋体"/>
          <w:color w:val="000000"/>
          <w:sz w:val="24"/>
          <w:lang w:eastAsia="zh-CN"/>
        </w:rPr>
        <w:t>底砾岩成岩作用弱，试油效果差，取芯井显示级别高，</w:t>
      </w:r>
      <w:r>
        <w:rPr>
          <w:rFonts w:hint="eastAsia" w:ascii="宋体" w:hAnsi="宋体"/>
          <w:color w:val="000000"/>
          <w:sz w:val="24"/>
        </w:rPr>
        <w:t>需要</w:t>
      </w:r>
      <w:r>
        <w:rPr>
          <w:rFonts w:hint="eastAsia" w:ascii="宋体" w:hAnsi="宋体"/>
          <w:color w:val="000000"/>
          <w:sz w:val="24"/>
          <w:lang w:eastAsia="zh-CN"/>
        </w:rPr>
        <w:t>开展沉积储层等微观研究，风险探井星探</w:t>
      </w:r>
      <w:r>
        <w:rPr>
          <w:rFonts w:hint="eastAsia" w:ascii="宋体" w:hAnsi="宋体"/>
          <w:color w:val="000000"/>
          <w:sz w:val="24"/>
          <w:lang w:val="en-US" w:eastAsia="zh-CN"/>
        </w:rPr>
        <w:t>1井计划对凹陷较深部位进行钻探，针对双一段高阻页岩连续取芯，需要开展单井评价工作，明确双一段烃源岩品质，双一段、双二段、基岩综合特征及含油气性，</w:t>
      </w:r>
      <w:r>
        <w:rPr>
          <w:rFonts w:hint="eastAsia" w:ascii="宋体" w:hAnsi="宋体"/>
          <w:color w:val="000000"/>
          <w:sz w:val="24"/>
        </w:rPr>
        <w:t>落实有利分布范围</w:t>
      </w:r>
      <w:r>
        <w:rPr>
          <w:rFonts w:hint="eastAsia" w:ascii="宋体" w:hAnsi="宋体"/>
          <w:color w:val="000000"/>
          <w:sz w:val="24"/>
          <w:lang w:eastAsia="zh-CN"/>
        </w:rPr>
        <w:t>。</w:t>
      </w:r>
    </w:p>
    <w:p>
      <w:pPr>
        <w:spacing w:line="440" w:lineRule="exact"/>
        <w:rPr>
          <w:rFonts w:hint="eastAsia" w:ascii="宋体" w:hAnsi="宋体"/>
          <w:b/>
          <w:bCs/>
          <w:color w:val="000000"/>
          <w:sz w:val="24"/>
        </w:rPr>
      </w:pPr>
      <w:r>
        <w:rPr>
          <w:rFonts w:hint="eastAsia" w:ascii="宋体" w:hAnsi="宋体"/>
          <w:b/>
          <w:bCs/>
          <w:color w:val="000000"/>
          <w:sz w:val="24"/>
        </w:rPr>
        <w:t>解决的关键问题：</w:t>
      </w:r>
    </w:p>
    <w:p>
      <w:pPr>
        <w:spacing w:line="440" w:lineRule="exact"/>
        <w:rPr>
          <w:rFonts w:hint="eastAsia" w:ascii="宋体" w:hAnsi="宋体"/>
          <w:color w:val="000000"/>
          <w:sz w:val="24"/>
        </w:rPr>
      </w:pPr>
      <w:r>
        <w:rPr>
          <w:rFonts w:hint="eastAsia" w:ascii="宋体" w:hAnsi="宋体"/>
          <w:color w:val="000000"/>
          <w:sz w:val="24"/>
        </w:rPr>
        <w:t>1、伊通盆地双阳组页岩评价标准，明确各断陷有利泥页岩各层段展布特征；</w:t>
      </w:r>
    </w:p>
    <w:p>
      <w:pPr>
        <w:spacing w:line="440" w:lineRule="exact"/>
        <w:rPr>
          <w:rFonts w:hint="eastAsia" w:ascii="宋体" w:hAnsi="宋体"/>
          <w:color w:val="000000"/>
          <w:sz w:val="24"/>
        </w:rPr>
      </w:pPr>
      <w:r>
        <w:rPr>
          <w:rFonts w:hint="eastAsia" w:ascii="宋体" w:hAnsi="宋体"/>
          <w:color w:val="000000"/>
          <w:sz w:val="24"/>
        </w:rPr>
        <w:t>2、页岩油气储层评价方法，搞清楚页岩储层类别和油气赋存方式；</w:t>
      </w:r>
    </w:p>
    <w:p>
      <w:pPr>
        <w:spacing w:line="440" w:lineRule="exact"/>
        <w:rPr>
          <w:rFonts w:hint="eastAsia" w:ascii="宋体" w:hAnsi="宋体"/>
          <w:color w:val="000000"/>
          <w:sz w:val="24"/>
        </w:rPr>
      </w:pPr>
      <w:r>
        <w:rPr>
          <w:rFonts w:hint="eastAsia" w:ascii="宋体" w:hAnsi="宋体"/>
          <w:color w:val="000000"/>
          <w:sz w:val="24"/>
        </w:rPr>
        <w:t>3、开展页岩油气区带评价，落实勘探潜力。</w:t>
      </w:r>
    </w:p>
    <w:p>
      <w:pPr>
        <w:spacing w:line="440" w:lineRule="exact"/>
        <w:rPr>
          <w:rFonts w:hint="eastAsia" w:ascii="宋体" w:hAnsi="宋体"/>
          <w:b/>
          <w:bCs/>
          <w:color w:val="000000"/>
          <w:sz w:val="24"/>
        </w:rPr>
      </w:pPr>
      <w:r>
        <w:rPr>
          <w:rFonts w:hint="eastAsia" w:ascii="宋体" w:hAnsi="宋体"/>
          <w:b/>
          <w:bCs/>
          <w:color w:val="000000"/>
          <w:sz w:val="24"/>
        </w:rPr>
        <w:t>研究目的：</w:t>
      </w:r>
    </w:p>
    <w:p>
      <w:pPr>
        <w:spacing w:line="440" w:lineRule="exact"/>
        <w:rPr>
          <w:rFonts w:hint="eastAsia" w:ascii="宋体" w:hAnsi="宋体"/>
          <w:color w:val="000000"/>
          <w:sz w:val="24"/>
          <w:lang w:eastAsia="zh-CN"/>
        </w:rPr>
      </w:pPr>
      <w:r>
        <w:rPr>
          <w:rFonts w:hint="eastAsia" w:ascii="宋体" w:hAnsi="宋体"/>
          <w:color w:val="000000"/>
          <w:sz w:val="24"/>
        </w:rPr>
        <w:t>通过对星探1井双一段高阻页岩</w:t>
      </w:r>
      <w:r>
        <w:rPr>
          <w:rFonts w:hint="eastAsia" w:ascii="宋体" w:hAnsi="宋体"/>
          <w:color w:val="000000"/>
          <w:sz w:val="24"/>
          <w:lang w:eastAsia="zh-CN"/>
        </w:rPr>
        <w:t>、底砾岩</w:t>
      </w:r>
      <w:r>
        <w:rPr>
          <w:rFonts w:hint="eastAsia" w:ascii="宋体" w:hAnsi="宋体"/>
          <w:color w:val="000000"/>
          <w:sz w:val="24"/>
        </w:rPr>
        <w:t>系统连续取芯资料，</w:t>
      </w:r>
      <w:r>
        <w:rPr>
          <w:rFonts w:hint="eastAsia" w:ascii="宋体" w:hAnsi="宋体"/>
          <w:color w:val="000000"/>
          <w:sz w:val="24"/>
          <w:lang w:eastAsia="zh-CN"/>
        </w:rPr>
        <w:t>高阻页岩</w:t>
      </w:r>
      <w:r>
        <w:rPr>
          <w:rFonts w:hint="eastAsia" w:ascii="宋体" w:hAnsi="宋体"/>
          <w:color w:val="000000"/>
          <w:sz w:val="24"/>
        </w:rPr>
        <w:t>基于岩心系统分析化验数据，开展岩心精细描述、地化特征、储层微观特征、物性评价、含油气性、工程品质评价等精细工作，明确伊通盆地双一段高阻页岩甜点层各项参数，建立甜点层评价标准，明确甜点层平面分布特征，优选有利区，为甜点靶层优选提供依据</w:t>
      </w:r>
      <w:r>
        <w:rPr>
          <w:rFonts w:hint="eastAsia" w:ascii="宋体" w:hAnsi="宋体"/>
          <w:color w:val="000000"/>
          <w:sz w:val="24"/>
          <w:lang w:eastAsia="zh-CN"/>
        </w:rPr>
        <w:t>；基于双一段底砾岩系统取芯，明确斜坡带底砾岩微观特征和形成机理，明确斜坡带弱水敏区和成岩作用好的有利区分布范围，为下步井位部署提供有利支撑。</w:t>
      </w:r>
    </w:p>
    <w:p>
      <w:pPr>
        <w:spacing w:line="440" w:lineRule="exact"/>
        <w:rPr>
          <w:rFonts w:hint="eastAsia" w:ascii="宋体" w:hAnsi="宋体"/>
          <w:b/>
          <w:bCs/>
          <w:color w:val="000000"/>
          <w:sz w:val="24"/>
        </w:rPr>
      </w:pPr>
      <w:r>
        <w:rPr>
          <w:rFonts w:hint="eastAsia" w:ascii="宋体" w:hAnsi="宋体"/>
          <w:b/>
          <w:bCs/>
          <w:color w:val="000000"/>
          <w:sz w:val="24"/>
          <w:lang w:val="en-US" w:eastAsia="zh-CN"/>
        </w:rPr>
        <w:t>二、</w:t>
      </w:r>
      <w:r>
        <w:rPr>
          <w:rFonts w:hint="eastAsia" w:ascii="宋体" w:hAnsi="宋体"/>
          <w:b/>
          <w:bCs/>
          <w:color w:val="000000"/>
          <w:sz w:val="24"/>
        </w:rPr>
        <w:t>主要研究内容：</w:t>
      </w:r>
    </w:p>
    <w:p>
      <w:pPr>
        <w:spacing w:line="440" w:lineRule="exact"/>
        <w:rPr>
          <w:rFonts w:hint="eastAsia" w:ascii="宋体" w:hAnsi="宋体"/>
          <w:color w:val="000000"/>
          <w:sz w:val="24"/>
          <w:lang w:eastAsia="zh-CN"/>
        </w:rPr>
      </w:pPr>
      <w:r>
        <w:rPr>
          <w:rFonts w:hint="eastAsia" w:ascii="宋体" w:hAnsi="宋体"/>
          <w:color w:val="000000"/>
          <w:sz w:val="24"/>
          <w:lang w:eastAsia="zh-CN"/>
        </w:rPr>
        <w:t>（一）双一段页岩油</w:t>
      </w:r>
    </w:p>
    <w:p>
      <w:pPr>
        <w:spacing w:line="440" w:lineRule="exact"/>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开展</w:t>
      </w:r>
      <w:r>
        <w:rPr>
          <w:rFonts w:hint="eastAsia" w:ascii="宋体" w:hAnsi="宋体"/>
          <w:color w:val="000000"/>
          <w:sz w:val="24"/>
          <w:lang w:eastAsia="zh-CN"/>
        </w:rPr>
        <w:t>高阻页岩</w:t>
      </w:r>
      <w:r>
        <w:rPr>
          <w:rFonts w:hint="eastAsia" w:ascii="宋体" w:hAnsi="宋体"/>
          <w:color w:val="000000"/>
          <w:sz w:val="24"/>
        </w:rPr>
        <w:t>岩心精细描述，明确岩性组合和沉积体系特征，落实沉积相带（亚相-微相）平面分布规律；</w:t>
      </w:r>
    </w:p>
    <w:p>
      <w:pPr>
        <w:spacing w:line="440" w:lineRule="exact"/>
        <w:rPr>
          <w:rFonts w:hint="eastAsia"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明确伊通盆地双一段各断陷高阻页岩地化参数评价标准；</w:t>
      </w:r>
    </w:p>
    <w:p>
      <w:pPr>
        <w:spacing w:line="440" w:lineRule="exact"/>
        <w:rPr>
          <w:rFonts w:hint="eastAsia"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开展双一段高阻页岩精细研究：依托连续取心资料，借鉴成熟区块页岩油研究经验，开展高阻页岩形成机制及储层品质分析，开展页岩含油性评价及储层微观特征分析，明确平面分布规律，为目标优选及工程方案优化提供依据；</w:t>
      </w:r>
    </w:p>
    <w:p>
      <w:pPr>
        <w:spacing w:line="440" w:lineRule="exact"/>
        <w:rPr>
          <w:rFonts w:hint="eastAsia"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rPr>
        <w:t>建立甜点识别方法及分类评价标准，分区明确富集主控因素及最优甜点层、水平井靶层特征。</w:t>
      </w:r>
    </w:p>
    <w:p>
      <w:pPr>
        <w:spacing w:line="440" w:lineRule="exact"/>
        <w:rPr>
          <w:rFonts w:hint="eastAsia" w:ascii="宋体" w:hAnsi="宋体"/>
          <w:color w:val="000000"/>
          <w:sz w:val="24"/>
        </w:rPr>
      </w:pPr>
      <w:r>
        <w:rPr>
          <w:rFonts w:hint="eastAsia" w:ascii="宋体" w:hAnsi="宋体"/>
          <w:color w:val="000000"/>
          <w:sz w:val="24"/>
          <w:lang w:eastAsia="zh-CN"/>
        </w:rPr>
        <w:t>（二）双一段底砾岩</w:t>
      </w:r>
    </w:p>
    <w:p>
      <w:pPr>
        <w:spacing w:line="440" w:lineRule="exact"/>
        <w:rPr>
          <w:rFonts w:hint="eastAsia" w:ascii="宋体" w:hAnsi="宋体"/>
          <w:color w:val="000000"/>
          <w:sz w:val="24"/>
          <w:lang w:eastAsia="zh-CN"/>
        </w:rPr>
      </w:pPr>
      <w:r>
        <w:rPr>
          <w:rFonts w:hint="eastAsia" w:ascii="宋体" w:hAnsi="宋体"/>
          <w:color w:val="000000"/>
          <w:sz w:val="24"/>
          <w:lang w:val="en-US" w:eastAsia="zh-CN"/>
        </w:rPr>
        <w:t>1.</w:t>
      </w:r>
      <w:r>
        <w:rPr>
          <w:rFonts w:hint="eastAsia" w:ascii="宋体" w:hAnsi="宋体"/>
          <w:color w:val="000000"/>
          <w:sz w:val="24"/>
          <w:lang w:eastAsia="zh-CN"/>
        </w:rPr>
        <w:t>开展双一段底砾岩</w:t>
      </w:r>
      <w:r>
        <w:rPr>
          <w:rFonts w:hint="eastAsia" w:ascii="宋体" w:hAnsi="宋体"/>
          <w:color w:val="000000"/>
          <w:sz w:val="24"/>
        </w:rPr>
        <w:t>等时地层对比，细化砂组和小层</w:t>
      </w:r>
      <w:r>
        <w:rPr>
          <w:rFonts w:hint="eastAsia" w:ascii="宋体" w:hAnsi="宋体"/>
          <w:color w:val="000000"/>
          <w:sz w:val="24"/>
          <w:lang w:eastAsia="zh-CN"/>
        </w:rPr>
        <w:t>；</w:t>
      </w:r>
    </w:p>
    <w:p>
      <w:pPr>
        <w:spacing w:line="440" w:lineRule="exact"/>
        <w:rPr>
          <w:rFonts w:hint="eastAsia" w:ascii="宋体" w:hAnsi="宋体"/>
          <w:color w:val="000000"/>
          <w:sz w:val="24"/>
          <w:lang w:eastAsia="zh-CN"/>
        </w:rPr>
      </w:pPr>
      <w:r>
        <w:rPr>
          <w:rFonts w:hint="eastAsia" w:ascii="宋体" w:hAnsi="宋体"/>
          <w:color w:val="000000"/>
          <w:sz w:val="24"/>
          <w:lang w:val="en-US" w:eastAsia="zh-CN"/>
        </w:rPr>
        <w:t>2.开展岩心精细描述，明确</w:t>
      </w:r>
      <w:r>
        <w:rPr>
          <w:rFonts w:hint="eastAsia" w:ascii="宋体" w:hAnsi="宋体"/>
          <w:color w:val="000000"/>
          <w:sz w:val="24"/>
        </w:rPr>
        <w:t>沉积微相</w:t>
      </w:r>
      <w:r>
        <w:rPr>
          <w:rFonts w:hint="eastAsia" w:ascii="宋体" w:hAnsi="宋体"/>
          <w:color w:val="000000"/>
          <w:sz w:val="24"/>
          <w:lang w:eastAsia="zh-CN"/>
        </w:rPr>
        <w:t>特征</w:t>
      </w:r>
      <w:r>
        <w:rPr>
          <w:rFonts w:hint="eastAsia" w:ascii="宋体" w:hAnsi="宋体"/>
          <w:color w:val="000000"/>
          <w:sz w:val="24"/>
        </w:rPr>
        <w:t>，</w:t>
      </w:r>
      <w:r>
        <w:rPr>
          <w:rFonts w:hint="eastAsia" w:ascii="宋体" w:hAnsi="宋体"/>
          <w:color w:val="000000"/>
          <w:sz w:val="24"/>
          <w:lang w:eastAsia="zh-CN"/>
        </w:rPr>
        <w:t>落实相带平面展布；</w:t>
      </w:r>
    </w:p>
    <w:p>
      <w:pPr>
        <w:spacing w:line="440" w:lineRule="exact"/>
        <w:rPr>
          <w:rFonts w:hint="eastAsia" w:ascii="宋体" w:hAnsi="宋体"/>
          <w:color w:val="000000"/>
          <w:sz w:val="24"/>
          <w:lang w:eastAsia="zh-CN"/>
        </w:rPr>
      </w:pPr>
      <w:r>
        <w:rPr>
          <w:rFonts w:hint="eastAsia" w:ascii="宋体" w:hAnsi="宋体"/>
          <w:color w:val="000000"/>
          <w:sz w:val="24"/>
          <w:lang w:val="en-US" w:eastAsia="zh-CN"/>
        </w:rPr>
        <w:t>3.</w:t>
      </w:r>
      <w:r>
        <w:rPr>
          <w:rFonts w:hint="eastAsia" w:ascii="宋体" w:hAnsi="宋体"/>
          <w:color w:val="000000"/>
          <w:sz w:val="24"/>
          <w:lang w:eastAsia="zh-CN"/>
        </w:rPr>
        <w:t>双一段底砾岩储层微观特征分析及储层形成机理研究；</w:t>
      </w:r>
    </w:p>
    <w:p>
      <w:pPr>
        <w:spacing w:line="440" w:lineRule="exact"/>
        <w:rPr>
          <w:rFonts w:hint="eastAsia"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lang w:eastAsia="zh-CN"/>
        </w:rPr>
        <w:t>对比分析凹陷区和构造带双一段底砾岩储层敏感性的差异及成因；</w:t>
      </w:r>
    </w:p>
    <w:p>
      <w:pPr>
        <w:spacing w:line="440" w:lineRule="exact"/>
        <w:rPr>
          <w:rFonts w:hint="eastAsia" w:ascii="宋体" w:hAnsi="宋体"/>
          <w:color w:val="000000"/>
          <w:sz w:val="24"/>
        </w:rPr>
      </w:pPr>
      <w:r>
        <w:rPr>
          <w:rFonts w:hint="eastAsia" w:ascii="宋体" w:hAnsi="宋体"/>
          <w:color w:val="000000"/>
          <w:sz w:val="24"/>
          <w:lang w:val="en-US" w:eastAsia="zh-CN"/>
        </w:rPr>
        <w:t>5.</w:t>
      </w:r>
      <w:r>
        <w:rPr>
          <w:rFonts w:hint="eastAsia" w:ascii="宋体" w:hAnsi="宋体"/>
          <w:color w:val="000000"/>
          <w:sz w:val="24"/>
        </w:rPr>
        <w:t>油气藏</w:t>
      </w:r>
      <w:r>
        <w:rPr>
          <w:rFonts w:hint="eastAsia" w:ascii="宋体" w:hAnsi="宋体"/>
          <w:color w:val="000000"/>
          <w:sz w:val="24"/>
          <w:lang w:eastAsia="zh-CN"/>
        </w:rPr>
        <w:t>精细</w:t>
      </w:r>
      <w:r>
        <w:rPr>
          <w:rFonts w:hint="eastAsia" w:ascii="宋体" w:hAnsi="宋体"/>
          <w:color w:val="000000"/>
          <w:sz w:val="24"/>
        </w:rPr>
        <w:t>解剖，</w:t>
      </w:r>
      <w:r>
        <w:rPr>
          <w:rFonts w:hint="eastAsia" w:ascii="宋体" w:hAnsi="宋体"/>
          <w:color w:val="000000"/>
          <w:sz w:val="24"/>
          <w:lang w:eastAsia="zh-CN"/>
        </w:rPr>
        <w:t>建立成藏模式，明确成藏主控因素，优选成藏有利区带。</w:t>
      </w:r>
    </w:p>
    <w:p>
      <w:pPr>
        <w:spacing w:line="440" w:lineRule="exact"/>
        <w:rPr>
          <w:rFonts w:hint="eastAsia" w:ascii="宋体" w:hAnsi="宋体"/>
          <w:b/>
          <w:bCs/>
          <w:color w:val="000000"/>
          <w:sz w:val="24"/>
        </w:rPr>
      </w:pPr>
      <w:r>
        <w:rPr>
          <w:rFonts w:hint="eastAsia" w:ascii="宋体" w:hAnsi="宋体"/>
          <w:b/>
          <w:bCs/>
          <w:color w:val="000000"/>
          <w:sz w:val="24"/>
          <w:lang w:val="en-US" w:eastAsia="zh-CN"/>
        </w:rPr>
        <w:t>三、</w:t>
      </w:r>
      <w:r>
        <w:rPr>
          <w:rFonts w:hint="eastAsia" w:ascii="宋体" w:hAnsi="宋体"/>
          <w:b/>
          <w:bCs/>
          <w:color w:val="000000"/>
          <w:sz w:val="24"/>
        </w:rPr>
        <w:t>考核指标及进度安排：</w:t>
      </w:r>
    </w:p>
    <w:p>
      <w:pPr>
        <w:spacing w:line="440" w:lineRule="exact"/>
        <w:rPr>
          <w:rFonts w:hint="eastAsia" w:ascii="宋体" w:hAnsi="宋体"/>
          <w:color w:val="000000"/>
          <w:sz w:val="24"/>
        </w:rPr>
      </w:pPr>
      <w:r>
        <w:rPr>
          <w:rFonts w:hint="eastAsia" w:ascii="宋体" w:hAnsi="宋体"/>
          <w:color w:val="000000"/>
          <w:sz w:val="24"/>
        </w:rPr>
        <w:t>时间要求：</w:t>
      </w:r>
    </w:p>
    <w:p>
      <w:pPr>
        <w:spacing w:line="440" w:lineRule="exact"/>
        <w:rPr>
          <w:rFonts w:hint="eastAsia" w:ascii="宋体" w:hAnsi="宋体"/>
          <w:color w:val="000000"/>
          <w:sz w:val="24"/>
        </w:rPr>
      </w:pPr>
      <w:r>
        <w:rPr>
          <w:rFonts w:hint="eastAsia" w:ascii="宋体" w:hAnsi="宋体"/>
          <w:color w:val="000000"/>
          <w:sz w:val="24"/>
        </w:rPr>
        <w:t>2022年</w:t>
      </w:r>
      <w:r>
        <w:rPr>
          <w:rFonts w:hint="eastAsia" w:ascii="宋体" w:hAnsi="宋体"/>
          <w:color w:val="000000"/>
          <w:sz w:val="24"/>
          <w:lang w:val="en-US" w:eastAsia="zh-CN"/>
        </w:rPr>
        <w:t>11</w:t>
      </w:r>
      <w:r>
        <w:rPr>
          <w:rFonts w:hint="eastAsia" w:ascii="宋体" w:hAnsi="宋体"/>
          <w:color w:val="000000"/>
          <w:sz w:val="24"/>
        </w:rPr>
        <w:t>月-2023年</w:t>
      </w:r>
      <w:r>
        <w:rPr>
          <w:rFonts w:hint="eastAsia" w:ascii="宋体" w:hAnsi="宋体"/>
          <w:color w:val="000000"/>
          <w:sz w:val="24"/>
          <w:lang w:val="en-US" w:eastAsia="zh-CN"/>
        </w:rPr>
        <w:t>10</w:t>
      </w:r>
      <w:r>
        <w:rPr>
          <w:rFonts w:hint="eastAsia" w:ascii="宋体" w:hAnsi="宋体"/>
          <w:color w:val="000000"/>
          <w:sz w:val="24"/>
        </w:rPr>
        <w:t>月</w:t>
      </w:r>
    </w:p>
    <w:p>
      <w:pPr>
        <w:spacing w:line="440" w:lineRule="exact"/>
        <w:rPr>
          <w:rFonts w:hint="eastAsia" w:ascii="宋体" w:hAnsi="宋体"/>
          <w:color w:val="000000"/>
          <w:sz w:val="24"/>
        </w:rPr>
      </w:pPr>
      <w:r>
        <w:rPr>
          <w:rFonts w:hint="eastAsia" w:ascii="宋体" w:hAnsi="宋体"/>
          <w:color w:val="000000"/>
          <w:sz w:val="24"/>
        </w:rPr>
        <w:t>1.2022年</w:t>
      </w:r>
      <w:r>
        <w:rPr>
          <w:rFonts w:hint="eastAsia" w:ascii="宋体" w:hAnsi="宋体"/>
          <w:color w:val="000000"/>
          <w:sz w:val="24"/>
          <w:lang w:val="en-US" w:eastAsia="zh-CN"/>
        </w:rPr>
        <w:t>11</w:t>
      </w:r>
      <w:r>
        <w:rPr>
          <w:rFonts w:hint="eastAsia" w:ascii="宋体" w:hAnsi="宋体"/>
          <w:color w:val="000000"/>
          <w:sz w:val="24"/>
        </w:rPr>
        <w:t>月-2022年1</w:t>
      </w:r>
      <w:r>
        <w:rPr>
          <w:rFonts w:hint="eastAsia" w:ascii="宋体" w:hAnsi="宋体"/>
          <w:color w:val="000000"/>
          <w:sz w:val="24"/>
          <w:lang w:val="en-US" w:eastAsia="zh-CN"/>
        </w:rPr>
        <w:t>1</w:t>
      </w:r>
      <w:r>
        <w:rPr>
          <w:rFonts w:hint="eastAsia" w:ascii="宋体" w:hAnsi="宋体"/>
          <w:color w:val="000000"/>
          <w:sz w:val="24"/>
        </w:rPr>
        <w:t>月开题；</w:t>
      </w:r>
    </w:p>
    <w:p>
      <w:pPr>
        <w:spacing w:line="440" w:lineRule="exact"/>
        <w:rPr>
          <w:rFonts w:hint="eastAsia" w:ascii="宋体" w:hAnsi="宋体"/>
          <w:color w:val="000000"/>
          <w:sz w:val="24"/>
        </w:rPr>
      </w:pPr>
      <w:r>
        <w:rPr>
          <w:rFonts w:hint="eastAsia" w:ascii="宋体" w:hAnsi="宋体"/>
          <w:color w:val="000000"/>
          <w:sz w:val="24"/>
        </w:rPr>
        <w:t>2.2023年4月-202</w:t>
      </w:r>
      <w:r>
        <w:rPr>
          <w:rFonts w:hint="eastAsia" w:ascii="宋体" w:hAnsi="宋体"/>
          <w:color w:val="000000"/>
          <w:sz w:val="24"/>
          <w:lang w:val="en-US" w:eastAsia="zh-CN"/>
        </w:rPr>
        <w:t>3</w:t>
      </w:r>
      <w:r>
        <w:rPr>
          <w:rFonts w:hint="eastAsia" w:ascii="宋体" w:hAnsi="宋体"/>
          <w:color w:val="000000"/>
          <w:sz w:val="24"/>
        </w:rPr>
        <w:t>年5月中期检查和验收；</w:t>
      </w:r>
    </w:p>
    <w:p>
      <w:pPr>
        <w:spacing w:line="440" w:lineRule="exact"/>
        <w:rPr>
          <w:rFonts w:hint="eastAsia" w:ascii="宋体" w:hAnsi="宋体"/>
          <w:color w:val="000000"/>
          <w:sz w:val="24"/>
        </w:rPr>
      </w:pPr>
      <w:r>
        <w:rPr>
          <w:rFonts w:hint="eastAsia" w:ascii="宋体" w:hAnsi="宋体"/>
          <w:color w:val="000000"/>
          <w:sz w:val="24"/>
        </w:rPr>
        <w:t>3.2022年8月-20</w:t>
      </w:r>
      <w:r>
        <w:rPr>
          <w:rFonts w:hint="eastAsia" w:ascii="宋体" w:hAnsi="宋体"/>
          <w:color w:val="000000"/>
          <w:sz w:val="24"/>
          <w:lang w:val="en-US" w:eastAsia="zh-CN"/>
        </w:rPr>
        <w:t>23</w:t>
      </w:r>
      <w:r>
        <w:rPr>
          <w:rFonts w:hint="eastAsia" w:ascii="宋体" w:hAnsi="宋体"/>
          <w:color w:val="000000"/>
          <w:sz w:val="24"/>
        </w:rPr>
        <w:t>年</w:t>
      </w:r>
      <w:r>
        <w:rPr>
          <w:rFonts w:hint="eastAsia" w:ascii="宋体" w:hAnsi="宋体"/>
          <w:color w:val="000000"/>
          <w:sz w:val="24"/>
          <w:lang w:val="en-US" w:eastAsia="zh-CN"/>
        </w:rPr>
        <w:t>10</w:t>
      </w:r>
      <w:r>
        <w:rPr>
          <w:rFonts w:hint="eastAsia" w:ascii="宋体" w:hAnsi="宋体"/>
          <w:color w:val="000000"/>
          <w:sz w:val="24"/>
        </w:rPr>
        <w:t>月结题。</w:t>
      </w:r>
    </w:p>
    <w:p>
      <w:pPr>
        <w:spacing w:line="440" w:lineRule="exact"/>
        <w:rPr>
          <w:rFonts w:hint="eastAsia" w:ascii="宋体" w:hAnsi="宋体"/>
          <w:color w:val="000000"/>
          <w:sz w:val="24"/>
        </w:rPr>
      </w:pPr>
      <w:r>
        <w:rPr>
          <w:rFonts w:hint="eastAsia" w:ascii="宋体" w:hAnsi="宋体"/>
          <w:color w:val="000000"/>
          <w:sz w:val="24"/>
        </w:rPr>
        <w:t>考核指标：</w:t>
      </w:r>
    </w:p>
    <w:p>
      <w:pPr>
        <w:spacing w:line="440" w:lineRule="exact"/>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形成伊通盆地双一段高阻页岩</w:t>
      </w:r>
      <w:r>
        <w:rPr>
          <w:rFonts w:hint="eastAsia" w:ascii="宋体" w:hAnsi="宋体"/>
          <w:color w:val="000000"/>
          <w:sz w:val="24"/>
          <w:lang w:eastAsia="zh-CN"/>
        </w:rPr>
        <w:t>甜点评价标准，</w:t>
      </w:r>
      <w:r>
        <w:rPr>
          <w:rFonts w:hint="eastAsia" w:ascii="宋体" w:hAnsi="宋体"/>
          <w:color w:val="000000"/>
          <w:sz w:val="24"/>
        </w:rPr>
        <w:t>建立工程品质参数评价标准</w:t>
      </w:r>
      <w:r>
        <w:rPr>
          <w:rFonts w:hint="eastAsia" w:ascii="宋体" w:hAnsi="宋体"/>
          <w:color w:val="000000"/>
          <w:sz w:val="24"/>
          <w:lang w:eastAsia="zh-CN"/>
        </w:rPr>
        <w:t>；</w:t>
      </w:r>
    </w:p>
    <w:p>
      <w:pPr>
        <w:spacing w:line="440" w:lineRule="exact"/>
        <w:rPr>
          <w:rFonts w:hint="eastAsia"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lang w:eastAsia="zh-CN"/>
        </w:rPr>
        <w:t>建立双一段底砾岩储层评价标准；</w:t>
      </w:r>
    </w:p>
    <w:p>
      <w:pPr>
        <w:spacing w:line="440" w:lineRule="exact"/>
        <w:rPr>
          <w:rFonts w:hint="eastAsia"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形成伊通盆地重点区带页岩油气资源量、储量评价规范及计算方法；</w:t>
      </w:r>
    </w:p>
    <w:p>
      <w:pPr>
        <w:spacing w:line="440" w:lineRule="exact"/>
        <w:rPr>
          <w:rFonts w:hint="eastAsia" w:ascii="宋体" w:hAnsi="宋体"/>
          <w:color w:val="000000"/>
          <w:sz w:val="24"/>
          <w:lang w:eastAsia="zh-CN"/>
        </w:rPr>
      </w:pPr>
      <w:r>
        <w:rPr>
          <w:rFonts w:hint="eastAsia" w:ascii="宋体" w:hAnsi="宋体"/>
          <w:color w:val="000000"/>
          <w:sz w:val="24"/>
          <w:lang w:val="en-US" w:eastAsia="zh-CN"/>
        </w:rPr>
        <w:t>4.</w:t>
      </w:r>
      <w:r>
        <w:rPr>
          <w:rFonts w:hint="eastAsia" w:ascii="宋体" w:hAnsi="宋体"/>
          <w:color w:val="000000"/>
          <w:sz w:val="24"/>
        </w:rPr>
        <w:t>提供1篇核心级期刊文章和1</w:t>
      </w:r>
      <w:r>
        <w:rPr>
          <w:rFonts w:hint="eastAsia" w:ascii="宋体" w:hAnsi="宋体"/>
          <w:color w:val="000000"/>
          <w:sz w:val="24"/>
          <w:lang w:eastAsia="zh-CN"/>
        </w:rPr>
        <w:t>项</w:t>
      </w:r>
      <w:r>
        <w:rPr>
          <w:rFonts w:hint="eastAsia" w:ascii="宋体" w:hAnsi="宋体"/>
          <w:color w:val="000000"/>
          <w:sz w:val="24"/>
        </w:rPr>
        <w:t>专利（质保期内）</w:t>
      </w:r>
      <w:r>
        <w:rPr>
          <w:rFonts w:hint="eastAsia" w:ascii="宋体" w:hAnsi="宋体"/>
          <w:color w:val="000000"/>
          <w:sz w:val="24"/>
          <w:lang w:eastAsia="zh-CN"/>
        </w:rPr>
        <w:t>。</w:t>
      </w:r>
    </w:p>
    <w:p>
      <w:pPr>
        <w:spacing w:line="440" w:lineRule="exact"/>
        <w:rPr>
          <w:rFonts w:hint="eastAsia" w:ascii="宋体" w:hAnsi="宋体"/>
          <w:color w:val="000000"/>
          <w:sz w:val="24"/>
        </w:rPr>
      </w:pPr>
      <w:r>
        <w:rPr>
          <w:rFonts w:hint="eastAsia" w:ascii="宋体" w:hAnsi="宋体"/>
          <w:color w:val="000000"/>
          <w:sz w:val="24"/>
        </w:rPr>
        <w:t xml:space="preserve">其它要求： </w:t>
      </w:r>
    </w:p>
    <w:p>
      <w:pPr>
        <w:spacing w:line="440" w:lineRule="exact"/>
        <w:rPr>
          <w:rFonts w:hint="eastAsia" w:ascii="宋体" w:hAnsi="宋体"/>
          <w:color w:val="000000"/>
          <w:sz w:val="24"/>
        </w:rPr>
      </w:pPr>
      <w:r>
        <w:rPr>
          <w:rFonts w:hint="eastAsia" w:ascii="宋体" w:hAnsi="宋体"/>
          <w:color w:val="000000"/>
          <w:sz w:val="24"/>
        </w:rPr>
        <w:t>1.要求乙方在甲方工作地点工作时间占整个项目研究时间的2/3以上</w:t>
      </w:r>
      <w:r>
        <w:rPr>
          <w:rFonts w:hint="eastAsia" w:ascii="宋体" w:hAnsi="宋体"/>
          <w:color w:val="000000"/>
          <w:sz w:val="24"/>
          <w:lang w:eastAsia="zh-CN"/>
        </w:rPr>
        <w:t>，根据疫情防控要求可做适当调整</w:t>
      </w:r>
      <w:r>
        <w:rPr>
          <w:rFonts w:hint="eastAsia" w:ascii="宋体" w:hAnsi="宋体"/>
          <w:color w:val="000000"/>
          <w:sz w:val="24"/>
        </w:rPr>
        <w:t>。</w:t>
      </w:r>
    </w:p>
    <w:p>
      <w:pPr>
        <w:spacing w:line="440" w:lineRule="exact"/>
        <w:rPr>
          <w:rFonts w:hint="eastAsia" w:ascii="宋体" w:hAnsi="宋体"/>
          <w:color w:val="000000"/>
          <w:sz w:val="24"/>
        </w:rPr>
      </w:pPr>
      <w:r>
        <w:rPr>
          <w:rFonts w:hint="eastAsia" w:ascii="宋体" w:hAnsi="宋体"/>
          <w:color w:val="000000"/>
          <w:sz w:val="24"/>
        </w:rPr>
        <w:t>2.提交伊通盆地双一段重点目标综合评价相关图件，所有图件严格按照甲方规定的GeoMap、卡奔或双狐软件成图，并提供相应的电子表格。</w:t>
      </w:r>
    </w:p>
    <w:p>
      <w:pPr>
        <w:spacing w:line="440" w:lineRule="exact"/>
        <w:rPr>
          <w:rFonts w:hint="eastAsia" w:ascii="宋体" w:hAnsi="宋体"/>
          <w:color w:val="000000"/>
          <w:sz w:val="24"/>
        </w:rPr>
      </w:pPr>
      <w:r>
        <w:rPr>
          <w:rFonts w:hint="eastAsia" w:ascii="宋体" w:hAnsi="宋体"/>
          <w:color w:val="000000"/>
          <w:sz w:val="24"/>
        </w:rPr>
        <w:t>3.研究过程中每月28日向甲方提交本月工作进展情况、存在问题及下步工作安排；每季度提交工作总结多媒体及相应文字报告。</w:t>
      </w:r>
    </w:p>
    <w:p>
      <w:pPr>
        <w:spacing w:line="440" w:lineRule="exact"/>
        <w:rPr>
          <w:rFonts w:hint="eastAsia" w:ascii="宋体" w:hAnsi="宋体"/>
          <w:color w:val="000000"/>
          <w:sz w:val="24"/>
        </w:rPr>
      </w:pPr>
      <w:r>
        <w:rPr>
          <w:rFonts w:hint="eastAsia" w:ascii="宋体" w:hAnsi="宋体"/>
          <w:color w:val="000000"/>
          <w:sz w:val="24"/>
        </w:rPr>
        <w:t>4.及时将完成的研究成果与甲方项目组沟通和交流，按甲方要求进一步调整、完善。</w:t>
      </w:r>
    </w:p>
    <w:p>
      <w:pPr>
        <w:spacing w:line="440" w:lineRule="exact"/>
        <w:rPr>
          <w:rFonts w:hint="eastAsia" w:ascii="宋体" w:hAnsi="宋体"/>
          <w:color w:val="000000"/>
          <w:sz w:val="24"/>
        </w:rPr>
      </w:pPr>
      <w:r>
        <w:rPr>
          <w:rFonts w:hint="eastAsia" w:ascii="宋体" w:hAnsi="宋体"/>
          <w:color w:val="000000"/>
          <w:sz w:val="24"/>
        </w:rPr>
        <w:t>5.最终成果验收前，需经研究院相关所室及项目组现场验收合格后方可上会正式验收。</w:t>
      </w:r>
    </w:p>
    <w:p>
      <w:pPr>
        <w:spacing w:line="440" w:lineRule="exact"/>
        <w:rPr>
          <w:rFonts w:hint="eastAsia" w:ascii="宋体" w:hAnsi="宋体"/>
          <w:b/>
          <w:bCs/>
          <w:color w:val="000000"/>
          <w:sz w:val="24"/>
        </w:rPr>
      </w:pPr>
      <w:r>
        <w:rPr>
          <w:rFonts w:hint="eastAsia" w:ascii="宋体" w:hAnsi="宋体"/>
          <w:b/>
          <w:bCs/>
          <w:color w:val="000000"/>
          <w:sz w:val="24"/>
        </w:rPr>
        <w:t>四、需要提交资料：</w:t>
      </w:r>
    </w:p>
    <w:p>
      <w:pPr>
        <w:spacing w:line="440" w:lineRule="exact"/>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w:t>
      </w:r>
      <w:r>
        <w:rPr>
          <w:rFonts w:hint="eastAsia" w:ascii="宋体" w:hAnsi="宋体"/>
          <w:color w:val="000000"/>
          <w:sz w:val="24"/>
        </w:rPr>
        <w:t>提交系统取心井岩心描述相关数据图/表6-8张/个；</w:t>
      </w:r>
    </w:p>
    <w:p>
      <w:pPr>
        <w:spacing w:line="440" w:lineRule="exact"/>
        <w:rPr>
          <w:rFonts w:hint="eastAsia" w:ascii="宋体" w:hAnsi="宋体"/>
          <w:color w:val="000000"/>
          <w:sz w:val="24"/>
        </w:rPr>
      </w:pPr>
      <w:r>
        <w:rPr>
          <w:rFonts w:hint="eastAsia" w:ascii="宋体" w:hAnsi="宋体"/>
          <w:color w:val="000000"/>
          <w:sz w:val="24"/>
        </w:rPr>
        <w:t>2</w:t>
      </w:r>
      <w:r>
        <w:rPr>
          <w:rFonts w:hint="eastAsia" w:ascii="宋体" w:hAnsi="宋体"/>
          <w:color w:val="000000"/>
          <w:sz w:val="24"/>
          <w:lang w:val="en-US" w:eastAsia="zh-CN"/>
        </w:rPr>
        <w:t>.</w:t>
      </w:r>
      <w:r>
        <w:rPr>
          <w:rFonts w:hint="eastAsia" w:ascii="宋体" w:hAnsi="宋体"/>
          <w:color w:val="000000"/>
          <w:sz w:val="24"/>
        </w:rPr>
        <w:t>提交地化参数评价相关数据图/表3-5张/个；</w:t>
      </w:r>
    </w:p>
    <w:p>
      <w:pPr>
        <w:spacing w:line="440" w:lineRule="exact"/>
        <w:rPr>
          <w:rFonts w:hint="eastAsia" w:ascii="宋体" w:hAnsi="宋体"/>
          <w:color w:val="000000"/>
          <w:sz w:val="24"/>
        </w:rPr>
      </w:pPr>
      <w:r>
        <w:rPr>
          <w:rFonts w:hint="eastAsia" w:ascii="宋体" w:hAnsi="宋体"/>
          <w:color w:val="000000"/>
          <w:sz w:val="24"/>
        </w:rPr>
        <w:t>3</w:t>
      </w:r>
      <w:r>
        <w:rPr>
          <w:rFonts w:hint="eastAsia" w:ascii="宋体" w:hAnsi="宋体"/>
          <w:color w:val="000000"/>
          <w:sz w:val="24"/>
          <w:lang w:val="en-US" w:eastAsia="zh-CN"/>
        </w:rPr>
        <w:t>.</w:t>
      </w:r>
      <w:r>
        <w:rPr>
          <w:rFonts w:hint="eastAsia" w:ascii="宋体" w:hAnsi="宋体"/>
          <w:color w:val="000000"/>
          <w:sz w:val="24"/>
        </w:rPr>
        <w:t>提交伊通盆地双一段高阻页岩储层品质研究相关数据图/表3-5张/个；</w:t>
      </w:r>
    </w:p>
    <w:p>
      <w:pPr>
        <w:spacing w:line="440" w:lineRule="exact"/>
        <w:rPr>
          <w:rFonts w:hint="eastAsia" w:ascii="宋体" w:hAnsi="宋体"/>
          <w:color w:val="000000"/>
          <w:sz w:val="24"/>
        </w:rPr>
      </w:pPr>
      <w:r>
        <w:rPr>
          <w:rFonts w:hint="eastAsia" w:ascii="宋体" w:hAnsi="宋体"/>
          <w:color w:val="000000"/>
          <w:sz w:val="24"/>
        </w:rPr>
        <w:t>4</w:t>
      </w:r>
      <w:r>
        <w:rPr>
          <w:rFonts w:hint="eastAsia" w:ascii="宋体" w:hAnsi="宋体"/>
          <w:color w:val="000000"/>
          <w:sz w:val="24"/>
          <w:lang w:val="en-US" w:eastAsia="zh-CN"/>
        </w:rPr>
        <w:t>.</w:t>
      </w:r>
      <w:r>
        <w:rPr>
          <w:rFonts w:hint="eastAsia" w:ascii="宋体" w:hAnsi="宋体"/>
          <w:color w:val="000000"/>
          <w:sz w:val="24"/>
        </w:rPr>
        <w:t>提交伊通盆地双一段高阻页岩含油性研究相关数据图/表2-4张/个；</w:t>
      </w:r>
    </w:p>
    <w:p>
      <w:pPr>
        <w:spacing w:line="440" w:lineRule="exact"/>
        <w:rPr>
          <w:rFonts w:hint="eastAsia" w:ascii="宋体" w:hAnsi="宋体"/>
          <w:color w:val="000000"/>
          <w:sz w:val="24"/>
        </w:rPr>
      </w:pPr>
      <w:r>
        <w:rPr>
          <w:rFonts w:hint="eastAsia" w:ascii="宋体" w:hAnsi="宋体"/>
          <w:color w:val="000000"/>
          <w:sz w:val="24"/>
        </w:rPr>
        <w:t>5</w:t>
      </w:r>
      <w:r>
        <w:rPr>
          <w:rFonts w:hint="eastAsia" w:ascii="宋体" w:hAnsi="宋体"/>
          <w:color w:val="000000"/>
          <w:sz w:val="24"/>
          <w:lang w:val="en-US" w:eastAsia="zh-CN"/>
        </w:rPr>
        <w:t>.</w:t>
      </w:r>
      <w:r>
        <w:rPr>
          <w:rFonts w:hint="eastAsia" w:ascii="宋体" w:hAnsi="宋体"/>
          <w:color w:val="000000"/>
          <w:sz w:val="24"/>
        </w:rPr>
        <w:t>提交伊通盆地双一段高阻页岩油工程品质研究相关图件2-4张；</w:t>
      </w:r>
    </w:p>
    <w:p>
      <w:pPr>
        <w:spacing w:line="440" w:lineRule="exact"/>
        <w:rPr>
          <w:rFonts w:hint="eastAsia" w:ascii="宋体" w:hAnsi="宋体"/>
          <w:color w:val="000000"/>
          <w:sz w:val="24"/>
        </w:rPr>
      </w:pPr>
      <w:r>
        <w:rPr>
          <w:rFonts w:hint="eastAsia" w:ascii="宋体" w:hAnsi="宋体"/>
          <w:color w:val="000000"/>
          <w:sz w:val="24"/>
        </w:rPr>
        <w:t>6</w:t>
      </w:r>
      <w:r>
        <w:rPr>
          <w:rFonts w:hint="eastAsia" w:ascii="宋体" w:hAnsi="宋体"/>
          <w:color w:val="000000"/>
          <w:sz w:val="24"/>
          <w:lang w:val="en-US" w:eastAsia="zh-CN"/>
        </w:rPr>
        <w:t>.</w:t>
      </w:r>
      <w:r>
        <w:rPr>
          <w:rFonts w:hint="eastAsia" w:ascii="宋体" w:hAnsi="宋体"/>
          <w:color w:val="000000"/>
          <w:sz w:val="24"/>
        </w:rPr>
        <w:t>形成伊通盆地双一段高阻页岩各项参数评价标准1项；</w:t>
      </w:r>
    </w:p>
    <w:p>
      <w:pPr>
        <w:spacing w:line="440" w:lineRule="exact"/>
        <w:rPr>
          <w:rFonts w:hint="eastAsia" w:ascii="宋体" w:hAnsi="宋体"/>
          <w:color w:val="000000"/>
          <w:sz w:val="24"/>
        </w:rPr>
      </w:pPr>
      <w:r>
        <w:rPr>
          <w:rFonts w:hint="eastAsia" w:ascii="宋体" w:hAnsi="宋体"/>
          <w:color w:val="000000"/>
          <w:sz w:val="24"/>
          <w:lang w:val="en-US" w:eastAsia="zh-CN"/>
        </w:rPr>
        <w:t>7.完成鹿乡断陷双一段底砾岩岩相、沉积相图、砂岩厚度图、砂地比图4-6张；</w:t>
      </w:r>
    </w:p>
    <w:p>
      <w:pPr>
        <w:spacing w:line="440" w:lineRule="exact"/>
        <w:rPr>
          <w:rFonts w:hint="eastAsia" w:ascii="宋体" w:hAnsi="宋体"/>
          <w:color w:val="000000"/>
          <w:sz w:val="24"/>
        </w:rPr>
      </w:pPr>
      <w:r>
        <w:rPr>
          <w:rFonts w:hint="eastAsia" w:ascii="宋体" w:hAnsi="宋体"/>
          <w:color w:val="000000"/>
          <w:sz w:val="24"/>
          <w:lang w:val="en-US" w:eastAsia="zh-CN"/>
        </w:rPr>
        <w:t>8.</w:t>
      </w:r>
      <w:r>
        <w:rPr>
          <w:rFonts w:hint="eastAsia" w:ascii="宋体" w:hAnsi="宋体"/>
          <w:color w:val="000000"/>
          <w:sz w:val="24"/>
        </w:rPr>
        <w:t>提供有利区带和目标综合评价图3-5张；</w:t>
      </w:r>
    </w:p>
    <w:p>
      <w:pPr>
        <w:spacing w:line="440" w:lineRule="exact"/>
        <w:rPr>
          <w:rFonts w:hint="eastAsia" w:ascii="宋体" w:hAnsi="宋体"/>
          <w:color w:val="000000"/>
          <w:sz w:val="24"/>
        </w:rPr>
      </w:pPr>
      <w:r>
        <w:rPr>
          <w:rFonts w:hint="eastAsia" w:ascii="宋体" w:hAnsi="宋体"/>
          <w:color w:val="000000"/>
          <w:sz w:val="24"/>
        </w:rPr>
        <w:t>提交资料要求：</w:t>
      </w:r>
      <w:r>
        <w:rPr>
          <w:rFonts w:hint="eastAsia" w:ascii="宋体" w:hAnsi="宋体"/>
          <w:color w:val="000000"/>
          <w:sz w:val="24"/>
        </w:rPr>
        <w:tab/>
      </w:r>
    </w:p>
    <w:p>
      <w:pPr>
        <w:spacing w:line="440" w:lineRule="exact"/>
        <w:rPr>
          <w:rFonts w:hint="eastAsia" w:ascii="宋体" w:hAnsi="宋体"/>
          <w:color w:val="000000"/>
          <w:sz w:val="24"/>
          <w:lang w:eastAsia="zh-CN"/>
        </w:rPr>
      </w:pPr>
      <w:r>
        <w:rPr>
          <w:rFonts w:hint="eastAsia" w:ascii="宋体" w:hAnsi="宋体"/>
          <w:color w:val="000000"/>
          <w:sz w:val="24"/>
        </w:rPr>
        <w:t>1</w:t>
      </w:r>
      <w:r>
        <w:rPr>
          <w:rFonts w:hint="eastAsia" w:ascii="宋体" w:hAnsi="宋体"/>
          <w:color w:val="000000"/>
          <w:sz w:val="24"/>
          <w:lang w:val="en-US" w:eastAsia="zh-CN"/>
        </w:rPr>
        <w:t>.</w:t>
      </w:r>
      <w:r>
        <w:rPr>
          <w:rFonts w:hint="eastAsia" w:ascii="宋体" w:hAnsi="宋体"/>
          <w:color w:val="000000"/>
          <w:sz w:val="24"/>
        </w:rPr>
        <w:t>各种图件达到工业制图标准，按卡奔、双狐、Geomap软件成图</w:t>
      </w:r>
      <w:r>
        <w:rPr>
          <w:rFonts w:hint="eastAsia" w:ascii="宋体" w:hAnsi="宋体"/>
          <w:color w:val="000000"/>
          <w:sz w:val="24"/>
          <w:lang w:eastAsia="zh-CN"/>
        </w:rPr>
        <w:t>；</w:t>
      </w:r>
    </w:p>
    <w:p>
      <w:pPr>
        <w:spacing w:line="440" w:lineRule="exact"/>
        <w:rPr>
          <w:rFonts w:hint="eastAsia" w:ascii="宋体" w:hAnsi="宋体"/>
          <w:color w:val="000000"/>
          <w:sz w:val="24"/>
          <w:lang w:eastAsia="zh-CN"/>
        </w:rPr>
      </w:pPr>
      <w:r>
        <w:rPr>
          <w:rFonts w:hint="eastAsia" w:ascii="宋体" w:hAnsi="宋体"/>
          <w:color w:val="000000"/>
          <w:sz w:val="24"/>
        </w:rPr>
        <w:t>2</w:t>
      </w:r>
      <w:r>
        <w:rPr>
          <w:rFonts w:hint="eastAsia" w:ascii="宋体" w:hAnsi="宋体"/>
          <w:color w:val="000000"/>
          <w:sz w:val="24"/>
          <w:lang w:val="en-US" w:eastAsia="zh-CN"/>
        </w:rPr>
        <w:t>.</w:t>
      </w:r>
      <w:r>
        <w:rPr>
          <w:rFonts w:hint="eastAsia" w:ascii="宋体" w:hAnsi="宋体"/>
          <w:color w:val="000000"/>
          <w:sz w:val="24"/>
        </w:rPr>
        <w:t>提交研究过程相关纸质、电子图表</w:t>
      </w:r>
      <w:r>
        <w:rPr>
          <w:rFonts w:hint="eastAsia" w:ascii="宋体" w:hAnsi="宋体"/>
          <w:color w:val="000000"/>
          <w:sz w:val="24"/>
          <w:lang w:eastAsia="zh-CN"/>
        </w:rPr>
        <w:t>；</w:t>
      </w:r>
    </w:p>
    <w:p>
      <w:pPr>
        <w:spacing w:line="440" w:lineRule="exact"/>
        <w:rPr>
          <w:rFonts w:hint="eastAsia" w:ascii="宋体" w:hAnsi="宋体"/>
          <w:color w:val="000000"/>
          <w:sz w:val="24"/>
          <w:lang w:eastAsia="zh-CN"/>
        </w:rPr>
      </w:pPr>
      <w:r>
        <w:rPr>
          <w:rFonts w:hint="eastAsia" w:ascii="宋体" w:hAnsi="宋体"/>
          <w:color w:val="000000"/>
          <w:sz w:val="24"/>
        </w:rPr>
        <w:t>3</w:t>
      </w:r>
      <w:r>
        <w:rPr>
          <w:rFonts w:hint="eastAsia" w:ascii="宋体" w:hAnsi="宋体"/>
          <w:color w:val="000000"/>
          <w:sz w:val="24"/>
          <w:lang w:val="en-US" w:eastAsia="zh-CN"/>
        </w:rPr>
        <w:t>.</w:t>
      </w:r>
      <w:r>
        <w:rPr>
          <w:rFonts w:hint="eastAsia" w:ascii="宋体" w:hAnsi="宋体"/>
          <w:color w:val="000000"/>
          <w:sz w:val="24"/>
        </w:rPr>
        <w:t>图、表要求数据准确，样式美观</w:t>
      </w:r>
      <w:r>
        <w:rPr>
          <w:rFonts w:hint="eastAsia" w:ascii="宋体" w:hAnsi="宋体"/>
          <w:color w:val="000000"/>
          <w:sz w:val="24"/>
          <w:lang w:eastAsia="zh-CN"/>
        </w:rPr>
        <w:t>；</w:t>
      </w:r>
    </w:p>
    <w:p>
      <w:pPr>
        <w:spacing w:line="440" w:lineRule="exact"/>
        <w:rPr>
          <w:rFonts w:hint="eastAsia" w:ascii="宋体" w:hAnsi="宋体"/>
          <w:color w:val="000000"/>
          <w:sz w:val="24"/>
        </w:rPr>
      </w:pPr>
      <w:r>
        <w:rPr>
          <w:rFonts w:hint="eastAsia" w:ascii="宋体" w:hAnsi="宋体"/>
          <w:color w:val="000000"/>
          <w:sz w:val="24"/>
        </w:rPr>
        <w:t>4</w:t>
      </w:r>
      <w:r>
        <w:rPr>
          <w:rFonts w:hint="eastAsia" w:ascii="宋体" w:hAnsi="宋体"/>
          <w:color w:val="000000"/>
          <w:sz w:val="24"/>
          <w:lang w:val="en-US" w:eastAsia="zh-CN"/>
        </w:rPr>
        <w:t>.</w:t>
      </w:r>
      <w:r>
        <w:rPr>
          <w:rFonts w:hint="eastAsia" w:ascii="宋体" w:hAnsi="宋体"/>
          <w:color w:val="000000"/>
          <w:sz w:val="24"/>
        </w:rPr>
        <w:t>研究报告要求内容详实、技术性强。</w:t>
      </w:r>
    </w:p>
    <w:p>
      <w:pPr>
        <w:spacing w:line="440" w:lineRule="exact"/>
        <w:rPr>
          <w:rFonts w:hint="eastAsia" w:ascii="宋体" w:hAnsi="宋体"/>
          <w:color w:val="000000"/>
          <w:sz w:val="24"/>
        </w:rPr>
      </w:pPr>
      <w:r>
        <w:rPr>
          <w:rFonts w:hint="eastAsia" w:ascii="宋体" w:hAnsi="宋体"/>
          <w:color w:val="000000"/>
          <w:sz w:val="24"/>
        </w:rPr>
        <w:drawing>
          <wp:anchor distT="0" distB="0" distL="114300" distR="114300" simplePos="0" relativeHeight="251659264" behindDoc="0" locked="0" layoutInCell="1" allowOverlap="1">
            <wp:simplePos x="0" y="0"/>
            <wp:positionH relativeFrom="column">
              <wp:posOffset>9525</wp:posOffset>
            </wp:positionH>
            <wp:positionV relativeFrom="paragraph">
              <wp:posOffset>142875</wp:posOffset>
            </wp:positionV>
            <wp:extent cx="5532755" cy="4763135"/>
            <wp:effectExtent l="0" t="0" r="10795" b="18415"/>
            <wp:wrapNone/>
            <wp:docPr id="1" name="图片 1" descr="图5 伊通盆地2022年勘探部署图-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5 伊通盆地2022年勘探部署图-改"/>
                    <pic:cNvPicPr>
                      <a:picLocks noChangeAspect="1"/>
                    </pic:cNvPicPr>
                  </pic:nvPicPr>
                  <pic:blipFill>
                    <a:blip r:embed="rId6"/>
                    <a:stretch>
                      <a:fillRect/>
                    </a:stretch>
                  </pic:blipFill>
                  <pic:spPr>
                    <a:xfrm>
                      <a:off x="0" y="0"/>
                      <a:ext cx="5532755" cy="4763135"/>
                    </a:xfrm>
                    <a:prstGeom prst="rect">
                      <a:avLst/>
                    </a:prstGeom>
                  </pic:spPr>
                </pic:pic>
              </a:graphicData>
            </a:graphic>
          </wp:anchor>
        </w:drawing>
      </w: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jc w:val="center"/>
        <w:rPr>
          <w:rFonts w:hint="eastAsia" w:ascii="宋体" w:hAnsi="宋体"/>
          <w:color w:val="000000"/>
          <w:sz w:val="24"/>
        </w:rPr>
      </w:pPr>
      <w:r>
        <w:rPr>
          <w:rFonts w:hint="eastAsia" w:ascii="宋体" w:hAnsi="宋体"/>
          <w:color w:val="000000"/>
          <w:sz w:val="24"/>
        </w:rPr>
        <w:t>图1</w:t>
      </w:r>
      <w:r>
        <w:rPr>
          <w:rFonts w:hint="eastAsia" w:ascii="宋体" w:hAnsi="宋体"/>
          <w:color w:val="000000"/>
          <w:sz w:val="24"/>
          <w:lang w:val="en-US" w:eastAsia="zh-CN"/>
        </w:rPr>
        <w:t xml:space="preserve">  </w:t>
      </w:r>
      <w:r>
        <w:rPr>
          <w:rFonts w:hint="eastAsia" w:ascii="宋体" w:hAnsi="宋体"/>
          <w:color w:val="000000"/>
          <w:sz w:val="24"/>
        </w:rPr>
        <w:t>伊通盆地勘探成果图</w:t>
      </w: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b/>
          <w:bCs/>
          <w:color w:val="000000"/>
          <w:sz w:val="24"/>
          <w:lang w:val="en-US" w:eastAsia="zh-CN"/>
        </w:rPr>
      </w:pPr>
      <w:r>
        <w:rPr>
          <w:rFonts w:hint="eastAsia" w:ascii="宋体" w:hAnsi="宋体"/>
          <w:b/>
          <w:bCs/>
          <w:color w:val="000000"/>
          <w:sz w:val="24"/>
          <w:lang w:val="en-US" w:eastAsia="zh-CN"/>
        </w:rPr>
        <w:t>项目2名称：《黑页2井单井综合地质评价》</w:t>
      </w:r>
    </w:p>
    <w:p>
      <w:pPr>
        <w:spacing w:line="440" w:lineRule="exact"/>
        <w:rPr>
          <w:rFonts w:hint="eastAsia" w:ascii="宋体" w:hAnsi="宋体"/>
          <w:b/>
          <w:bCs/>
          <w:color w:val="000000"/>
          <w:sz w:val="24"/>
          <w:lang w:val="en-US" w:eastAsia="zh-CN"/>
        </w:rPr>
      </w:pPr>
      <w:r>
        <w:rPr>
          <w:rFonts w:hint="eastAsia" w:ascii="宋体" w:hAnsi="宋体"/>
          <w:b/>
          <w:bCs/>
          <w:color w:val="000000"/>
          <w:sz w:val="24"/>
          <w:lang w:val="en-US" w:eastAsia="zh-CN"/>
        </w:rPr>
        <w:t>一、勘探概况</w:t>
      </w:r>
    </w:p>
    <w:p>
      <w:pPr>
        <w:spacing w:line="440" w:lineRule="exact"/>
        <w:ind w:firstLine="480" w:firstLineChars="200"/>
        <w:rPr>
          <w:rFonts w:hint="eastAsia" w:ascii="宋体" w:hAnsi="宋体"/>
          <w:color w:val="000000"/>
          <w:sz w:val="24"/>
        </w:rPr>
      </w:pPr>
      <w:r>
        <w:rPr>
          <w:rFonts w:hint="eastAsia" w:ascii="宋体" w:hAnsi="宋体"/>
          <w:color w:val="000000"/>
          <w:sz w:val="24"/>
          <w:lang w:eastAsia="zh-CN"/>
        </w:rPr>
        <w:t>黑页</w:t>
      </w:r>
      <w:r>
        <w:rPr>
          <w:rFonts w:hint="eastAsia" w:ascii="宋体" w:hAnsi="宋体"/>
          <w:color w:val="000000"/>
          <w:sz w:val="24"/>
          <w:lang w:val="en-US" w:eastAsia="zh-CN"/>
        </w:rPr>
        <w:t>2</w:t>
      </w:r>
      <w:r>
        <w:rPr>
          <w:rFonts w:hint="eastAsia" w:ascii="宋体" w:hAnsi="宋体"/>
          <w:color w:val="000000"/>
          <w:sz w:val="24"/>
        </w:rPr>
        <w:t>井位于</w:t>
      </w:r>
      <w:r>
        <w:rPr>
          <w:rFonts w:hint="eastAsia" w:ascii="宋体" w:hAnsi="宋体"/>
          <w:color w:val="000000"/>
          <w:sz w:val="24"/>
          <w:lang w:eastAsia="zh-CN"/>
        </w:rPr>
        <w:t>松辽盆地南部中央坳陷区长岭凹陷，</w:t>
      </w:r>
      <w:r>
        <w:rPr>
          <w:rFonts w:hint="eastAsia" w:ascii="宋体" w:hAnsi="宋体"/>
          <w:color w:val="000000"/>
          <w:sz w:val="24"/>
        </w:rPr>
        <w:t>，南为乾安油田，东南为两井油田，西为海坨子油田。该区三维地震满覆盖。</w:t>
      </w:r>
    </w:p>
    <w:p>
      <w:pPr>
        <w:spacing w:line="440" w:lineRule="exact"/>
        <w:ind w:firstLine="480" w:firstLineChars="200"/>
        <w:rPr>
          <w:rFonts w:hint="eastAsia" w:ascii="宋体" w:hAnsi="宋体"/>
          <w:color w:val="000000"/>
          <w:sz w:val="24"/>
          <w:lang w:eastAsia="zh-CN"/>
        </w:rPr>
      </w:pPr>
      <w:r>
        <w:rPr>
          <w:rFonts w:hint="eastAsia" w:ascii="宋体" w:hAnsi="宋体"/>
          <w:color w:val="000000"/>
          <w:sz w:val="24"/>
          <w:lang w:eastAsia="zh-CN"/>
        </w:rPr>
        <w:t>黑页</w:t>
      </w:r>
      <w:r>
        <w:rPr>
          <w:rFonts w:hint="eastAsia" w:ascii="宋体" w:hAnsi="宋体"/>
          <w:color w:val="000000"/>
          <w:sz w:val="24"/>
          <w:lang w:val="en-US" w:eastAsia="zh-CN"/>
        </w:rPr>
        <w:t>2</w:t>
      </w:r>
      <w:r>
        <w:rPr>
          <w:rFonts w:hint="eastAsia" w:ascii="宋体" w:hAnsi="宋体"/>
          <w:color w:val="000000"/>
          <w:sz w:val="24"/>
        </w:rPr>
        <w:t>井位于乾安构造高部位，南北向断裂发育，在T2反射层上该井西南侧距近南北向断裂1400m，断裂延伸长度2200m，断距约3m；东南侧距近南北向断裂2000m，断裂延伸长度6400m，断距约20m</w:t>
      </w:r>
      <w:r>
        <w:rPr>
          <w:rFonts w:hint="eastAsia" w:ascii="宋体" w:hAnsi="宋体"/>
          <w:color w:val="000000"/>
          <w:sz w:val="24"/>
          <w:lang w:eastAsia="zh-CN"/>
        </w:rPr>
        <w:t>。</w:t>
      </w:r>
    </w:p>
    <w:p>
      <w:pPr>
        <w:spacing w:line="440" w:lineRule="exact"/>
        <w:ind w:firstLine="480" w:firstLineChars="200"/>
        <w:rPr>
          <w:rFonts w:hint="eastAsia" w:ascii="宋体" w:hAnsi="宋体"/>
          <w:color w:val="000000"/>
          <w:sz w:val="24"/>
        </w:rPr>
      </w:pPr>
      <w:r>
        <w:rPr>
          <w:rFonts w:hint="eastAsia" w:ascii="宋体" w:hAnsi="宋体"/>
          <w:color w:val="000000"/>
          <w:sz w:val="24"/>
          <w:lang w:eastAsia="zh-CN"/>
        </w:rPr>
        <w:t>本井</w:t>
      </w:r>
      <w:r>
        <w:rPr>
          <w:rFonts w:hint="eastAsia" w:ascii="宋体" w:hAnsi="宋体"/>
          <w:color w:val="000000"/>
          <w:sz w:val="24"/>
        </w:rPr>
        <w:t>主要目的层为青一段页岩油，岩性组合表现为泥岩和页岩互层，页岩约占地层厚度的70%～90%，页岩富含有机质处于生油高峰阶段，同时，页岩自身具有良好的储层条件，纵向上具有良好的封盖性，形成了自生自储的页岩油藏。</w:t>
      </w:r>
    </w:p>
    <w:p>
      <w:pPr>
        <w:spacing w:line="440" w:lineRule="exact"/>
        <w:ind w:firstLine="480" w:firstLineChars="200"/>
        <w:rPr>
          <w:rFonts w:hint="eastAsia" w:ascii="宋体" w:hAnsi="宋体"/>
          <w:color w:val="000000"/>
          <w:sz w:val="24"/>
          <w:lang w:eastAsia="zh-CN"/>
        </w:rPr>
      </w:pPr>
      <w:r>
        <w:rPr>
          <w:rFonts w:hint="eastAsia" w:ascii="宋体" w:hAnsi="宋体"/>
          <w:color w:val="000000"/>
          <w:sz w:val="24"/>
        </w:rPr>
        <w:t>地质综合研究及地震有效储层预测分析认为本区埋深大，有机质丰度高，TOC大于2%，成熟度高，Ro大于1%，处于生油高峰期，S1大于2mg/g，压力系数大于1.2，页岩油评价指标较好</w:t>
      </w:r>
      <w:r>
        <w:rPr>
          <w:rFonts w:hint="eastAsia" w:ascii="宋体" w:hAnsi="宋体"/>
          <w:color w:val="000000"/>
          <w:sz w:val="24"/>
          <w:lang w:eastAsia="zh-CN"/>
        </w:rPr>
        <w:t>；</w:t>
      </w:r>
      <w:r>
        <w:rPr>
          <w:rFonts w:hint="eastAsia" w:ascii="宋体" w:hAnsi="宋体"/>
          <w:color w:val="000000"/>
          <w:sz w:val="24"/>
        </w:rPr>
        <w:t>页岩储层的矿物组分主要有石英、长石、粘土矿物组成。其中石英与长石之和一般占40～60%，粘土矿物一般为40～60%，</w:t>
      </w:r>
      <w:r>
        <w:rPr>
          <w:rFonts w:hint="eastAsia" w:ascii="宋体" w:hAnsi="宋体"/>
          <w:color w:val="000000"/>
          <w:sz w:val="24"/>
          <w:lang w:eastAsia="zh-CN"/>
        </w:rPr>
        <w:t>长英质纹层发育，</w:t>
      </w:r>
      <w:r>
        <w:rPr>
          <w:rFonts w:hint="eastAsia" w:ascii="宋体" w:hAnsi="宋体"/>
          <w:color w:val="000000"/>
          <w:sz w:val="24"/>
        </w:rPr>
        <w:t>总孔隙度8%～12%</w:t>
      </w:r>
      <w:r>
        <w:rPr>
          <w:rFonts w:hint="eastAsia" w:ascii="宋体" w:hAnsi="宋体"/>
          <w:color w:val="000000"/>
          <w:sz w:val="24"/>
          <w:lang w:eastAsia="zh-CN"/>
        </w:rPr>
        <w:t>，</w:t>
      </w:r>
      <w:r>
        <w:rPr>
          <w:rFonts w:hint="eastAsia" w:ascii="宋体" w:hAnsi="宋体"/>
          <w:color w:val="000000"/>
          <w:sz w:val="24"/>
        </w:rPr>
        <w:t>有效孔隙度一般为3.4-8.4%，水平渗透率0.1～1.0mD，</w:t>
      </w:r>
      <w:r>
        <w:rPr>
          <w:rFonts w:hint="eastAsia" w:ascii="宋体" w:hAnsi="宋体"/>
          <w:color w:val="000000"/>
          <w:sz w:val="24"/>
          <w:lang w:eastAsia="zh-CN"/>
        </w:rPr>
        <w:t>可动油饱和度</w:t>
      </w:r>
      <w:r>
        <w:rPr>
          <w:rFonts w:hint="eastAsia" w:ascii="宋体" w:hAnsi="宋体"/>
          <w:color w:val="000000"/>
          <w:sz w:val="24"/>
          <w:lang w:val="en-US" w:eastAsia="zh-CN"/>
        </w:rPr>
        <w:t>40-54%，</w:t>
      </w:r>
      <w:r>
        <w:rPr>
          <w:rFonts w:hint="eastAsia" w:ascii="宋体" w:hAnsi="宋体"/>
          <w:color w:val="000000"/>
          <w:sz w:val="24"/>
        </w:rPr>
        <w:t>为页岩油成藏提供了储集空间</w:t>
      </w:r>
      <w:r>
        <w:rPr>
          <w:rFonts w:hint="eastAsia" w:ascii="宋体" w:hAnsi="宋体"/>
          <w:color w:val="000000"/>
          <w:sz w:val="24"/>
          <w:lang w:eastAsia="zh-CN"/>
        </w:rPr>
        <w:t>和渗流通道</w:t>
      </w:r>
      <w:r>
        <w:rPr>
          <w:rFonts w:hint="eastAsia" w:ascii="宋体" w:hAnsi="宋体"/>
          <w:color w:val="000000"/>
          <w:sz w:val="24"/>
        </w:rPr>
        <w:t>。</w:t>
      </w:r>
    </w:p>
    <w:p>
      <w:pPr>
        <w:spacing w:line="440" w:lineRule="exact"/>
        <w:ind w:firstLine="480" w:firstLineChars="200"/>
        <w:rPr>
          <w:rFonts w:hint="default" w:ascii="宋体" w:hAnsi="宋体"/>
          <w:color w:val="000000"/>
          <w:sz w:val="24"/>
          <w:lang w:val="en-US"/>
        </w:rPr>
      </w:pPr>
      <w:r>
        <w:rPr>
          <w:rFonts w:hint="eastAsia" w:ascii="宋体" w:hAnsi="宋体"/>
          <w:color w:val="000000"/>
          <w:sz w:val="24"/>
        </w:rPr>
        <w:t>邻井黑87-7井试油获得11.3m3高产油流，黑页平5井试油获得11.1m3高产油流，</w:t>
      </w:r>
      <w:r>
        <w:rPr>
          <w:rFonts w:hint="eastAsia" w:ascii="宋体" w:hAnsi="宋体"/>
          <w:color w:val="000000"/>
          <w:sz w:val="24"/>
          <w:lang w:eastAsia="zh-CN"/>
        </w:rPr>
        <w:t>综合认为本区</w:t>
      </w:r>
      <w:r>
        <w:rPr>
          <w:rFonts w:hint="eastAsia" w:ascii="宋体" w:hAnsi="宋体"/>
          <w:color w:val="000000"/>
          <w:sz w:val="24"/>
        </w:rPr>
        <w:t>青一段形成大面积分</w:t>
      </w:r>
      <w:r>
        <w:rPr>
          <w:rFonts w:hint="eastAsia" w:ascii="宋体" w:hAnsi="宋体"/>
          <w:color w:val="000000"/>
          <w:sz w:val="24"/>
          <w:lang w:val="en-US" w:eastAsia="zh-CN"/>
        </w:rPr>
        <w:t>布的页岩油藏，为页岩油甜点区，具备较大的勘探潜力，黑页2井具备获得工业以上油流条件。</w:t>
      </w:r>
    </w:p>
    <w:p>
      <w:pPr>
        <w:spacing w:line="440" w:lineRule="exact"/>
        <w:rPr>
          <w:rFonts w:hint="eastAsia" w:ascii="宋体" w:hAnsi="宋体"/>
          <w:b/>
          <w:bCs/>
          <w:color w:val="000000"/>
          <w:sz w:val="24"/>
          <w:lang w:val="en-US" w:eastAsia="zh-CN"/>
        </w:rPr>
      </w:pPr>
      <w:r>
        <w:rPr>
          <w:rFonts w:hint="eastAsia" w:ascii="宋体" w:hAnsi="宋体"/>
          <w:b/>
          <w:bCs/>
          <w:color w:val="000000"/>
          <w:sz w:val="24"/>
          <w:lang w:val="en-US" w:eastAsia="zh-CN"/>
        </w:rPr>
        <w:t>二、目的及依据</w:t>
      </w:r>
    </w:p>
    <w:p>
      <w:pPr>
        <w:spacing w:line="440" w:lineRule="exact"/>
        <w:ind w:firstLine="482" w:firstLineChars="200"/>
        <w:rPr>
          <w:rFonts w:hint="eastAsia" w:ascii="宋体" w:hAnsi="宋体"/>
          <w:b/>
          <w:bCs/>
          <w:color w:val="000000"/>
          <w:sz w:val="24"/>
          <w:lang w:val="en-US" w:eastAsia="zh-CN"/>
        </w:rPr>
      </w:pPr>
      <w:r>
        <w:rPr>
          <w:rFonts w:hint="eastAsia" w:ascii="宋体" w:hAnsi="宋体"/>
          <w:b/>
          <w:bCs/>
          <w:color w:val="000000"/>
          <w:sz w:val="24"/>
          <w:lang w:val="en-US" w:eastAsia="zh-CN"/>
        </w:rPr>
        <w:t>（一）目的</w:t>
      </w:r>
    </w:p>
    <w:p>
      <w:pPr>
        <w:spacing w:line="360" w:lineRule="auto"/>
        <w:ind w:firstLine="600" w:firstLineChars="250"/>
        <w:rPr>
          <w:rFonts w:hint="default" w:ascii="宋体" w:hAnsi="宋体"/>
          <w:color w:val="auto"/>
          <w:sz w:val="24"/>
          <w:highlight w:val="none"/>
          <w:lang w:val="en-US" w:eastAsia="zh-CN"/>
        </w:rPr>
      </w:pPr>
      <w:r>
        <w:rPr>
          <w:rFonts w:hint="eastAsia" w:ascii="宋体" w:hAnsi="宋体"/>
          <w:color w:val="000000"/>
          <w:sz w:val="24"/>
          <w:lang w:val="en-US" w:eastAsia="zh-CN"/>
        </w:rPr>
        <w:t>通过</w:t>
      </w:r>
      <w:r>
        <w:rPr>
          <w:rFonts w:hint="eastAsia" w:ascii="宋体" w:hAnsi="宋体"/>
          <w:color w:val="000000"/>
          <w:sz w:val="24"/>
          <w:lang w:eastAsia="zh-CN"/>
        </w:rPr>
        <w:t>对黑页</w:t>
      </w:r>
      <w:r>
        <w:rPr>
          <w:rFonts w:hint="eastAsia" w:ascii="宋体" w:hAnsi="宋体"/>
          <w:color w:val="000000"/>
          <w:sz w:val="24"/>
          <w:lang w:val="en-US" w:eastAsia="zh-CN"/>
        </w:rPr>
        <w:t>2井开展Y1-Y3甜点段60m岩性描述、荧光扫描特征描述（在岩心切割后描述新鲜面，同时保证岩心不会严重破碎），开展岩心取样、制样、开展储层微观特征、物性、工程品质评价等工作，明确页岩储层孔隙结构及物性、工程力学特征；结合页岩岩相精细描述、烃源岩特征、含油性、脆性及测井电性评价，建立黑页2井七性综合评价“铁柱子”井，为甜点靶层优选提供依据。</w:t>
      </w:r>
    </w:p>
    <w:p>
      <w:pPr>
        <w:spacing w:line="440" w:lineRule="exact"/>
        <w:ind w:firstLine="482" w:firstLineChars="200"/>
        <w:rPr>
          <w:rFonts w:hint="eastAsia" w:ascii="宋体" w:hAnsi="宋体"/>
          <w:b/>
          <w:bCs/>
          <w:color w:val="000000"/>
          <w:sz w:val="24"/>
          <w:lang w:val="en-US" w:eastAsia="zh-CN"/>
        </w:rPr>
      </w:pPr>
      <w:r>
        <w:rPr>
          <w:rFonts w:hint="eastAsia" w:ascii="宋体" w:hAnsi="宋体"/>
          <w:b/>
          <w:bCs/>
          <w:color w:val="000000"/>
          <w:sz w:val="24"/>
          <w:lang w:val="en-US" w:eastAsia="zh-CN"/>
        </w:rPr>
        <w:t>（二）依据</w:t>
      </w:r>
    </w:p>
    <w:p>
      <w:pPr>
        <w:spacing w:line="440" w:lineRule="exact"/>
        <w:rPr>
          <w:rFonts w:hint="default" w:ascii="宋体" w:hAnsi="宋体"/>
          <w:b/>
          <w:bCs/>
          <w:color w:val="000000"/>
          <w:sz w:val="24"/>
          <w:lang w:val="en-US" w:eastAsia="zh-CN"/>
        </w:rPr>
      </w:pPr>
      <w:r>
        <w:rPr>
          <w:rFonts w:hint="eastAsia" w:ascii="宋体" w:hAnsi="宋体"/>
          <w:b/>
          <w:bCs/>
          <w:color w:val="000000"/>
          <w:sz w:val="24"/>
          <w:lang w:val="en-US" w:eastAsia="zh-CN"/>
        </w:rPr>
        <w:t xml:space="preserve">     </w:t>
      </w:r>
      <w:r>
        <w:rPr>
          <w:rFonts w:hint="eastAsia" w:ascii="宋体" w:hAnsi="宋体"/>
          <w:b w:val="0"/>
          <w:bCs w:val="0"/>
          <w:color w:val="000000"/>
          <w:sz w:val="24"/>
          <w:lang w:val="en-US" w:eastAsia="zh-CN"/>
        </w:rPr>
        <w:t>黑页2井位于页岩油甜点区内，具备较为优越的页岩油成藏条件。</w:t>
      </w:r>
    </w:p>
    <w:p>
      <w:pPr>
        <w:spacing w:line="440" w:lineRule="exact"/>
        <w:ind w:firstLine="482" w:firstLineChars="200"/>
        <w:rPr>
          <w:rFonts w:hint="eastAsia" w:ascii="宋体" w:hAnsi="宋体"/>
          <w:b/>
          <w:bCs/>
          <w:color w:val="000000"/>
          <w:sz w:val="24"/>
          <w:lang w:val="en-US" w:eastAsia="zh-CN"/>
        </w:rPr>
      </w:pPr>
      <w:r>
        <w:rPr>
          <w:rFonts w:hint="eastAsia" w:ascii="宋体" w:hAnsi="宋体"/>
          <w:b/>
          <w:bCs/>
          <w:color w:val="000000"/>
          <w:sz w:val="24"/>
          <w:lang w:val="en-US" w:eastAsia="zh-CN"/>
        </w:rPr>
        <w:t>（1）位于富含有机质页岩区，为页岩油成藏奠定了物质基础</w:t>
      </w:r>
    </w:p>
    <w:p>
      <w:pPr>
        <w:spacing w:line="440" w:lineRule="exact"/>
        <w:ind w:firstLine="480" w:firstLineChars="200"/>
        <w:rPr>
          <w:rFonts w:hint="eastAsia" w:ascii="宋体" w:hAnsi="宋体"/>
          <w:color w:val="000000"/>
          <w:sz w:val="24"/>
        </w:rPr>
      </w:pPr>
      <w:r>
        <w:rPr>
          <w:rFonts w:hint="eastAsia" w:ascii="宋体" w:hAnsi="宋体"/>
          <w:color w:val="000000"/>
          <w:sz w:val="24"/>
        </w:rPr>
        <w:t>松辽盆地南部沉积演化史研究表明，</w:t>
      </w:r>
      <w:r>
        <w:rPr>
          <w:rFonts w:hint="eastAsia" w:ascii="宋体" w:hAnsi="宋体"/>
          <w:color w:val="000000"/>
          <w:sz w:val="24"/>
          <w:lang w:eastAsia="zh-CN"/>
        </w:rPr>
        <w:t>黑页</w:t>
      </w:r>
      <w:r>
        <w:rPr>
          <w:rFonts w:hint="eastAsia" w:ascii="宋体" w:hAnsi="宋体"/>
          <w:color w:val="000000"/>
          <w:sz w:val="24"/>
          <w:lang w:val="en-US" w:eastAsia="zh-CN"/>
        </w:rPr>
        <w:t>2井区</w:t>
      </w:r>
      <w:r>
        <w:rPr>
          <w:rFonts w:hint="eastAsia" w:ascii="宋体" w:hAnsi="宋体"/>
          <w:color w:val="000000"/>
          <w:sz w:val="24"/>
        </w:rPr>
        <w:t>青一段沉积时期为半深湖、深湖沉积环境，发育大套黑色、灰黑色页岩，青一段Ⅲ、Ⅳ砂组暗色页岩厚度大于30m；有机碳含量可达2%～3%；有机质成熟度分布范围</w:t>
      </w:r>
      <w:r>
        <w:rPr>
          <w:rFonts w:hint="eastAsia" w:ascii="宋体" w:hAnsi="宋体"/>
          <w:color w:val="000000"/>
          <w:sz w:val="24"/>
          <w:lang w:val="en-US" w:eastAsia="zh-CN"/>
        </w:rPr>
        <w:t>1</w:t>
      </w:r>
      <w:r>
        <w:rPr>
          <w:rFonts w:hint="eastAsia" w:ascii="宋体" w:hAnsi="宋体"/>
          <w:color w:val="000000"/>
          <w:sz w:val="24"/>
        </w:rPr>
        <w:t>%～1.</w:t>
      </w:r>
      <w:r>
        <w:rPr>
          <w:rFonts w:hint="eastAsia" w:ascii="宋体" w:hAnsi="宋体"/>
          <w:color w:val="000000"/>
          <w:sz w:val="24"/>
          <w:lang w:val="en-US" w:eastAsia="zh-CN"/>
        </w:rPr>
        <w:t>1</w:t>
      </w:r>
      <w:r>
        <w:rPr>
          <w:rFonts w:hint="eastAsia" w:ascii="宋体" w:hAnsi="宋体"/>
          <w:color w:val="000000"/>
          <w:sz w:val="24"/>
        </w:rPr>
        <w:t>%，生烃强度大</w:t>
      </w:r>
      <w:r>
        <w:rPr>
          <w:rFonts w:hint="eastAsia" w:ascii="宋体" w:hAnsi="宋体"/>
          <w:color w:val="000000"/>
          <w:sz w:val="24"/>
          <w:lang w:eastAsia="zh-CN"/>
        </w:rPr>
        <w:t>，可达</w:t>
      </w:r>
      <w:r>
        <w:rPr>
          <w:rFonts w:hint="eastAsia" w:ascii="宋体" w:hAnsi="宋体"/>
          <w:color w:val="000000"/>
          <w:sz w:val="24"/>
        </w:rPr>
        <w:t>400×104t/km2～1000×104t/km2。综合评价认为，</w:t>
      </w:r>
      <w:r>
        <w:rPr>
          <w:rFonts w:hint="eastAsia" w:ascii="宋体" w:hAnsi="宋体"/>
          <w:color w:val="000000"/>
          <w:sz w:val="24"/>
          <w:lang w:eastAsia="zh-CN"/>
        </w:rPr>
        <w:t>黑页</w:t>
      </w:r>
      <w:r>
        <w:rPr>
          <w:rFonts w:hint="eastAsia" w:ascii="宋体" w:hAnsi="宋体"/>
          <w:color w:val="000000"/>
          <w:sz w:val="24"/>
          <w:lang w:val="en-US" w:eastAsia="zh-CN"/>
        </w:rPr>
        <w:t>2井区</w:t>
      </w:r>
      <w:r>
        <w:rPr>
          <w:rFonts w:hint="eastAsia" w:ascii="宋体" w:hAnsi="宋体"/>
          <w:color w:val="000000"/>
          <w:sz w:val="24"/>
        </w:rPr>
        <w:t>青一段页岩有机质丰度高，有机质类型以Ⅰ型和Ⅱ1型为主，处于生烃高峰期，为页岩油成藏奠定了物质基础。</w:t>
      </w:r>
    </w:p>
    <w:p>
      <w:pPr>
        <w:spacing w:line="440" w:lineRule="exact"/>
        <w:ind w:firstLine="482" w:firstLineChars="200"/>
        <w:rPr>
          <w:rFonts w:hint="eastAsia" w:ascii="宋体" w:hAnsi="宋体"/>
          <w:b/>
          <w:bCs/>
          <w:color w:val="000000"/>
          <w:sz w:val="24"/>
          <w:lang w:val="en-US" w:eastAsia="zh-CN"/>
        </w:rPr>
      </w:pPr>
      <w:r>
        <w:rPr>
          <w:rFonts w:hint="eastAsia" w:ascii="宋体" w:hAnsi="宋体"/>
          <w:b/>
          <w:bCs/>
          <w:color w:val="000000"/>
          <w:sz w:val="24"/>
          <w:lang w:val="en-US" w:eastAsia="zh-CN"/>
        </w:rPr>
        <w:t>（2）长英质纹层发育，为成藏提供了储集空间和渗流通道</w:t>
      </w:r>
    </w:p>
    <w:p>
      <w:pPr>
        <w:spacing w:line="440" w:lineRule="exact"/>
        <w:ind w:firstLine="480" w:firstLineChars="200"/>
        <w:rPr>
          <w:rFonts w:hint="default" w:ascii="宋体" w:hAnsi="宋体"/>
          <w:color w:val="000000"/>
          <w:sz w:val="24"/>
          <w:lang w:val="en-US" w:eastAsia="zh-CN"/>
        </w:rPr>
      </w:pPr>
      <w:r>
        <w:rPr>
          <w:rFonts w:hint="eastAsia" w:ascii="宋体" w:hAnsi="宋体"/>
          <w:color w:val="000000"/>
          <w:sz w:val="24"/>
          <w:lang w:eastAsia="zh-CN"/>
        </w:rPr>
        <w:t>黑页</w:t>
      </w:r>
      <w:r>
        <w:rPr>
          <w:rFonts w:hint="eastAsia" w:ascii="宋体" w:hAnsi="宋体"/>
          <w:color w:val="000000"/>
          <w:sz w:val="24"/>
          <w:lang w:val="en-US" w:eastAsia="zh-CN"/>
        </w:rPr>
        <w:t>2井</w:t>
      </w:r>
      <w:r>
        <w:rPr>
          <w:rFonts w:hint="eastAsia" w:ascii="宋体" w:hAnsi="宋体"/>
          <w:color w:val="000000"/>
          <w:sz w:val="24"/>
        </w:rPr>
        <w:t>青一段Ⅲ、Ⅳ砂组为前三角州</w:t>
      </w:r>
      <w:r>
        <w:rPr>
          <w:rFonts w:hint="eastAsia" w:ascii="宋体" w:hAnsi="宋体"/>
          <w:color w:val="000000"/>
          <w:sz w:val="24"/>
          <w:lang w:eastAsia="zh-CN"/>
        </w:rPr>
        <w:t>—</w:t>
      </w:r>
      <w:r>
        <w:rPr>
          <w:rFonts w:hint="eastAsia" w:ascii="宋体" w:hAnsi="宋体"/>
          <w:color w:val="000000"/>
          <w:sz w:val="24"/>
          <w:lang w:val="en-US" w:eastAsia="zh-CN"/>
        </w:rPr>
        <w:t>半深湖</w:t>
      </w:r>
      <w:r>
        <w:rPr>
          <w:rFonts w:hint="eastAsia" w:ascii="宋体" w:hAnsi="宋体"/>
          <w:color w:val="000000"/>
          <w:sz w:val="24"/>
        </w:rPr>
        <w:t>沉积相带，从南向北，随着水体逐渐加深，页岩生烃能力增强，厚度增大。</w:t>
      </w:r>
      <w:r>
        <w:rPr>
          <w:rFonts w:hint="eastAsia" w:ascii="宋体" w:hAnsi="宋体"/>
          <w:color w:val="000000"/>
          <w:sz w:val="24"/>
          <w:lang w:eastAsia="zh-CN"/>
        </w:rPr>
        <w:t>根据黑页</w:t>
      </w:r>
      <w:r>
        <w:rPr>
          <w:rFonts w:hint="eastAsia" w:ascii="宋体" w:hAnsi="宋体"/>
          <w:color w:val="000000"/>
          <w:sz w:val="24"/>
          <w:lang w:val="en-US" w:eastAsia="zh-CN"/>
        </w:rPr>
        <w:t>2邻井黑82G平1-24井</w:t>
      </w:r>
      <w:r>
        <w:rPr>
          <w:rFonts w:hint="eastAsia" w:ascii="宋体" w:hAnsi="宋体"/>
          <w:color w:val="000000"/>
          <w:sz w:val="24"/>
        </w:rPr>
        <w:t>岩心及实验资料表明，页岩的</w:t>
      </w:r>
      <w:r>
        <w:rPr>
          <w:rFonts w:hint="eastAsia" w:ascii="宋体" w:hAnsi="宋体"/>
          <w:color w:val="000000"/>
          <w:sz w:val="24"/>
          <w:lang w:eastAsia="zh-CN"/>
        </w:rPr>
        <w:t>长英质</w:t>
      </w:r>
      <w:r>
        <w:rPr>
          <w:rFonts w:hint="eastAsia" w:ascii="宋体" w:hAnsi="宋体"/>
          <w:color w:val="000000"/>
          <w:sz w:val="24"/>
        </w:rPr>
        <w:t>纹层较为发育，具有较高的水平渗透率，可动油主要赋存在长英质纹层内，是页岩油的主要储集空间及渗流通道。</w:t>
      </w:r>
    </w:p>
    <w:p>
      <w:pPr>
        <w:spacing w:line="440" w:lineRule="exact"/>
        <w:rPr>
          <w:rFonts w:hint="eastAsia" w:ascii="宋体" w:hAnsi="宋体"/>
          <w:b/>
          <w:bCs/>
          <w:color w:val="000000"/>
          <w:sz w:val="24"/>
          <w:lang w:val="en-US" w:eastAsia="zh-CN"/>
        </w:rPr>
      </w:pPr>
      <w:r>
        <w:rPr>
          <w:rFonts w:hint="eastAsia" w:ascii="宋体" w:hAnsi="宋体"/>
          <w:b/>
          <w:bCs/>
          <w:color w:val="000000"/>
          <w:sz w:val="24"/>
          <w:lang w:val="en-US" w:eastAsia="zh-CN"/>
        </w:rPr>
        <w:t>三、地质需求及主要工作量</w:t>
      </w:r>
    </w:p>
    <w:p>
      <w:pPr>
        <w:spacing w:line="440" w:lineRule="exact"/>
        <w:ind w:firstLine="480" w:firstLineChars="200"/>
        <w:rPr>
          <w:rFonts w:hint="default" w:ascii="宋体" w:hAnsi="宋体"/>
          <w:color w:val="000000"/>
          <w:sz w:val="24"/>
          <w:lang w:val="en-US" w:eastAsia="zh-CN"/>
        </w:rPr>
      </w:pPr>
      <w:r>
        <w:rPr>
          <w:rFonts w:hint="eastAsia" w:ascii="宋体" w:hAnsi="宋体"/>
          <w:color w:val="000000"/>
          <w:sz w:val="24"/>
          <w:lang w:val="en-US" w:eastAsia="zh-CN"/>
        </w:rPr>
        <w:t>1.开展黑页2青一段Y1-Y3甜点层2005-2065m共60m岩心系统取样、制样工作，满足岩心精细观察、荧光扫描、系统分析化验要求；</w:t>
      </w:r>
    </w:p>
    <w:p>
      <w:pPr>
        <w:spacing w:line="440" w:lineRule="exact"/>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2.开展黑页2井青一段Y1-Y3甜点层储层微观特征、物性、工程品质等精细评价，明确页岩储层微观孔隙结构、定量精细评价储层物性纵向变化特征；</w:t>
      </w:r>
    </w:p>
    <w:p>
      <w:pPr>
        <w:spacing w:line="440" w:lineRule="exact"/>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3.综合黑页2井微观孔隙结构及物性、岩相精细划分、烃源岩特征、脆性、含油性、测井电性、工程力学综合评价，建立黑页2井“铁柱子”井综合评价图，建立储层分类评价标准，系统评价页岩储层纵向分布，为甜点靶层优选提供依据。</w:t>
      </w:r>
    </w:p>
    <w:p>
      <w:pPr>
        <w:spacing w:line="440" w:lineRule="exact"/>
        <w:ind w:firstLine="480" w:firstLineChars="200"/>
        <w:rPr>
          <w:rFonts w:hint="eastAsia" w:ascii="宋体" w:hAnsi="宋体"/>
          <w:color w:val="000000"/>
          <w:sz w:val="24"/>
        </w:rPr>
      </w:pPr>
      <w:r>
        <w:rPr>
          <w:rFonts w:hint="eastAsia" w:ascii="宋体" w:hAnsi="宋体"/>
          <w:color w:val="000000"/>
          <w:sz w:val="24"/>
        </w:rPr>
        <w:t>提交的主要成果及图件：</w:t>
      </w:r>
    </w:p>
    <w:p>
      <w:pPr>
        <w:spacing w:line="440" w:lineRule="exact"/>
        <w:ind w:firstLine="480" w:firstLineChars="200"/>
        <w:rPr>
          <w:rFonts w:hint="eastAsia" w:ascii="宋体" w:hAnsi="宋体"/>
          <w:color w:val="000000"/>
          <w:sz w:val="24"/>
        </w:rPr>
      </w:pPr>
      <w:r>
        <w:rPr>
          <w:rFonts w:hint="eastAsia" w:ascii="宋体" w:hAnsi="宋体"/>
          <w:color w:val="000000"/>
          <w:sz w:val="24"/>
          <w:lang w:eastAsia="zh-CN"/>
        </w:rPr>
        <w:t>黑页</w:t>
      </w:r>
      <w:r>
        <w:rPr>
          <w:rFonts w:hint="eastAsia" w:ascii="宋体" w:hAnsi="宋体"/>
          <w:color w:val="000000"/>
          <w:sz w:val="24"/>
          <w:lang w:val="en-US" w:eastAsia="zh-CN"/>
        </w:rPr>
        <w:t>2井微观孔隙结构分析结果报告；</w:t>
      </w:r>
    </w:p>
    <w:p>
      <w:pPr>
        <w:spacing w:line="440" w:lineRule="exact"/>
        <w:ind w:firstLine="480" w:firstLineChars="200"/>
        <w:rPr>
          <w:rFonts w:hint="eastAsia" w:ascii="宋体" w:hAnsi="宋体"/>
          <w:color w:val="000000"/>
          <w:sz w:val="24"/>
        </w:rPr>
      </w:pPr>
      <w:r>
        <w:rPr>
          <w:rFonts w:hint="eastAsia" w:ascii="宋体" w:hAnsi="宋体"/>
          <w:color w:val="000000"/>
          <w:sz w:val="24"/>
          <w:lang w:val="en-US" w:eastAsia="zh-CN"/>
        </w:rPr>
        <w:t>黑页2井储层物性分析结果报告；</w:t>
      </w:r>
    </w:p>
    <w:p>
      <w:pPr>
        <w:spacing w:line="440" w:lineRule="exact"/>
        <w:ind w:firstLine="480" w:firstLineChars="200"/>
        <w:rPr>
          <w:rFonts w:hint="eastAsia" w:ascii="宋体" w:hAnsi="宋体"/>
          <w:color w:val="000000"/>
          <w:sz w:val="24"/>
        </w:rPr>
      </w:pPr>
      <w:r>
        <w:rPr>
          <w:rFonts w:hint="eastAsia" w:ascii="宋体" w:hAnsi="宋体"/>
          <w:color w:val="000000"/>
          <w:sz w:val="24"/>
          <w:lang w:eastAsia="zh-CN"/>
        </w:rPr>
        <w:t>黑页</w:t>
      </w:r>
      <w:r>
        <w:rPr>
          <w:rFonts w:hint="eastAsia" w:ascii="宋体" w:hAnsi="宋体"/>
          <w:color w:val="000000"/>
          <w:sz w:val="24"/>
          <w:lang w:val="en-US" w:eastAsia="zh-CN"/>
        </w:rPr>
        <w:t>2井工程力学分析结果报告</w:t>
      </w:r>
      <w:r>
        <w:rPr>
          <w:rFonts w:hint="eastAsia" w:ascii="宋体" w:hAnsi="宋体"/>
          <w:color w:val="000000"/>
          <w:sz w:val="24"/>
        </w:rPr>
        <w:t>；</w:t>
      </w:r>
    </w:p>
    <w:p>
      <w:pPr>
        <w:spacing w:line="440" w:lineRule="exact"/>
        <w:ind w:firstLine="480" w:firstLineChars="200"/>
        <w:rPr>
          <w:rFonts w:hint="eastAsia" w:ascii="宋体" w:hAnsi="宋体"/>
          <w:color w:val="000000"/>
          <w:sz w:val="24"/>
        </w:rPr>
      </w:pPr>
      <w:r>
        <w:rPr>
          <w:rFonts w:hint="eastAsia" w:ascii="宋体" w:hAnsi="宋体"/>
          <w:color w:val="000000"/>
          <w:sz w:val="24"/>
          <w:lang w:eastAsia="zh-CN"/>
        </w:rPr>
        <w:t>黑页</w:t>
      </w:r>
      <w:r>
        <w:rPr>
          <w:rFonts w:hint="eastAsia" w:ascii="宋体" w:hAnsi="宋体"/>
          <w:color w:val="000000"/>
          <w:sz w:val="24"/>
          <w:lang w:val="en-US" w:eastAsia="zh-CN"/>
        </w:rPr>
        <w:t>2井七性综合评价</w:t>
      </w:r>
      <w:r>
        <w:rPr>
          <w:rFonts w:hint="eastAsia" w:ascii="宋体" w:hAnsi="宋体"/>
          <w:color w:val="000000"/>
          <w:sz w:val="24"/>
        </w:rPr>
        <w:t>图；</w:t>
      </w:r>
    </w:p>
    <w:p>
      <w:pPr>
        <w:spacing w:line="440" w:lineRule="exact"/>
        <w:ind w:firstLine="480" w:firstLineChars="200"/>
        <w:rPr>
          <w:rFonts w:hint="eastAsia" w:ascii="宋体" w:hAnsi="宋体"/>
          <w:color w:val="000000"/>
          <w:sz w:val="24"/>
        </w:rPr>
      </w:pPr>
      <w:r>
        <w:rPr>
          <w:rFonts w:hint="eastAsia" w:ascii="宋体" w:hAnsi="宋体"/>
          <w:color w:val="000000"/>
          <w:sz w:val="24"/>
          <w:lang w:eastAsia="zh-CN"/>
        </w:rPr>
        <w:t>黑页</w:t>
      </w:r>
      <w:r>
        <w:rPr>
          <w:rFonts w:hint="eastAsia" w:ascii="宋体" w:hAnsi="宋体"/>
          <w:color w:val="000000"/>
          <w:sz w:val="24"/>
          <w:lang w:val="en-US" w:eastAsia="zh-CN"/>
        </w:rPr>
        <w:t>2井甜点综合评价报告。</w:t>
      </w:r>
    </w:p>
    <w:p>
      <w:pPr>
        <w:spacing w:line="440" w:lineRule="exact"/>
        <w:rPr>
          <w:rFonts w:hint="eastAsia" w:ascii="宋体" w:hAnsi="宋体"/>
          <w:b/>
          <w:bCs/>
          <w:color w:val="000000"/>
          <w:sz w:val="24"/>
          <w:lang w:val="en-US" w:eastAsia="zh-CN"/>
        </w:rPr>
      </w:pPr>
      <w:r>
        <w:rPr>
          <w:rFonts w:hint="eastAsia" w:ascii="宋体" w:hAnsi="宋体"/>
          <w:b/>
          <w:bCs/>
          <w:color w:val="000000"/>
          <w:sz w:val="24"/>
          <w:lang w:val="en-US" w:eastAsia="zh-CN"/>
        </w:rPr>
        <w:t>四、时间安排</w:t>
      </w:r>
    </w:p>
    <w:p>
      <w:pPr>
        <w:spacing w:line="440" w:lineRule="exact"/>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研究时间</w:t>
      </w:r>
      <w:r>
        <w:rPr>
          <w:rFonts w:hint="eastAsia" w:ascii="宋体" w:hAnsi="宋体"/>
          <w:color w:val="000000"/>
          <w:sz w:val="24"/>
        </w:rPr>
        <w:t>2022年</w:t>
      </w:r>
      <w:r>
        <w:rPr>
          <w:rFonts w:hint="eastAsia" w:ascii="宋体" w:hAnsi="宋体"/>
          <w:color w:val="000000"/>
          <w:sz w:val="24"/>
          <w:lang w:val="en-US" w:eastAsia="zh-CN"/>
        </w:rPr>
        <w:t>11</w:t>
      </w:r>
      <w:r>
        <w:rPr>
          <w:rFonts w:hint="eastAsia" w:ascii="宋体" w:hAnsi="宋体"/>
          <w:color w:val="000000"/>
          <w:sz w:val="24"/>
        </w:rPr>
        <w:t>月-2023年</w:t>
      </w:r>
      <w:r>
        <w:rPr>
          <w:rFonts w:hint="eastAsia" w:ascii="宋体" w:hAnsi="宋体"/>
          <w:color w:val="000000"/>
          <w:sz w:val="24"/>
          <w:lang w:val="en-US" w:eastAsia="zh-CN"/>
        </w:rPr>
        <w:t>10</w:t>
      </w:r>
      <w:r>
        <w:rPr>
          <w:rFonts w:hint="eastAsia" w:ascii="宋体" w:hAnsi="宋体"/>
          <w:color w:val="000000"/>
          <w:sz w:val="24"/>
        </w:rPr>
        <w:t>月</w:t>
      </w:r>
    </w:p>
    <w:p>
      <w:pPr>
        <w:spacing w:line="440" w:lineRule="exact"/>
        <w:ind w:firstLine="480" w:firstLineChars="200"/>
        <w:rPr>
          <w:rFonts w:hint="eastAsia" w:ascii="宋体" w:hAnsi="宋体"/>
          <w:color w:val="000000"/>
          <w:sz w:val="24"/>
        </w:rPr>
      </w:pPr>
      <w:r>
        <w:rPr>
          <w:rFonts w:hint="eastAsia" w:ascii="宋体" w:hAnsi="宋体"/>
          <w:color w:val="000000"/>
          <w:sz w:val="24"/>
          <w:lang w:val="en-US" w:eastAsia="zh-CN"/>
        </w:rPr>
        <w:t>2022</w:t>
      </w:r>
      <w:r>
        <w:rPr>
          <w:rFonts w:hint="eastAsia" w:ascii="宋体" w:hAnsi="宋体"/>
          <w:color w:val="000000"/>
          <w:sz w:val="24"/>
        </w:rPr>
        <w:t>年</w:t>
      </w:r>
      <w:r>
        <w:rPr>
          <w:rFonts w:hint="eastAsia" w:ascii="宋体" w:hAnsi="宋体"/>
          <w:color w:val="000000"/>
          <w:sz w:val="24"/>
          <w:lang w:val="en-US" w:eastAsia="zh-CN"/>
        </w:rPr>
        <w:t>11-2023</w:t>
      </w:r>
      <w:r>
        <w:rPr>
          <w:rFonts w:hint="eastAsia" w:ascii="宋体" w:hAnsi="宋体"/>
          <w:color w:val="000000"/>
          <w:sz w:val="24"/>
        </w:rPr>
        <w:t>年</w:t>
      </w:r>
      <w:r>
        <w:rPr>
          <w:rFonts w:hint="eastAsia" w:ascii="宋体" w:hAnsi="宋体"/>
          <w:color w:val="000000"/>
          <w:sz w:val="24"/>
          <w:lang w:val="en-US" w:eastAsia="zh-CN"/>
        </w:rPr>
        <w:t>2</w:t>
      </w:r>
      <w:r>
        <w:rPr>
          <w:rFonts w:hint="eastAsia" w:ascii="宋体" w:hAnsi="宋体"/>
          <w:color w:val="000000"/>
          <w:sz w:val="24"/>
        </w:rPr>
        <w:t xml:space="preserve">月 </w:t>
      </w:r>
      <w:r>
        <w:rPr>
          <w:rFonts w:hint="eastAsia" w:ascii="宋体" w:hAnsi="宋体"/>
          <w:color w:val="000000"/>
          <w:sz w:val="24"/>
          <w:lang w:val="en-US" w:eastAsia="zh-CN"/>
        </w:rPr>
        <w:t xml:space="preserve"> </w:t>
      </w:r>
      <w:r>
        <w:rPr>
          <w:rFonts w:hint="eastAsia" w:ascii="宋体" w:hAnsi="宋体"/>
          <w:color w:val="000000"/>
          <w:sz w:val="24"/>
          <w:lang w:eastAsia="zh-CN"/>
        </w:rPr>
        <w:t>完成黑页</w:t>
      </w:r>
      <w:r>
        <w:rPr>
          <w:rFonts w:hint="eastAsia" w:ascii="宋体" w:hAnsi="宋体"/>
          <w:color w:val="000000"/>
          <w:sz w:val="24"/>
          <w:lang w:val="en-US" w:eastAsia="zh-CN"/>
        </w:rPr>
        <w:t>2井</w:t>
      </w:r>
      <w:r>
        <w:rPr>
          <w:rFonts w:hint="eastAsia" w:ascii="宋体" w:hAnsi="宋体"/>
          <w:color w:val="000000"/>
          <w:sz w:val="24"/>
          <w:lang w:eastAsia="zh-CN"/>
        </w:rPr>
        <w:t>岩心</w:t>
      </w:r>
      <w:r>
        <w:rPr>
          <w:rFonts w:hint="eastAsia" w:ascii="宋体" w:hAnsi="宋体"/>
          <w:color w:val="000000"/>
          <w:sz w:val="24"/>
          <w:lang w:val="en-US" w:eastAsia="zh-CN"/>
        </w:rPr>
        <w:t>取样、制样工作；</w:t>
      </w:r>
      <w:r>
        <w:rPr>
          <w:rFonts w:hint="eastAsia" w:ascii="宋体" w:hAnsi="宋体"/>
          <w:color w:val="000000"/>
          <w:sz w:val="24"/>
        </w:rPr>
        <w:tab/>
      </w:r>
    </w:p>
    <w:p>
      <w:pPr>
        <w:spacing w:line="440" w:lineRule="exact"/>
        <w:ind w:firstLine="480" w:firstLineChars="200"/>
        <w:rPr>
          <w:rFonts w:hint="eastAsia" w:ascii="宋体" w:hAnsi="宋体"/>
          <w:color w:val="000000"/>
          <w:sz w:val="24"/>
          <w:lang w:eastAsia="zh-CN"/>
        </w:rPr>
      </w:pPr>
      <w:r>
        <w:rPr>
          <w:rFonts w:hint="eastAsia" w:ascii="宋体" w:hAnsi="宋体"/>
          <w:color w:val="000000"/>
          <w:sz w:val="24"/>
          <w:lang w:val="en-US" w:eastAsia="zh-CN"/>
        </w:rPr>
        <w:t>2023</w:t>
      </w:r>
      <w:r>
        <w:rPr>
          <w:rFonts w:hint="eastAsia" w:ascii="宋体" w:hAnsi="宋体"/>
          <w:color w:val="000000"/>
          <w:sz w:val="24"/>
        </w:rPr>
        <w:t>年</w:t>
      </w:r>
      <w:r>
        <w:rPr>
          <w:rFonts w:hint="eastAsia" w:ascii="宋体" w:hAnsi="宋体"/>
          <w:color w:val="000000"/>
          <w:sz w:val="24"/>
          <w:lang w:val="en-US" w:eastAsia="zh-CN"/>
        </w:rPr>
        <w:t>3-5</w:t>
      </w:r>
      <w:r>
        <w:rPr>
          <w:rFonts w:hint="eastAsia" w:ascii="宋体" w:hAnsi="宋体"/>
          <w:color w:val="000000"/>
          <w:sz w:val="24"/>
        </w:rPr>
        <w:t>月</w:t>
      </w:r>
      <w:r>
        <w:rPr>
          <w:rFonts w:hint="eastAsia" w:ascii="宋体" w:hAnsi="宋体"/>
          <w:color w:val="000000"/>
          <w:sz w:val="24"/>
        </w:rPr>
        <w:tab/>
      </w:r>
      <w:r>
        <w:rPr>
          <w:rFonts w:hint="eastAsia" w:ascii="宋体" w:hAnsi="宋体"/>
          <w:color w:val="000000"/>
          <w:sz w:val="24"/>
          <w:lang w:val="en-US" w:eastAsia="zh-CN"/>
        </w:rPr>
        <w:t xml:space="preserve"> </w:t>
      </w:r>
      <w:r>
        <w:rPr>
          <w:rFonts w:hint="eastAsia" w:ascii="宋体" w:hAnsi="宋体"/>
          <w:color w:val="000000"/>
          <w:sz w:val="24"/>
          <w:lang w:eastAsia="zh-CN"/>
        </w:rPr>
        <w:t>完成黑页</w:t>
      </w:r>
      <w:r>
        <w:rPr>
          <w:rFonts w:hint="eastAsia" w:ascii="宋体" w:hAnsi="宋体"/>
          <w:color w:val="000000"/>
          <w:sz w:val="24"/>
          <w:lang w:val="en-US" w:eastAsia="zh-CN"/>
        </w:rPr>
        <w:t>2井</w:t>
      </w:r>
      <w:r>
        <w:rPr>
          <w:rFonts w:hint="eastAsia" w:ascii="宋体" w:hAnsi="宋体"/>
          <w:color w:val="000000"/>
          <w:sz w:val="24"/>
          <w:lang w:eastAsia="zh-CN"/>
        </w:rPr>
        <w:t>储层微观孔隙结构、储层物性、工程力学分析评价；</w:t>
      </w:r>
    </w:p>
    <w:p>
      <w:pPr>
        <w:spacing w:line="440" w:lineRule="exact"/>
        <w:ind w:firstLine="480" w:firstLineChars="200"/>
        <w:rPr>
          <w:rFonts w:hint="eastAsia" w:ascii="宋体" w:hAnsi="宋体"/>
          <w:color w:val="000000"/>
          <w:sz w:val="24"/>
        </w:rPr>
      </w:pPr>
      <w:r>
        <w:rPr>
          <w:rFonts w:hint="eastAsia" w:ascii="宋体" w:hAnsi="宋体"/>
          <w:color w:val="000000"/>
          <w:sz w:val="24"/>
          <w:lang w:val="en-US" w:eastAsia="zh-CN"/>
        </w:rPr>
        <w:t>2023</w:t>
      </w:r>
      <w:r>
        <w:rPr>
          <w:rFonts w:hint="eastAsia" w:ascii="宋体" w:hAnsi="宋体"/>
          <w:color w:val="000000"/>
          <w:sz w:val="24"/>
        </w:rPr>
        <w:t>年</w:t>
      </w:r>
      <w:r>
        <w:rPr>
          <w:rFonts w:hint="eastAsia" w:ascii="宋体" w:hAnsi="宋体"/>
          <w:color w:val="000000"/>
          <w:sz w:val="24"/>
          <w:lang w:val="en-US" w:eastAsia="zh-CN"/>
        </w:rPr>
        <w:t>6-8</w:t>
      </w:r>
      <w:r>
        <w:rPr>
          <w:rFonts w:hint="eastAsia" w:ascii="宋体" w:hAnsi="宋体"/>
          <w:color w:val="000000"/>
          <w:sz w:val="24"/>
        </w:rPr>
        <w:t xml:space="preserve">月  </w:t>
      </w:r>
      <w:r>
        <w:rPr>
          <w:rFonts w:hint="eastAsia" w:ascii="宋体" w:hAnsi="宋体"/>
          <w:color w:val="000000"/>
          <w:sz w:val="24"/>
          <w:lang w:eastAsia="zh-CN"/>
        </w:rPr>
        <w:t>结合黑页</w:t>
      </w:r>
      <w:r>
        <w:rPr>
          <w:rFonts w:hint="eastAsia" w:ascii="宋体" w:hAnsi="宋体"/>
          <w:color w:val="000000"/>
          <w:sz w:val="24"/>
          <w:lang w:val="en-US" w:eastAsia="zh-CN"/>
        </w:rPr>
        <w:t>2井</w:t>
      </w:r>
      <w:r>
        <w:rPr>
          <w:rFonts w:hint="eastAsia" w:ascii="宋体" w:hAnsi="宋体"/>
          <w:color w:val="000000"/>
          <w:sz w:val="24"/>
          <w:lang w:eastAsia="zh-CN"/>
        </w:rPr>
        <w:t>岩相、含油性及测井评价结果，建立黑页</w:t>
      </w:r>
      <w:r>
        <w:rPr>
          <w:rFonts w:hint="eastAsia" w:ascii="宋体" w:hAnsi="宋体"/>
          <w:color w:val="000000"/>
          <w:sz w:val="24"/>
          <w:lang w:val="en-US" w:eastAsia="zh-CN"/>
        </w:rPr>
        <w:t>2井“铁柱子”井，明确甜点靶层</w:t>
      </w:r>
      <w:r>
        <w:rPr>
          <w:rFonts w:hint="eastAsia" w:ascii="宋体" w:hAnsi="宋体"/>
          <w:color w:val="000000"/>
          <w:sz w:val="24"/>
        </w:rPr>
        <w:t>；</w:t>
      </w:r>
    </w:p>
    <w:p>
      <w:pPr>
        <w:spacing w:line="440" w:lineRule="exact"/>
        <w:ind w:firstLine="480" w:firstLineChars="200"/>
        <w:rPr>
          <w:rFonts w:hint="eastAsia" w:ascii="宋体" w:hAnsi="宋体"/>
          <w:color w:val="000000"/>
          <w:sz w:val="24"/>
        </w:rPr>
      </w:pPr>
      <w:r>
        <w:rPr>
          <w:rFonts w:hint="eastAsia" w:ascii="宋体" w:hAnsi="宋体"/>
          <w:color w:val="000000"/>
          <w:sz w:val="24"/>
          <w:lang w:val="en-US" w:eastAsia="zh-CN"/>
        </w:rPr>
        <w:t xml:space="preserve">2023年9-10月  </w:t>
      </w:r>
      <w:r>
        <w:rPr>
          <w:rFonts w:hint="eastAsia" w:ascii="宋体" w:hAnsi="宋体"/>
          <w:color w:val="000000"/>
          <w:sz w:val="24"/>
        </w:rPr>
        <w:t>成果总结、报告编写、成果验收。</w:t>
      </w:r>
    </w:p>
    <w:p>
      <w:pPr>
        <w:spacing w:line="440" w:lineRule="exact"/>
        <w:ind w:firstLine="480" w:firstLineChars="200"/>
        <w:rPr>
          <w:rFonts w:hint="eastAsia"/>
          <w:color w:val="auto"/>
          <w:highlight w:val="none"/>
        </w:rPr>
      </w:pPr>
      <w:r>
        <w:rPr>
          <w:rFonts w:hint="eastAsia" w:ascii="宋体" w:hAnsi="宋体"/>
          <w:color w:val="000000"/>
          <w:sz w:val="24"/>
        </w:rPr>
        <w:t>为了保证阶段成果能够及时应用到生产部署中，要求中间阶段成果及时提供给甲方。</w:t>
      </w: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宋体" w:hAnsi="宋体"/>
          <w:color w:val="000000"/>
          <w:sz w:val="24"/>
        </w:rPr>
      </w:pPr>
    </w:p>
    <w:p>
      <w:pPr>
        <w:spacing w:line="440" w:lineRule="exact"/>
        <w:rPr>
          <w:rFonts w:hint="eastAsia" w:ascii="方正仿宋简体" w:hAnsi="宋体" w:eastAsia="方正仿宋简体"/>
          <w:b/>
          <w:sz w:val="28"/>
          <w:szCs w:val="28"/>
        </w:rPr>
      </w:pPr>
      <w:r>
        <w:rPr>
          <w:rFonts w:hint="eastAsia" w:ascii="宋体" w:hAnsi="宋体"/>
          <w:color w:val="000000"/>
          <w:sz w:val="24"/>
        </w:rPr>
        <w:t>附件2</w:t>
      </w:r>
    </w:p>
    <w:p>
      <w:pPr>
        <w:jc w:val="center"/>
        <w:rPr>
          <w:rFonts w:ascii="方正仿宋简体" w:hAnsi="宋体" w:eastAsia="方正仿宋简体"/>
          <w:b/>
          <w:sz w:val="28"/>
          <w:szCs w:val="28"/>
        </w:rPr>
      </w:pPr>
      <w:r>
        <w:rPr>
          <w:rFonts w:hint="eastAsia" w:ascii="方正仿宋简体" w:hAnsi="宋体" w:eastAsia="方正仿宋简体"/>
          <w:b/>
          <w:sz w:val="28"/>
          <w:szCs w:val="28"/>
        </w:rPr>
        <w:t>技术选商评审技术打分标准</w:t>
      </w:r>
    </w:p>
    <w:tbl>
      <w:tblPr>
        <w:tblStyle w:val="9"/>
        <w:tblpPr w:leftFromText="180" w:rightFromText="180" w:vertAnchor="text" w:horzAnchor="margin" w:tblpXSpec="center" w:tblpY="427"/>
        <w:tblW w:w="8568" w:type="dxa"/>
        <w:tblInd w:w="0" w:type="dxa"/>
        <w:tblLayout w:type="fixed"/>
        <w:tblCellMar>
          <w:top w:w="0" w:type="dxa"/>
          <w:left w:w="108" w:type="dxa"/>
          <w:bottom w:w="0" w:type="dxa"/>
          <w:right w:w="108" w:type="dxa"/>
        </w:tblCellMar>
      </w:tblPr>
      <w:tblGrid>
        <w:gridCol w:w="1692"/>
        <w:gridCol w:w="1275"/>
        <w:gridCol w:w="4140"/>
        <w:gridCol w:w="1461"/>
      </w:tblGrid>
      <w:tr>
        <w:tblPrEx>
          <w:tblCellMar>
            <w:top w:w="0" w:type="dxa"/>
            <w:left w:w="108" w:type="dxa"/>
            <w:bottom w:w="0" w:type="dxa"/>
            <w:right w:w="108" w:type="dxa"/>
          </w:tblCellMar>
        </w:tblPrEx>
        <w:trPr>
          <w:trHeight w:val="465" w:hRule="atLeast"/>
        </w:trPr>
        <w:tc>
          <w:tcPr>
            <w:tcW w:w="1692" w:type="dxa"/>
            <w:vMerge w:val="restart"/>
            <w:tcBorders>
              <w:top w:val="single" w:color="auto" w:sz="4" w:space="0"/>
              <w:left w:val="single" w:color="auto" w:sz="4" w:space="0"/>
              <w:bottom w:val="single" w:color="000000" w:sz="4" w:space="0"/>
              <w:right w:val="single" w:color="auto" w:sz="4" w:space="0"/>
            </w:tcBorders>
            <w:vAlign w:val="center"/>
          </w:tcPr>
          <w:p>
            <w:pPr>
              <w:spacing w:line="280" w:lineRule="exact"/>
              <w:rPr>
                <w:rFonts w:ascii="宋体" w:hAnsi="宋体" w:cs="宋体"/>
                <w:sz w:val="20"/>
                <w:szCs w:val="20"/>
              </w:rPr>
            </w:pPr>
            <w:bookmarkStart w:id="3" w:name="OLE_LINK5" w:colFirst="3" w:colLast="3"/>
            <w:r>
              <w:rPr>
                <w:rFonts w:hint="eastAsia" w:ascii="宋体" w:hAnsi="宋体" w:cs="宋体"/>
                <w:sz w:val="20"/>
                <w:szCs w:val="20"/>
              </w:rPr>
              <w:t>项目背景分析（20分）</w:t>
            </w:r>
          </w:p>
        </w:tc>
        <w:tc>
          <w:tcPr>
            <w:tcW w:w="1275" w:type="dxa"/>
            <w:vMerge w:val="restart"/>
            <w:tcBorders>
              <w:top w:val="single" w:color="auto" w:sz="4" w:space="0"/>
              <w:left w:val="single" w:color="auto" w:sz="4" w:space="0"/>
              <w:bottom w:val="single" w:color="000000" w:sz="4" w:space="0"/>
              <w:right w:val="single" w:color="auto" w:sz="4" w:space="0"/>
            </w:tcBorders>
            <w:vAlign w:val="center"/>
          </w:tcPr>
          <w:p>
            <w:pPr>
              <w:spacing w:line="280" w:lineRule="exact"/>
              <w:rPr>
                <w:rFonts w:ascii="宋体" w:hAnsi="宋体" w:cs="宋体"/>
                <w:sz w:val="20"/>
                <w:szCs w:val="20"/>
              </w:rPr>
            </w:pPr>
            <w:r>
              <w:rPr>
                <w:rFonts w:hint="eastAsia"/>
                <w:sz w:val="20"/>
                <w:szCs w:val="20"/>
              </w:rPr>
              <w:t>地质需求、地质问题分析（15分）</w:t>
            </w:r>
          </w:p>
        </w:tc>
        <w:tc>
          <w:tcPr>
            <w:tcW w:w="4140" w:type="dxa"/>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cs="宋体"/>
                <w:sz w:val="20"/>
                <w:szCs w:val="20"/>
              </w:rPr>
            </w:pPr>
            <w:r>
              <w:rPr>
                <w:rFonts w:hint="eastAsia"/>
                <w:sz w:val="20"/>
                <w:szCs w:val="20"/>
              </w:rPr>
              <w:t>地质需求、地质问题分析准确、透彻</w:t>
            </w:r>
          </w:p>
        </w:tc>
        <w:tc>
          <w:tcPr>
            <w:tcW w:w="1461" w:type="dxa"/>
            <w:tcBorders>
              <w:top w:val="single" w:color="auto" w:sz="4" w:space="0"/>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11</w:t>
            </w:r>
            <w:r>
              <w:rPr>
                <w:rFonts w:hint="eastAsia" w:ascii="方正仿宋简体" w:hAnsi="Verdana" w:eastAsia="方正仿宋简体"/>
                <w:kern w:val="0"/>
                <w:sz w:val="20"/>
                <w:szCs w:val="20"/>
                <w:lang w:eastAsia="en-US"/>
              </w:rPr>
              <w:t>～1</w:t>
            </w:r>
            <w:r>
              <w:rPr>
                <w:rFonts w:hint="eastAsia" w:ascii="方正仿宋简体" w:hAnsi="Verdana" w:eastAsia="方正仿宋简体"/>
                <w:kern w:val="0"/>
                <w:sz w:val="20"/>
                <w:szCs w:val="20"/>
              </w:rPr>
              <w:t>5</w:t>
            </w:r>
          </w:p>
        </w:tc>
      </w:tr>
      <w:tr>
        <w:tblPrEx>
          <w:tblCellMar>
            <w:top w:w="0" w:type="dxa"/>
            <w:left w:w="108" w:type="dxa"/>
            <w:bottom w:w="0" w:type="dxa"/>
            <w:right w:w="108" w:type="dxa"/>
          </w:tblCellMar>
        </w:tblPrEx>
        <w:trPr>
          <w:trHeight w:val="364" w:hRule="atLeast"/>
        </w:trPr>
        <w:tc>
          <w:tcPr>
            <w:tcW w:w="1692" w:type="dxa"/>
            <w:vMerge w:val="continue"/>
            <w:tcBorders>
              <w:top w:val="nil"/>
              <w:left w:val="single" w:color="auto" w:sz="4" w:space="0"/>
              <w:bottom w:val="single" w:color="000000" w:sz="4" w:space="0"/>
              <w:right w:val="single" w:color="auto" w:sz="4" w:space="0"/>
            </w:tcBorders>
            <w:vAlign w:val="center"/>
          </w:tcPr>
          <w:p>
            <w:pPr>
              <w:spacing w:line="280" w:lineRule="exact"/>
              <w:ind w:firstLine="400" w:firstLineChars="200"/>
              <w:rPr>
                <w:rFonts w:ascii="宋体" w:hAnsi="宋体" w:cs="宋体"/>
                <w:sz w:val="20"/>
                <w:szCs w:val="20"/>
              </w:rPr>
            </w:pPr>
          </w:p>
        </w:tc>
        <w:tc>
          <w:tcPr>
            <w:tcW w:w="1275" w:type="dxa"/>
            <w:vMerge w:val="continue"/>
            <w:tcBorders>
              <w:top w:val="nil"/>
              <w:left w:val="single" w:color="auto" w:sz="4" w:space="0"/>
              <w:bottom w:val="single" w:color="000000" w:sz="4" w:space="0"/>
              <w:right w:val="single" w:color="auto" w:sz="4" w:space="0"/>
            </w:tcBorders>
            <w:vAlign w:val="center"/>
          </w:tcPr>
          <w:p>
            <w:pPr>
              <w:spacing w:line="280" w:lineRule="exact"/>
              <w:ind w:firstLine="400" w:firstLineChars="200"/>
              <w:rPr>
                <w:rFonts w:ascii="宋体" w:hAnsi="宋体" w:cs="宋体"/>
                <w:sz w:val="20"/>
                <w:szCs w:val="20"/>
              </w:rPr>
            </w:pPr>
          </w:p>
        </w:tc>
        <w:tc>
          <w:tcPr>
            <w:tcW w:w="4140" w:type="dxa"/>
            <w:tcBorders>
              <w:top w:val="nil"/>
              <w:left w:val="nil"/>
              <w:bottom w:val="single" w:color="auto" w:sz="4" w:space="0"/>
              <w:right w:val="single" w:color="auto" w:sz="4" w:space="0"/>
            </w:tcBorders>
            <w:vAlign w:val="center"/>
          </w:tcPr>
          <w:p>
            <w:pPr>
              <w:spacing w:line="280" w:lineRule="exact"/>
              <w:rPr>
                <w:rFonts w:ascii="宋体" w:hAnsi="宋体" w:cs="宋体"/>
                <w:sz w:val="20"/>
                <w:szCs w:val="20"/>
              </w:rPr>
            </w:pPr>
            <w:r>
              <w:rPr>
                <w:rFonts w:hint="eastAsia"/>
                <w:sz w:val="20"/>
                <w:szCs w:val="20"/>
              </w:rPr>
              <w:t>地质需求、地质问题分析较准确、透彻</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5</w:t>
            </w:r>
            <w:r>
              <w:rPr>
                <w:rFonts w:hint="eastAsia" w:ascii="方正仿宋简体" w:hAnsi="Verdana" w:eastAsia="方正仿宋简体"/>
                <w:kern w:val="0"/>
                <w:sz w:val="20"/>
                <w:szCs w:val="20"/>
                <w:lang w:eastAsia="en-US"/>
              </w:rPr>
              <w:t>～</w:t>
            </w:r>
            <w:r>
              <w:rPr>
                <w:rFonts w:hint="eastAsia" w:ascii="方正仿宋简体" w:hAnsi="Verdana" w:eastAsia="方正仿宋简体"/>
                <w:kern w:val="0"/>
                <w:sz w:val="20"/>
                <w:szCs w:val="20"/>
              </w:rPr>
              <w:t>10</w:t>
            </w:r>
          </w:p>
        </w:tc>
      </w:tr>
      <w:tr>
        <w:tblPrEx>
          <w:tblCellMar>
            <w:top w:w="0" w:type="dxa"/>
            <w:left w:w="108" w:type="dxa"/>
            <w:bottom w:w="0" w:type="dxa"/>
            <w:right w:w="108" w:type="dxa"/>
          </w:tblCellMar>
        </w:tblPrEx>
        <w:trPr>
          <w:trHeight w:val="510" w:hRule="atLeast"/>
        </w:trPr>
        <w:tc>
          <w:tcPr>
            <w:tcW w:w="1692" w:type="dxa"/>
            <w:vMerge w:val="continue"/>
            <w:tcBorders>
              <w:top w:val="nil"/>
              <w:left w:val="single" w:color="auto" w:sz="4" w:space="0"/>
              <w:bottom w:val="single" w:color="000000" w:sz="4" w:space="0"/>
              <w:right w:val="single" w:color="auto" w:sz="4" w:space="0"/>
            </w:tcBorders>
            <w:vAlign w:val="center"/>
          </w:tcPr>
          <w:p>
            <w:pPr>
              <w:spacing w:line="280" w:lineRule="exact"/>
              <w:ind w:firstLine="400" w:firstLineChars="200"/>
              <w:rPr>
                <w:rFonts w:ascii="宋体" w:hAnsi="宋体" w:cs="宋体"/>
                <w:sz w:val="20"/>
                <w:szCs w:val="20"/>
              </w:rPr>
            </w:pPr>
          </w:p>
        </w:tc>
        <w:tc>
          <w:tcPr>
            <w:tcW w:w="1275" w:type="dxa"/>
            <w:vMerge w:val="continue"/>
            <w:tcBorders>
              <w:top w:val="nil"/>
              <w:left w:val="single" w:color="auto" w:sz="4" w:space="0"/>
              <w:bottom w:val="single" w:color="000000" w:sz="4" w:space="0"/>
              <w:right w:val="single" w:color="auto" w:sz="4" w:space="0"/>
            </w:tcBorders>
            <w:vAlign w:val="center"/>
          </w:tcPr>
          <w:p>
            <w:pPr>
              <w:spacing w:line="280" w:lineRule="exact"/>
              <w:ind w:firstLine="400" w:firstLineChars="200"/>
              <w:rPr>
                <w:rFonts w:ascii="宋体" w:hAnsi="宋体" w:cs="宋体"/>
                <w:sz w:val="20"/>
                <w:szCs w:val="20"/>
              </w:rPr>
            </w:pPr>
          </w:p>
        </w:tc>
        <w:tc>
          <w:tcPr>
            <w:tcW w:w="4140" w:type="dxa"/>
            <w:tcBorders>
              <w:top w:val="nil"/>
              <w:left w:val="nil"/>
              <w:bottom w:val="single" w:color="auto" w:sz="4" w:space="0"/>
              <w:right w:val="single" w:color="auto" w:sz="4" w:space="0"/>
            </w:tcBorders>
            <w:vAlign w:val="center"/>
          </w:tcPr>
          <w:p>
            <w:pPr>
              <w:spacing w:line="280" w:lineRule="exact"/>
              <w:jc w:val="left"/>
              <w:rPr>
                <w:rFonts w:ascii="宋体" w:hAnsi="宋体" w:cs="宋体"/>
                <w:sz w:val="20"/>
                <w:szCs w:val="20"/>
              </w:rPr>
            </w:pPr>
            <w:r>
              <w:rPr>
                <w:rFonts w:hint="eastAsia"/>
                <w:sz w:val="20"/>
                <w:szCs w:val="20"/>
              </w:rPr>
              <w:t>地质需求、地质问题分析基本准确</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1~4</w:t>
            </w:r>
          </w:p>
        </w:tc>
      </w:tr>
      <w:tr>
        <w:tblPrEx>
          <w:tblCellMar>
            <w:top w:w="0" w:type="dxa"/>
            <w:left w:w="108" w:type="dxa"/>
            <w:bottom w:w="0" w:type="dxa"/>
            <w:right w:w="108" w:type="dxa"/>
          </w:tblCellMar>
        </w:tblPrEx>
        <w:trPr>
          <w:trHeight w:val="285" w:hRule="atLeast"/>
        </w:trPr>
        <w:tc>
          <w:tcPr>
            <w:tcW w:w="1692" w:type="dxa"/>
            <w:vMerge w:val="continue"/>
            <w:tcBorders>
              <w:top w:val="nil"/>
              <w:left w:val="single" w:color="auto" w:sz="4" w:space="0"/>
              <w:bottom w:val="single" w:color="000000" w:sz="4" w:space="0"/>
              <w:right w:val="single" w:color="auto" w:sz="4" w:space="0"/>
            </w:tcBorders>
            <w:vAlign w:val="center"/>
          </w:tcPr>
          <w:p>
            <w:pPr>
              <w:spacing w:line="280" w:lineRule="exact"/>
              <w:ind w:firstLine="400" w:firstLineChars="200"/>
              <w:rPr>
                <w:rFonts w:ascii="宋体" w:hAnsi="宋体" w:cs="宋体"/>
                <w:sz w:val="20"/>
                <w:szCs w:val="20"/>
              </w:rPr>
            </w:pPr>
          </w:p>
        </w:tc>
        <w:tc>
          <w:tcPr>
            <w:tcW w:w="1275" w:type="dxa"/>
            <w:vMerge w:val="restart"/>
            <w:tcBorders>
              <w:top w:val="nil"/>
              <w:left w:val="single" w:color="auto" w:sz="4" w:space="0"/>
              <w:bottom w:val="single" w:color="000000" w:sz="4" w:space="0"/>
              <w:right w:val="single" w:color="auto" w:sz="4" w:space="0"/>
            </w:tcBorders>
            <w:vAlign w:val="center"/>
          </w:tcPr>
          <w:p>
            <w:pPr>
              <w:spacing w:line="280" w:lineRule="exact"/>
              <w:rPr>
                <w:rFonts w:ascii="宋体" w:hAnsi="宋体" w:cs="宋体"/>
                <w:sz w:val="20"/>
                <w:szCs w:val="20"/>
              </w:rPr>
            </w:pPr>
            <w:r>
              <w:rPr>
                <w:rFonts w:hint="eastAsia"/>
                <w:sz w:val="20"/>
                <w:szCs w:val="20"/>
              </w:rPr>
              <w:t>预期达到成果        （5分）</w:t>
            </w:r>
          </w:p>
        </w:tc>
        <w:tc>
          <w:tcPr>
            <w:tcW w:w="4140" w:type="dxa"/>
            <w:tcBorders>
              <w:top w:val="nil"/>
              <w:left w:val="nil"/>
              <w:bottom w:val="single" w:color="auto" w:sz="4" w:space="0"/>
              <w:right w:val="single" w:color="auto" w:sz="4" w:space="0"/>
            </w:tcBorders>
            <w:vAlign w:val="center"/>
          </w:tcPr>
          <w:p>
            <w:pPr>
              <w:spacing w:line="280" w:lineRule="exact"/>
              <w:jc w:val="left"/>
              <w:rPr>
                <w:rFonts w:ascii="宋体" w:hAnsi="宋体" w:cs="宋体"/>
                <w:sz w:val="20"/>
                <w:szCs w:val="20"/>
              </w:rPr>
            </w:pPr>
            <w:r>
              <w:rPr>
                <w:rFonts w:hint="eastAsia"/>
                <w:sz w:val="20"/>
                <w:szCs w:val="20"/>
              </w:rPr>
              <w:t>预期成果目标适当</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lang w:eastAsia="en-US"/>
              </w:rPr>
              <w:t>3</w:t>
            </w:r>
            <w:r>
              <w:rPr>
                <w:rFonts w:hint="eastAsia" w:ascii="方正仿宋简体" w:hAnsi="Verdana" w:eastAsia="方正仿宋简体"/>
                <w:kern w:val="0"/>
                <w:sz w:val="20"/>
                <w:szCs w:val="20"/>
              </w:rPr>
              <w:t>~5</w:t>
            </w:r>
          </w:p>
        </w:tc>
      </w:tr>
      <w:tr>
        <w:tblPrEx>
          <w:tblCellMar>
            <w:top w:w="0" w:type="dxa"/>
            <w:left w:w="108" w:type="dxa"/>
            <w:bottom w:w="0" w:type="dxa"/>
            <w:right w:w="108" w:type="dxa"/>
          </w:tblCellMar>
        </w:tblPrEx>
        <w:trPr>
          <w:trHeight w:val="510" w:hRule="atLeast"/>
        </w:trPr>
        <w:tc>
          <w:tcPr>
            <w:tcW w:w="1692" w:type="dxa"/>
            <w:vMerge w:val="continue"/>
            <w:tcBorders>
              <w:top w:val="nil"/>
              <w:left w:val="single" w:color="auto" w:sz="4" w:space="0"/>
              <w:bottom w:val="single" w:color="000000" w:sz="4" w:space="0"/>
              <w:right w:val="single" w:color="auto" w:sz="4" w:space="0"/>
            </w:tcBorders>
            <w:vAlign w:val="center"/>
          </w:tcPr>
          <w:p>
            <w:pPr>
              <w:spacing w:line="280" w:lineRule="exact"/>
              <w:ind w:firstLine="400" w:firstLineChars="200"/>
              <w:rPr>
                <w:rFonts w:ascii="宋体" w:hAnsi="宋体" w:cs="宋体"/>
                <w:sz w:val="20"/>
                <w:szCs w:val="20"/>
              </w:rPr>
            </w:pPr>
          </w:p>
        </w:tc>
        <w:tc>
          <w:tcPr>
            <w:tcW w:w="1275" w:type="dxa"/>
            <w:vMerge w:val="continue"/>
            <w:tcBorders>
              <w:top w:val="nil"/>
              <w:left w:val="single" w:color="auto" w:sz="4" w:space="0"/>
              <w:bottom w:val="single" w:color="000000" w:sz="4" w:space="0"/>
              <w:right w:val="single" w:color="auto" w:sz="4" w:space="0"/>
            </w:tcBorders>
            <w:vAlign w:val="center"/>
          </w:tcPr>
          <w:p>
            <w:pPr>
              <w:spacing w:line="280" w:lineRule="exact"/>
              <w:ind w:firstLine="400" w:firstLineChars="200"/>
              <w:rPr>
                <w:rFonts w:ascii="宋体" w:hAnsi="宋体" w:cs="宋体"/>
                <w:sz w:val="20"/>
                <w:szCs w:val="20"/>
              </w:rPr>
            </w:pPr>
          </w:p>
        </w:tc>
        <w:tc>
          <w:tcPr>
            <w:tcW w:w="4140" w:type="dxa"/>
            <w:tcBorders>
              <w:top w:val="nil"/>
              <w:left w:val="nil"/>
              <w:bottom w:val="single" w:color="auto" w:sz="4" w:space="0"/>
              <w:right w:val="single" w:color="auto" w:sz="4" w:space="0"/>
            </w:tcBorders>
            <w:vAlign w:val="center"/>
          </w:tcPr>
          <w:p>
            <w:pPr>
              <w:spacing w:line="280" w:lineRule="exact"/>
              <w:jc w:val="left"/>
              <w:rPr>
                <w:rFonts w:ascii="宋体" w:hAnsi="宋体" w:cs="宋体"/>
                <w:sz w:val="20"/>
                <w:szCs w:val="20"/>
              </w:rPr>
            </w:pPr>
            <w:r>
              <w:rPr>
                <w:rFonts w:hint="eastAsia"/>
                <w:sz w:val="20"/>
                <w:szCs w:val="20"/>
              </w:rPr>
              <w:t>预期成果目标基本适当</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lang w:eastAsia="en-US"/>
              </w:rPr>
            </w:pPr>
            <w:r>
              <w:rPr>
                <w:rFonts w:hint="eastAsia" w:ascii="方正仿宋简体" w:hAnsi="Verdana" w:eastAsia="方正仿宋简体"/>
                <w:kern w:val="0"/>
                <w:sz w:val="20"/>
                <w:szCs w:val="20"/>
              </w:rPr>
              <w:t>1~</w:t>
            </w:r>
            <w:r>
              <w:rPr>
                <w:rFonts w:hint="eastAsia" w:ascii="方正仿宋简体" w:hAnsi="Verdana" w:eastAsia="方正仿宋简体"/>
                <w:kern w:val="0"/>
                <w:sz w:val="20"/>
                <w:szCs w:val="20"/>
                <w:lang w:eastAsia="en-US"/>
              </w:rPr>
              <w:t>2</w:t>
            </w:r>
          </w:p>
        </w:tc>
      </w:tr>
      <w:tr>
        <w:tblPrEx>
          <w:tblCellMar>
            <w:top w:w="0" w:type="dxa"/>
            <w:left w:w="108" w:type="dxa"/>
            <w:bottom w:w="0" w:type="dxa"/>
            <w:right w:w="108" w:type="dxa"/>
          </w:tblCellMar>
        </w:tblPrEx>
        <w:trPr>
          <w:trHeight w:val="417" w:hRule="atLeast"/>
        </w:trPr>
        <w:tc>
          <w:tcPr>
            <w:tcW w:w="1692" w:type="dxa"/>
            <w:vMerge w:val="continue"/>
            <w:tcBorders>
              <w:top w:val="nil"/>
              <w:left w:val="single" w:color="auto" w:sz="4" w:space="0"/>
              <w:bottom w:val="single" w:color="000000" w:sz="4" w:space="0"/>
              <w:right w:val="single" w:color="auto" w:sz="4" w:space="0"/>
            </w:tcBorders>
            <w:vAlign w:val="center"/>
          </w:tcPr>
          <w:p>
            <w:pPr>
              <w:spacing w:line="280" w:lineRule="exact"/>
              <w:ind w:firstLine="400" w:firstLineChars="200"/>
              <w:rPr>
                <w:rFonts w:ascii="宋体" w:hAnsi="宋体" w:cs="宋体"/>
                <w:sz w:val="20"/>
                <w:szCs w:val="20"/>
              </w:rPr>
            </w:pPr>
          </w:p>
        </w:tc>
        <w:tc>
          <w:tcPr>
            <w:tcW w:w="1275" w:type="dxa"/>
            <w:vMerge w:val="continue"/>
            <w:tcBorders>
              <w:top w:val="nil"/>
              <w:left w:val="single" w:color="auto" w:sz="4" w:space="0"/>
              <w:bottom w:val="single" w:color="auto" w:sz="4" w:space="0"/>
              <w:right w:val="single" w:color="auto" w:sz="4" w:space="0"/>
            </w:tcBorders>
            <w:vAlign w:val="center"/>
          </w:tcPr>
          <w:p>
            <w:pPr>
              <w:spacing w:line="280" w:lineRule="exact"/>
              <w:ind w:firstLine="400" w:firstLineChars="200"/>
              <w:rPr>
                <w:rFonts w:ascii="宋体" w:hAnsi="宋体" w:cs="宋体"/>
                <w:sz w:val="20"/>
                <w:szCs w:val="20"/>
              </w:rPr>
            </w:pPr>
          </w:p>
        </w:tc>
        <w:tc>
          <w:tcPr>
            <w:tcW w:w="4140" w:type="dxa"/>
            <w:tcBorders>
              <w:top w:val="nil"/>
              <w:left w:val="nil"/>
              <w:bottom w:val="single" w:color="auto" w:sz="4" w:space="0"/>
              <w:right w:val="single" w:color="auto" w:sz="4" w:space="0"/>
            </w:tcBorders>
            <w:vAlign w:val="center"/>
          </w:tcPr>
          <w:p>
            <w:pPr>
              <w:spacing w:line="280" w:lineRule="exact"/>
              <w:jc w:val="left"/>
              <w:rPr>
                <w:rFonts w:ascii="宋体" w:hAnsi="宋体" w:cs="宋体"/>
                <w:sz w:val="20"/>
                <w:szCs w:val="20"/>
              </w:rPr>
            </w:pPr>
            <w:r>
              <w:rPr>
                <w:rFonts w:hint="eastAsia"/>
                <w:sz w:val="20"/>
                <w:szCs w:val="20"/>
              </w:rPr>
              <w:t>预期成果目标不明确，达不到预期指标</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lang w:eastAsia="en-US"/>
              </w:rPr>
            </w:pPr>
            <w:r>
              <w:rPr>
                <w:rFonts w:hint="eastAsia" w:ascii="方正仿宋简体" w:hAnsi="Verdana" w:eastAsia="方正仿宋简体"/>
                <w:kern w:val="0"/>
                <w:sz w:val="20"/>
                <w:szCs w:val="20"/>
                <w:lang w:eastAsia="en-US"/>
              </w:rPr>
              <w:t>0</w:t>
            </w:r>
          </w:p>
        </w:tc>
      </w:tr>
      <w:tr>
        <w:tblPrEx>
          <w:tblCellMar>
            <w:top w:w="0" w:type="dxa"/>
            <w:left w:w="108" w:type="dxa"/>
            <w:bottom w:w="0" w:type="dxa"/>
            <w:right w:w="108" w:type="dxa"/>
          </w:tblCellMar>
        </w:tblPrEx>
        <w:trPr>
          <w:trHeight w:val="142" w:hRule="atLeast"/>
        </w:trPr>
        <w:tc>
          <w:tcPr>
            <w:tcW w:w="1692" w:type="dxa"/>
            <w:vMerge w:val="restart"/>
            <w:tcBorders>
              <w:top w:val="nil"/>
              <w:left w:val="single" w:color="auto" w:sz="4" w:space="0"/>
              <w:right w:val="single" w:color="auto" w:sz="4" w:space="0"/>
            </w:tcBorders>
            <w:vAlign w:val="center"/>
          </w:tcPr>
          <w:p>
            <w:pPr>
              <w:spacing w:line="280" w:lineRule="exact"/>
              <w:rPr>
                <w:sz w:val="20"/>
                <w:szCs w:val="20"/>
              </w:rPr>
            </w:pPr>
            <w:r>
              <w:rPr>
                <w:rFonts w:hint="eastAsia"/>
                <w:sz w:val="20"/>
                <w:szCs w:val="20"/>
              </w:rPr>
              <w:t>研究方案及计划安排（70分</w:t>
            </w:r>
          </w:p>
          <w:p>
            <w:pPr>
              <w:spacing w:line="280" w:lineRule="exact"/>
              <w:rPr>
                <w:rFonts w:ascii="宋体" w:hAnsi="宋体" w:cs="宋体"/>
                <w:sz w:val="20"/>
                <w:szCs w:val="20"/>
              </w:rPr>
            </w:pPr>
            <w:r>
              <w:rPr>
                <w:rFonts w:hint="eastAsia"/>
                <w:sz w:val="20"/>
                <w:szCs w:val="20"/>
              </w:rPr>
              <w:t>）</w:t>
            </w:r>
          </w:p>
        </w:tc>
        <w:tc>
          <w:tcPr>
            <w:tcW w:w="1275" w:type="dxa"/>
            <w:vMerge w:val="restart"/>
            <w:tcBorders>
              <w:top w:val="single" w:color="auto" w:sz="4" w:space="0"/>
              <w:left w:val="single" w:color="auto" w:sz="4" w:space="0"/>
              <w:right w:val="single" w:color="auto" w:sz="4" w:space="0"/>
            </w:tcBorders>
            <w:vAlign w:val="center"/>
          </w:tcPr>
          <w:p>
            <w:pPr>
              <w:spacing w:line="280" w:lineRule="exact"/>
              <w:rPr>
                <w:rFonts w:ascii="宋体" w:hAnsi="宋体" w:cs="宋体"/>
                <w:sz w:val="20"/>
                <w:szCs w:val="20"/>
              </w:rPr>
            </w:pPr>
            <w:r>
              <w:rPr>
                <w:rFonts w:hint="eastAsia" w:ascii="宋体" w:hAnsi="宋体" w:cs="宋体"/>
                <w:sz w:val="20"/>
                <w:szCs w:val="20"/>
              </w:rPr>
              <w:t>技术难点分析（15分）</w:t>
            </w:r>
          </w:p>
        </w:tc>
        <w:tc>
          <w:tcPr>
            <w:tcW w:w="4140" w:type="dxa"/>
            <w:tcBorders>
              <w:top w:val="single" w:color="auto" w:sz="4" w:space="0"/>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针对实际地质问题，技术难点分析准确</w:t>
            </w:r>
          </w:p>
        </w:tc>
        <w:tc>
          <w:tcPr>
            <w:tcW w:w="1461" w:type="dxa"/>
            <w:tcBorders>
              <w:top w:val="single" w:color="auto" w:sz="4" w:space="0"/>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11</w:t>
            </w:r>
            <w:r>
              <w:rPr>
                <w:rFonts w:hint="eastAsia" w:ascii="方正仿宋简体" w:hAnsi="Verdana" w:eastAsia="方正仿宋简体"/>
                <w:kern w:val="0"/>
                <w:sz w:val="20"/>
                <w:szCs w:val="20"/>
                <w:lang w:eastAsia="en-US"/>
              </w:rPr>
              <w:t>～1</w:t>
            </w:r>
            <w:r>
              <w:rPr>
                <w:rFonts w:hint="eastAsia" w:ascii="方正仿宋简体" w:hAnsi="Verdana" w:eastAsia="方正仿宋简体"/>
                <w:kern w:val="0"/>
                <w:sz w:val="20"/>
                <w:szCs w:val="20"/>
              </w:rPr>
              <w:t>5</w:t>
            </w:r>
          </w:p>
        </w:tc>
      </w:tr>
      <w:tr>
        <w:tblPrEx>
          <w:tblCellMar>
            <w:top w:w="0" w:type="dxa"/>
            <w:left w:w="108" w:type="dxa"/>
            <w:bottom w:w="0" w:type="dxa"/>
            <w:right w:w="108" w:type="dxa"/>
          </w:tblCellMar>
        </w:tblPrEx>
        <w:trPr>
          <w:trHeight w:val="309" w:hRule="atLeast"/>
        </w:trPr>
        <w:tc>
          <w:tcPr>
            <w:tcW w:w="1692" w:type="dxa"/>
            <w:vMerge w:val="continue"/>
            <w:tcBorders>
              <w:left w:val="single" w:color="auto" w:sz="4" w:space="0"/>
              <w:right w:val="single" w:color="auto" w:sz="4" w:space="0"/>
            </w:tcBorders>
            <w:vAlign w:val="center"/>
          </w:tcPr>
          <w:p>
            <w:pPr>
              <w:spacing w:line="280" w:lineRule="exact"/>
              <w:ind w:firstLine="400" w:firstLineChars="200"/>
              <w:jc w:val="center"/>
              <w:rPr>
                <w:sz w:val="20"/>
                <w:szCs w:val="20"/>
              </w:rPr>
            </w:pPr>
          </w:p>
        </w:tc>
        <w:tc>
          <w:tcPr>
            <w:tcW w:w="1275" w:type="dxa"/>
            <w:vMerge w:val="continue"/>
            <w:tcBorders>
              <w:top w:val="single" w:color="auto" w:sz="4" w:space="0"/>
              <w:left w:val="single" w:color="auto" w:sz="4" w:space="0"/>
              <w:right w:val="single" w:color="auto" w:sz="4" w:space="0"/>
            </w:tcBorders>
            <w:vAlign w:val="center"/>
          </w:tcPr>
          <w:p>
            <w:pPr>
              <w:spacing w:line="280" w:lineRule="exact"/>
              <w:ind w:firstLine="400" w:firstLineChars="200"/>
              <w:jc w:val="center"/>
              <w:rPr>
                <w:rFonts w:ascii="宋体" w:hAnsi="宋体" w:cs="宋体"/>
                <w:sz w:val="20"/>
                <w:szCs w:val="20"/>
              </w:rPr>
            </w:pPr>
          </w:p>
        </w:tc>
        <w:tc>
          <w:tcPr>
            <w:tcW w:w="4140" w:type="dxa"/>
            <w:tcBorders>
              <w:top w:val="single" w:color="auto" w:sz="4" w:space="0"/>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针对实际地质问题，技术难点分析较准确</w:t>
            </w:r>
          </w:p>
        </w:tc>
        <w:tc>
          <w:tcPr>
            <w:tcW w:w="1461" w:type="dxa"/>
            <w:tcBorders>
              <w:top w:val="single" w:color="auto" w:sz="4" w:space="0"/>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5</w:t>
            </w:r>
            <w:r>
              <w:rPr>
                <w:rFonts w:hint="eastAsia" w:ascii="方正仿宋简体" w:hAnsi="Verdana" w:eastAsia="方正仿宋简体"/>
                <w:kern w:val="0"/>
                <w:sz w:val="20"/>
                <w:szCs w:val="20"/>
                <w:lang w:eastAsia="en-US"/>
              </w:rPr>
              <w:t>～</w:t>
            </w:r>
            <w:r>
              <w:rPr>
                <w:rFonts w:hint="eastAsia" w:ascii="方正仿宋简体" w:hAnsi="Verdana" w:eastAsia="方正仿宋简体"/>
                <w:kern w:val="0"/>
                <w:sz w:val="20"/>
                <w:szCs w:val="20"/>
              </w:rPr>
              <w:t>10</w:t>
            </w:r>
          </w:p>
        </w:tc>
      </w:tr>
      <w:tr>
        <w:tblPrEx>
          <w:tblCellMar>
            <w:top w:w="0" w:type="dxa"/>
            <w:left w:w="108" w:type="dxa"/>
            <w:bottom w:w="0" w:type="dxa"/>
            <w:right w:w="108" w:type="dxa"/>
          </w:tblCellMar>
        </w:tblPrEx>
        <w:trPr>
          <w:trHeight w:val="321" w:hRule="atLeast"/>
        </w:trPr>
        <w:tc>
          <w:tcPr>
            <w:tcW w:w="1692" w:type="dxa"/>
            <w:vMerge w:val="continue"/>
            <w:tcBorders>
              <w:left w:val="single" w:color="auto" w:sz="4" w:space="0"/>
              <w:right w:val="single" w:color="auto" w:sz="4" w:space="0"/>
            </w:tcBorders>
            <w:vAlign w:val="center"/>
          </w:tcPr>
          <w:p>
            <w:pPr>
              <w:spacing w:line="280" w:lineRule="exact"/>
              <w:ind w:firstLine="400" w:firstLineChars="200"/>
              <w:jc w:val="center"/>
              <w:rPr>
                <w:sz w:val="20"/>
                <w:szCs w:val="20"/>
              </w:rPr>
            </w:pPr>
          </w:p>
        </w:tc>
        <w:tc>
          <w:tcPr>
            <w:tcW w:w="1275" w:type="dxa"/>
            <w:vMerge w:val="continue"/>
            <w:tcBorders>
              <w:left w:val="single" w:color="auto" w:sz="4" w:space="0"/>
              <w:bottom w:val="single" w:color="auto" w:sz="4" w:space="0"/>
              <w:right w:val="single" w:color="auto" w:sz="4" w:space="0"/>
            </w:tcBorders>
            <w:vAlign w:val="center"/>
          </w:tcPr>
          <w:p>
            <w:pPr>
              <w:spacing w:line="280" w:lineRule="exact"/>
              <w:ind w:firstLine="400" w:firstLineChars="200"/>
              <w:jc w:val="center"/>
              <w:rPr>
                <w:rFonts w:ascii="宋体" w:hAnsi="宋体" w:cs="宋体"/>
                <w:sz w:val="20"/>
                <w:szCs w:val="20"/>
              </w:rPr>
            </w:pPr>
          </w:p>
        </w:tc>
        <w:tc>
          <w:tcPr>
            <w:tcW w:w="4140" w:type="dxa"/>
            <w:tcBorders>
              <w:top w:val="single" w:color="auto" w:sz="4" w:space="0"/>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针对实际地质问题，技术难点分析基本准确</w:t>
            </w:r>
          </w:p>
        </w:tc>
        <w:tc>
          <w:tcPr>
            <w:tcW w:w="1461" w:type="dxa"/>
            <w:tcBorders>
              <w:top w:val="single" w:color="auto" w:sz="4" w:space="0"/>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1~4</w:t>
            </w:r>
          </w:p>
        </w:tc>
      </w:tr>
      <w:tr>
        <w:tblPrEx>
          <w:tblCellMar>
            <w:top w:w="0" w:type="dxa"/>
            <w:left w:w="108" w:type="dxa"/>
            <w:bottom w:w="0" w:type="dxa"/>
            <w:right w:w="108" w:type="dxa"/>
          </w:tblCellMar>
        </w:tblPrEx>
        <w:trPr>
          <w:trHeight w:val="152" w:hRule="atLeast"/>
        </w:trPr>
        <w:tc>
          <w:tcPr>
            <w:tcW w:w="1692" w:type="dxa"/>
            <w:vMerge w:val="continue"/>
            <w:tcBorders>
              <w:left w:val="single" w:color="auto" w:sz="4" w:space="0"/>
              <w:right w:val="single" w:color="auto" w:sz="4" w:space="0"/>
            </w:tcBorders>
            <w:vAlign w:val="center"/>
          </w:tcPr>
          <w:p>
            <w:pPr>
              <w:spacing w:line="280" w:lineRule="exact"/>
              <w:ind w:firstLine="400" w:firstLineChars="200"/>
              <w:jc w:val="center"/>
              <w:rPr>
                <w:sz w:val="20"/>
                <w:szCs w:val="20"/>
              </w:rPr>
            </w:pPr>
          </w:p>
        </w:tc>
        <w:tc>
          <w:tcPr>
            <w:tcW w:w="1275" w:type="dxa"/>
            <w:vMerge w:val="restart"/>
            <w:tcBorders>
              <w:top w:val="single" w:color="auto" w:sz="4" w:space="0"/>
              <w:left w:val="single" w:color="auto" w:sz="4" w:space="0"/>
              <w:right w:val="single" w:color="auto" w:sz="4" w:space="0"/>
            </w:tcBorders>
            <w:vAlign w:val="center"/>
          </w:tcPr>
          <w:p>
            <w:pPr>
              <w:spacing w:line="280" w:lineRule="exact"/>
              <w:rPr>
                <w:sz w:val="20"/>
                <w:szCs w:val="20"/>
              </w:rPr>
            </w:pPr>
            <w:r>
              <w:rPr>
                <w:rFonts w:hint="eastAsia"/>
                <w:sz w:val="20"/>
                <w:szCs w:val="20"/>
              </w:rPr>
              <w:t>技术路线</w:t>
            </w:r>
            <w:r>
              <w:rPr>
                <w:sz w:val="20"/>
                <w:szCs w:val="20"/>
              </w:rPr>
              <w:t xml:space="preserve">          </w:t>
            </w:r>
            <w:r>
              <w:rPr>
                <w:rFonts w:hint="eastAsia"/>
                <w:sz w:val="20"/>
                <w:szCs w:val="20"/>
              </w:rPr>
              <w:t>（30）</w:t>
            </w:r>
          </w:p>
        </w:tc>
        <w:tc>
          <w:tcPr>
            <w:tcW w:w="4140" w:type="dxa"/>
            <w:tcBorders>
              <w:top w:val="single" w:color="auto" w:sz="4" w:space="0"/>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技术路线设计严密，类似项目取得好的成果</w:t>
            </w:r>
          </w:p>
        </w:tc>
        <w:tc>
          <w:tcPr>
            <w:tcW w:w="1461" w:type="dxa"/>
            <w:tcBorders>
              <w:top w:val="single" w:color="auto" w:sz="4" w:space="0"/>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2</w:t>
            </w:r>
            <w:r>
              <w:rPr>
                <w:rFonts w:hint="eastAsia" w:ascii="方正仿宋简体" w:hAnsi="Verdana" w:eastAsia="方正仿宋简体"/>
                <w:kern w:val="0"/>
                <w:sz w:val="20"/>
                <w:szCs w:val="20"/>
                <w:lang w:eastAsia="en-US"/>
              </w:rPr>
              <w:t>0～</w:t>
            </w:r>
            <w:r>
              <w:rPr>
                <w:rFonts w:hint="eastAsia" w:ascii="方正仿宋简体" w:hAnsi="Verdana" w:eastAsia="方正仿宋简体"/>
                <w:kern w:val="0"/>
                <w:sz w:val="20"/>
                <w:szCs w:val="20"/>
              </w:rPr>
              <w:t>30</w:t>
            </w:r>
          </w:p>
        </w:tc>
      </w:tr>
      <w:tr>
        <w:tblPrEx>
          <w:tblCellMar>
            <w:top w:w="0" w:type="dxa"/>
            <w:left w:w="108" w:type="dxa"/>
            <w:bottom w:w="0" w:type="dxa"/>
            <w:right w:w="108" w:type="dxa"/>
          </w:tblCellMar>
        </w:tblPrEx>
        <w:trPr>
          <w:trHeight w:val="510" w:hRule="atLeast"/>
        </w:trPr>
        <w:tc>
          <w:tcPr>
            <w:tcW w:w="1692" w:type="dxa"/>
            <w:vMerge w:val="continue"/>
            <w:tcBorders>
              <w:left w:val="single" w:color="auto" w:sz="4" w:space="0"/>
              <w:right w:val="single" w:color="auto" w:sz="4" w:space="0"/>
            </w:tcBorders>
            <w:vAlign w:val="center"/>
          </w:tcPr>
          <w:p>
            <w:pPr>
              <w:spacing w:line="280" w:lineRule="exact"/>
              <w:ind w:firstLine="400" w:firstLineChars="200"/>
              <w:rPr>
                <w:rFonts w:ascii="宋体" w:hAnsi="宋体" w:cs="宋体"/>
                <w:sz w:val="20"/>
                <w:szCs w:val="20"/>
              </w:rPr>
            </w:pPr>
          </w:p>
        </w:tc>
        <w:tc>
          <w:tcPr>
            <w:tcW w:w="1275" w:type="dxa"/>
            <w:vMerge w:val="continue"/>
            <w:tcBorders>
              <w:left w:val="single" w:color="auto" w:sz="4" w:space="0"/>
              <w:bottom w:val="single" w:color="auto" w:sz="4" w:space="0"/>
              <w:right w:val="single" w:color="auto" w:sz="4" w:space="0"/>
            </w:tcBorders>
            <w:vAlign w:val="center"/>
          </w:tcPr>
          <w:p>
            <w:pPr>
              <w:spacing w:line="280" w:lineRule="exact"/>
              <w:ind w:firstLine="400" w:firstLineChars="200"/>
              <w:rPr>
                <w:rFonts w:ascii="宋体" w:hAnsi="宋体" w:cs="宋体"/>
                <w:sz w:val="20"/>
                <w:szCs w:val="20"/>
              </w:rPr>
            </w:pPr>
          </w:p>
        </w:tc>
        <w:tc>
          <w:tcPr>
            <w:tcW w:w="4140" w:type="dxa"/>
            <w:tcBorders>
              <w:top w:val="nil"/>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技术路线较严密，类似项目取得较好的成果</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10</w:t>
            </w:r>
            <w:r>
              <w:rPr>
                <w:rFonts w:hint="eastAsia" w:ascii="方正仿宋简体" w:hAnsi="Verdana" w:eastAsia="方正仿宋简体"/>
                <w:kern w:val="0"/>
                <w:sz w:val="20"/>
                <w:szCs w:val="20"/>
                <w:lang w:eastAsia="en-US"/>
              </w:rPr>
              <w:t>～</w:t>
            </w:r>
            <w:r>
              <w:rPr>
                <w:rFonts w:hint="eastAsia" w:ascii="方正仿宋简体" w:hAnsi="Verdana" w:eastAsia="方正仿宋简体"/>
                <w:kern w:val="0"/>
                <w:sz w:val="20"/>
                <w:szCs w:val="20"/>
              </w:rPr>
              <w:t>19</w:t>
            </w:r>
          </w:p>
        </w:tc>
      </w:tr>
      <w:tr>
        <w:tblPrEx>
          <w:tblCellMar>
            <w:top w:w="0" w:type="dxa"/>
            <w:left w:w="108" w:type="dxa"/>
            <w:bottom w:w="0" w:type="dxa"/>
            <w:right w:w="108" w:type="dxa"/>
          </w:tblCellMar>
        </w:tblPrEx>
        <w:trPr>
          <w:trHeight w:val="460" w:hRule="atLeast"/>
        </w:trPr>
        <w:tc>
          <w:tcPr>
            <w:tcW w:w="1692" w:type="dxa"/>
            <w:vMerge w:val="continue"/>
            <w:tcBorders>
              <w:left w:val="single" w:color="auto" w:sz="4" w:space="0"/>
              <w:right w:val="single" w:color="auto" w:sz="4" w:space="0"/>
            </w:tcBorders>
            <w:vAlign w:val="center"/>
          </w:tcPr>
          <w:p>
            <w:pPr>
              <w:spacing w:line="280" w:lineRule="exact"/>
              <w:ind w:firstLine="400" w:firstLineChars="200"/>
              <w:rPr>
                <w:rFonts w:ascii="宋体" w:hAnsi="宋体" w:cs="宋体"/>
                <w:sz w:val="20"/>
                <w:szCs w:val="20"/>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firstLine="400" w:firstLineChars="200"/>
              <w:rPr>
                <w:rFonts w:ascii="宋体" w:hAnsi="宋体" w:cs="宋体"/>
                <w:sz w:val="20"/>
                <w:szCs w:val="20"/>
              </w:rPr>
            </w:pPr>
          </w:p>
        </w:tc>
        <w:tc>
          <w:tcPr>
            <w:tcW w:w="4140" w:type="dxa"/>
            <w:tcBorders>
              <w:top w:val="single" w:color="auto" w:sz="4" w:space="0"/>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技术路线基本严密</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1~9</w:t>
            </w:r>
          </w:p>
        </w:tc>
      </w:tr>
      <w:tr>
        <w:tblPrEx>
          <w:tblCellMar>
            <w:top w:w="0" w:type="dxa"/>
            <w:left w:w="108" w:type="dxa"/>
            <w:bottom w:w="0" w:type="dxa"/>
            <w:right w:w="108" w:type="dxa"/>
          </w:tblCellMar>
        </w:tblPrEx>
        <w:trPr>
          <w:trHeight w:val="416" w:hRule="atLeast"/>
        </w:trPr>
        <w:tc>
          <w:tcPr>
            <w:tcW w:w="1692" w:type="dxa"/>
            <w:vMerge w:val="continue"/>
            <w:tcBorders>
              <w:left w:val="single" w:color="auto" w:sz="4" w:space="0"/>
              <w:right w:val="single" w:color="auto" w:sz="4" w:space="0"/>
            </w:tcBorders>
            <w:vAlign w:val="center"/>
          </w:tcPr>
          <w:p>
            <w:pPr>
              <w:spacing w:line="280" w:lineRule="exact"/>
              <w:ind w:firstLine="400" w:firstLineChars="200"/>
              <w:jc w:val="center"/>
              <w:rPr>
                <w:rFonts w:ascii="宋体" w:hAnsi="宋体" w:cs="宋体"/>
                <w:sz w:val="20"/>
                <w:szCs w:val="20"/>
              </w:rPr>
            </w:pPr>
          </w:p>
        </w:tc>
        <w:tc>
          <w:tcPr>
            <w:tcW w:w="1275" w:type="dxa"/>
            <w:vMerge w:val="restart"/>
            <w:tcBorders>
              <w:top w:val="single" w:color="auto" w:sz="4" w:space="0"/>
              <w:left w:val="single" w:color="auto" w:sz="4" w:space="0"/>
              <w:bottom w:val="nil"/>
              <w:right w:val="single" w:color="auto" w:sz="4" w:space="0"/>
            </w:tcBorders>
            <w:vAlign w:val="center"/>
          </w:tcPr>
          <w:p>
            <w:pPr>
              <w:spacing w:line="280" w:lineRule="exact"/>
              <w:rPr>
                <w:rFonts w:ascii="宋体" w:hAnsi="宋体" w:cs="宋体"/>
                <w:sz w:val="20"/>
                <w:szCs w:val="20"/>
              </w:rPr>
            </w:pPr>
            <w:r>
              <w:rPr>
                <w:rFonts w:hint="eastAsia"/>
                <w:sz w:val="20"/>
                <w:szCs w:val="20"/>
              </w:rPr>
              <w:t>关键技术（15分）</w:t>
            </w:r>
          </w:p>
        </w:tc>
        <w:tc>
          <w:tcPr>
            <w:tcW w:w="4140" w:type="dxa"/>
            <w:tcBorders>
              <w:top w:val="single" w:color="auto" w:sz="4" w:space="0"/>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关键技术正确，实用性强，具有推广价值</w:t>
            </w:r>
          </w:p>
        </w:tc>
        <w:tc>
          <w:tcPr>
            <w:tcW w:w="1461" w:type="dxa"/>
            <w:tcBorders>
              <w:top w:val="single" w:color="auto" w:sz="4" w:space="0"/>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11</w:t>
            </w:r>
            <w:r>
              <w:rPr>
                <w:rFonts w:hint="eastAsia" w:ascii="方正仿宋简体" w:hAnsi="Verdana" w:eastAsia="方正仿宋简体"/>
                <w:kern w:val="0"/>
                <w:sz w:val="20"/>
                <w:szCs w:val="20"/>
                <w:lang w:eastAsia="en-US"/>
              </w:rPr>
              <w:t>～1</w:t>
            </w:r>
            <w:r>
              <w:rPr>
                <w:rFonts w:hint="eastAsia" w:ascii="方正仿宋简体" w:hAnsi="Verdana" w:eastAsia="方正仿宋简体"/>
                <w:kern w:val="0"/>
                <w:sz w:val="20"/>
                <w:szCs w:val="20"/>
              </w:rPr>
              <w:t>5</w:t>
            </w:r>
          </w:p>
        </w:tc>
      </w:tr>
      <w:tr>
        <w:tblPrEx>
          <w:tblCellMar>
            <w:top w:w="0" w:type="dxa"/>
            <w:left w:w="108" w:type="dxa"/>
            <w:bottom w:w="0" w:type="dxa"/>
            <w:right w:w="108" w:type="dxa"/>
          </w:tblCellMar>
        </w:tblPrEx>
        <w:trPr>
          <w:trHeight w:val="408" w:hRule="atLeast"/>
        </w:trPr>
        <w:tc>
          <w:tcPr>
            <w:tcW w:w="1692" w:type="dxa"/>
            <w:vMerge w:val="continue"/>
            <w:tcBorders>
              <w:left w:val="single" w:color="auto" w:sz="4" w:space="0"/>
              <w:right w:val="single" w:color="auto" w:sz="4" w:space="0"/>
            </w:tcBorders>
            <w:vAlign w:val="center"/>
          </w:tcPr>
          <w:p>
            <w:pPr>
              <w:spacing w:line="280" w:lineRule="exact"/>
              <w:ind w:firstLine="400" w:firstLineChars="200"/>
              <w:rPr>
                <w:rFonts w:ascii="宋体" w:hAnsi="宋体" w:cs="宋体"/>
                <w:sz w:val="20"/>
                <w:szCs w:val="20"/>
              </w:rPr>
            </w:pPr>
          </w:p>
        </w:tc>
        <w:tc>
          <w:tcPr>
            <w:tcW w:w="1275" w:type="dxa"/>
            <w:vMerge w:val="continue"/>
            <w:tcBorders>
              <w:left w:val="single" w:color="auto" w:sz="4" w:space="0"/>
              <w:right w:val="single" w:color="auto" w:sz="4" w:space="0"/>
            </w:tcBorders>
            <w:vAlign w:val="center"/>
          </w:tcPr>
          <w:p>
            <w:pPr>
              <w:spacing w:line="280" w:lineRule="exact"/>
              <w:ind w:firstLine="400" w:firstLineChars="200"/>
              <w:rPr>
                <w:rFonts w:ascii="宋体" w:hAnsi="宋体" w:cs="宋体"/>
                <w:sz w:val="20"/>
                <w:szCs w:val="20"/>
              </w:rPr>
            </w:pPr>
          </w:p>
        </w:tc>
        <w:tc>
          <w:tcPr>
            <w:tcW w:w="4140" w:type="dxa"/>
            <w:tcBorders>
              <w:top w:val="nil"/>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关键技术较正确，基本能够解决实际问题</w:t>
            </w:r>
            <w:r>
              <w:rPr>
                <w:sz w:val="20"/>
                <w:szCs w:val="20"/>
              </w:rPr>
              <w:t xml:space="preserve"> </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lang w:eastAsia="en-US"/>
              </w:rPr>
              <w:t>5～</w:t>
            </w:r>
            <w:r>
              <w:rPr>
                <w:rFonts w:hint="eastAsia" w:ascii="方正仿宋简体" w:hAnsi="Verdana" w:eastAsia="方正仿宋简体"/>
                <w:kern w:val="0"/>
                <w:sz w:val="20"/>
                <w:szCs w:val="20"/>
              </w:rPr>
              <w:t>10</w:t>
            </w:r>
          </w:p>
        </w:tc>
      </w:tr>
      <w:tr>
        <w:tblPrEx>
          <w:tblCellMar>
            <w:top w:w="0" w:type="dxa"/>
            <w:left w:w="108" w:type="dxa"/>
            <w:bottom w:w="0" w:type="dxa"/>
            <w:right w:w="108" w:type="dxa"/>
          </w:tblCellMar>
        </w:tblPrEx>
        <w:trPr>
          <w:trHeight w:val="372" w:hRule="atLeast"/>
        </w:trPr>
        <w:tc>
          <w:tcPr>
            <w:tcW w:w="1692" w:type="dxa"/>
            <w:vMerge w:val="continue"/>
            <w:tcBorders>
              <w:left w:val="single" w:color="auto" w:sz="4" w:space="0"/>
              <w:right w:val="single" w:color="auto" w:sz="4" w:space="0"/>
            </w:tcBorders>
            <w:vAlign w:val="center"/>
          </w:tcPr>
          <w:p>
            <w:pPr>
              <w:spacing w:line="280" w:lineRule="exact"/>
              <w:ind w:firstLine="400" w:firstLineChars="200"/>
              <w:rPr>
                <w:rFonts w:ascii="宋体" w:hAnsi="宋体" w:cs="宋体"/>
                <w:sz w:val="20"/>
                <w:szCs w:val="20"/>
              </w:rPr>
            </w:pPr>
          </w:p>
        </w:tc>
        <w:tc>
          <w:tcPr>
            <w:tcW w:w="1275" w:type="dxa"/>
            <w:vMerge w:val="continue"/>
            <w:tcBorders>
              <w:left w:val="single" w:color="auto" w:sz="4" w:space="0"/>
              <w:bottom w:val="single" w:color="000000" w:sz="4" w:space="0"/>
              <w:right w:val="single" w:color="auto" w:sz="4" w:space="0"/>
            </w:tcBorders>
            <w:vAlign w:val="center"/>
          </w:tcPr>
          <w:p>
            <w:pPr>
              <w:spacing w:line="280" w:lineRule="exact"/>
              <w:ind w:firstLine="400" w:firstLineChars="200"/>
              <w:rPr>
                <w:rFonts w:ascii="宋体" w:hAnsi="宋体" w:cs="宋体"/>
                <w:sz w:val="20"/>
                <w:szCs w:val="20"/>
              </w:rPr>
            </w:pPr>
          </w:p>
        </w:tc>
        <w:tc>
          <w:tcPr>
            <w:tcW w:w="4140" w:type="dxa"/>
            <w:tcBorders>
              <w:top w:val="nil"/>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关键技术基本正确，基本可操作</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1~4</w:t>
            </w:r>
          </w:p>
        </w:tc>
      </w:tr>
      <w:tr>
        <w:tblPrEx>
          <w:tblCellMar>
            <w:top w:w="0" w:type="dxa"/>
            <w:left w:w="108" w:type="dxa"/>
            <w:bottom w:w="0" w:type="dxa"/>
            <w:right w:w="108" w:type="dxa"/>
          </w:tblCellMar>
        </w:tblPrEx>
        <w:trPr>
          <w:trHeight w:val="379" w:hRule="atLeast"/>
        </w:trPr>
        <w:tc>
          <w:tcPr>
            <w:tcW w:w="1692" w:type="dxa"/>
            <w:vMerge w:val="continue"/>
            <w:tcBorders>
              <w:left w:val="single" w:color="auto" w:sz="4" w:space="0"/>
              <w:right w:val="single" w:color="auto" w:sz="4" w:space="0"/>
            </w:tcBorders>
            <w:vAlign w:val="center"/>
          </w:tcPr>
          <w:p>
            <w:pPr>
              <w:spacing w:line="280" w:lineRule="exact"/>
              <w:ind w:firstLine="400" w:firstLineChars="200"/>
              <w:rPr>
                <w:rFonts w:ascii="宋体" w:hAnsi="宋体" w:cs="宋体"/>
                <w:sz w:val="20"/>
                <w:szCs w:val="20"/>
              </w:rPr>
            </w:pPr>
          </w:p>
        </w:tc>
        <w:tc>
          <w:tcPr>
            <w:tcW w:w="1275" w:type="dxa"/>
            <w:vMerge w:val="restart"/>
            <w:tcBorders>
              <w:top w:val="nil"/>
              <w:left w:val="single" w:color="auto" w:sz="4" w:space="0"/>
              <w:right w:val="single" w:color="auto" w:sz="4" w:space="0"/>
            </w:tcBorders>
            <w:vAlign w:val="center"/>
          </w:tcPr>
          <w:p>
            <w:pPr>
              <w:spacing w:line="280" w:lineRule="exact"/>
              <w:rPr>
                <w:rFonts w:ascii="宋体" w:hAnsi="宋体" w:cs="宋体"/>
                <w:sz w:val="20"/>
                <w:szCs w:val="20"/>
              </w:rPr>
            </w:pPr>
            <w:r>
              <w:rPr>
                <w:rFonts w:hint="eastAsia"/>
                <w:sz w:val="20"/>
                <w:szCs w:val="20"/>
              </w:rPr>
              <w:t>总体计划与进度安排（10分）</w:t>
            </w:r>
          </w:p>
        </w:tc>
        <w:tc>
          <w:tcPr>
            <w:tcW w:w="4140" w:type="dxa"/>
            <w:tcBorders>
              <w:top w:val="nil"/>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进度计划安排合理，质量控制措施科学可靠</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7~10</w:t>
            </w:r>
          </w:p>
        </w:tc>
      </w:tr>
      <w:tr>
        <w:tblPrEx>
          <w:tblCellMar>
            <w:top w:w="0" w:type="dxa"/>
            <w:left w:w="108" w:type="dxa"/>
            <w:bottom w:w="0" w:type="dxa"/>
            <w:right w:w="108" w:type="dxa"/>
          </w:tblCellMar>
        </w:tblPrEx>
        <w:trPr>
          <w:trHeight w:val="50" w:hRule="atLeast"/>
        </w:trPr>
        <w:tc>
          <w:tcPr>
            <w:tcW w:w="1692" w:type="dxa"/>
            <w:vMerge w:val="continue"/>
            <w:tcBorders>
              <w:left w:val="single" w:color="auto" w:sz="4" w:space="0"/>
              <w:right w:val="single" w:color="auto" w:sz="4" w:space="0"/>
            </w:tcBorders>
            <w:vAlign w:val="center"/>
          </w:tcPr>
          <w:p>
            <w:pPr>
              <w:spacing w:line="280" w:lineRule="exact"/>
              <w:ind w:firstLine="400" w:firstLineChars="200"/>
              <w:rPr>
                <w:rFonts w:ascii="宋体" w:hAnsi="宋体" w:cs="宋体"/>
                <w:sz w:val="20"/>
                <w:szCs w:val="20"/>
              </w:rPr>
            </w:pPr>
          </w:p>
        </w:tc>
        <w:tc>
          <w:tcPr>
            <w:tcW w:w="1275" w:type="dxa"/>
            <w:vMerge w:val="continue"/>
            <w:tcBorders>
              <w:left w:val="single" w:color="auto" w:sz="4" w:space="0"/>
              <w:right w:val="single" w:color="auto" w:sz="4" w:space="0"/>
            </w:tcBorders>
            <w:vAlign w:val="center"/>
          </w:tcPr>
          <w:p>
            <w:pPr>
              <w:spacing w:line="280" w:lineRule="exact"/>
              <w:ind w:firstLine="400" w:firstLineChars="200"/>
              <w:rPr>
                <w:rFonts w:ascii="宋体" w:hAnsi="宋体" w:cs="宋体"/>
                <w:sz w:val="20"/>
                <w:szCs w:val="20"/>
              </w:rPr>
            </w:pPr>
          </w:p>
        </w:tc>
        <w:tc>
          <w:tcPr>
            <w:tcW w:w="4140" w:type="dxa"/>
            <w:tcBorders>
              <w:top w:val="nil"/>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进度计划安排基本合理</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3~6</w:t>
            </w:r>
          </w:p>
        </w:tc>
      </w:tr>
      <w:tr>
        <w:tblPrEx>
          <w:tblCellMar>
            <w:top w:w="0" w:type="dxa"/>
            <w:left w:w="108" w:type="dxa"/>
            <w:bottom w:w="0" w:type="dxa"/>
            <w:right w:w="108" w:type="dxa"/>
          </w:tblCellMar>
        </w:tblPrEx>
        <w:trPr>
          <w:trHeight w:val="411" w:hRule="atLeast"/>
        </w:trPr>
        <w:tc>
          <w:tcPr>
            <w:tcW w:w="1692" w:type="dxa"/>
            <w:vMerge w:val="continue"/>
            <w:tcBorders>
              <w:left w:val="single" w:color="auto" w:sz="4" w:space="0"/>
              <w:bottom w:val="single" w:color="auto" w:sz="4" w:space="0"/>
              <w:right w:val="single" w:color="auto" w:sz="4" w:space="0"/>
            </w:tcBorders>
            <w:vAlign w:val="center"/>
          </w:tcPr>
          <w:p>
            <w:pPr>
              <w:spacing w:line="280" w:lineRule="exact"/>
              <w:ind w:firstLine="400" w:firstLineChars="200"/>
              <w:rPr>
                <w:rFonts w:ascii="宋体" w:hAnsi="宋体" w:cs="宋体"/>
                <w:sz w:val="20"/>
                <w:szCs w:val="20"/>
              </w:rPr>
            </w:pPr>
          </w:p>
        </w:tc>
        <w:tc>
          <w:tcPr>
            <w:tcW w:w="1275" w:type="dxa"/>
            <w:vMerge w:val="continue"/>
            <w:tcBorders>
              <w:left w:val="single" w:color="auto" w:sz="4" w:space="0"/>
              <w:bottom w:val="single" w:color="000000" w:sz="4" w:space="0"/>
              <w:right w:val="single" w:color="auto" w:sz="4" w:space="0"/>
            </w:tcBorders>
            <w:vAlign w:val="center"/>
          </w:tcPr>
          <w:p>
            <w:pPr>
              <w:spacing w:line="280" w:lineRule="exact"/>
              <w:ind w:firstLine="400" w:firstLineChars="200"/>
              <w:rPr>
                <w:rFonts w:ascii="宋体" w:hAnsi="宋体" w:cs="宋体"/>
                <w:sz w:val="20"/>
                <w:szCs w:val="20"/>
              </w:rPr>
            </w:pPr>
          </w:p>
        </w:tc>
        <w:tc>
          <w:tcPr>
            <w:tcW w:w="4140" w:type="dxa"/>
            <w:tcBorders>
              <w:top w:val="nil"/>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安排不很合理</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lang w:eastAsia="en-US"/>
              </w:rPr>
              <w:t>0</w:t>
            </w:r>
            <w:r>
              <w:rPr>
                <w:rFonts w:hint="eastAsia" w:ascii="方正仿宋简体" w:hAnsi="Verdana" w:eastAsia="方正仿宋简体"/>
                <w:kern w:val="0"/>
                <w:sz w:val="20"/>
                <w:szCs w:val="20"/>
              </w:rPr>
              <w:t>~2</w:t>
            </w:r>
          </w:p>
        </w:tc>
      </w:tr>
      <w:tr>
        <w:tblPrEx>
          <w:tblCellMar>
            <w:top w:w="0" w:type="dxa"/>
            <w:left w:w="108" w:type="dxa"/>
            <w:bottom w:w="0" w:type="dxa"/>
            <w:right w:w="108" w:type="dxa"/>
          </w:tblCellMar>
        </w:tblPrEx>
        <w:trPr>
          <w:trHeight w:val="281" w:hRule="atLeast"/>
        </w:trPr>
        <w:tc>
          <w:tcPr>
            <w:tcW w:w="1692" w:type="dxa"/>
            <w:vMerge w:val="restart"/>
            <w:tcBorders>
              <w:top w:val="nil"/>
              <w:left w:val="single" w:color="auto" w:sz="4" w:space="0"/>
              <w:bottom w:val="single" w:color="auto" w:sz="4" w:space="0"/>
              <w:right w:val="single" w:color="auto" w:sz="4" w:space="0"/>
            </w:tcBorders>
            <w:vAlign w:val="center"/>
          </w:tcPr>
          <w:p>
            <w:pPr>
              <w:spacing w:line="280" w:lineRule="exact"/>
              <w:rPr>
                <w:rFonts w:ascii="宋体" w:hAnsi="宋体" w:cs="宋体"/>
                <w:sz w:val="18"/>
                <w:szCs w:val="18"/>
              </w:rPr>
            </w:pPr>
            <w:r>
              <w:rPr>
                <w:rFonts w:hint="eastAsia"/>
                <w:sz w:val="18"/>
                <w:szCs w:val="18"/>
              </w:rPr>
              <w:t>业绩、人员技术条件（10分）</w:t>
            </w:r>
          </w:p>
        </w:tc>
        <w:tc>
          <w:tcPr>
            <w:tcW w:w="1275" w:type="dxa"/>
            <w:vMerge w:val="restart"/>
            <w:tcBorders>
              <w:top w:val="nil"/>
              <w:left w:val="nil"/>
              <w:right w:val="single" w:color="auto" w:sz="4" w:space="0"/>
            </w:tcBorders>
            <w:vAlign w:val="center"/>
          </w:tcPr>
          <w:p>
            <w:pPr>
              <w:spacing w:line="280" w:lineRule="exact"/>
              <w:rPr>
                <w:rFonts w:ascii="宋体" w:hAnsi="宋体" w:cs="宋体"/>
                <w:sz w:val="18"/>
                <w:szCs w:val="18"/>
              </w:rPr>
            </w:pPr>
            <w:r>
              <w:rPr>
                <w:rFonts w:hint="eastAsia"/>
                <w:sz w:val="18"/>
                <w:szCs w:val="18"/>
              </w:rPr>
              <w:t>企业业绩  （4分）</w:t>
            </w:r>
          </w:p>
        </w:tc>
        <w:tc>
          <w:tcPr>
            <w:tcW w:w="4140" w:type="dxa"/>
            <w:tcBorders>
              <w:top w:val="nil"/>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近年内（2017年1月1日签订-至今），有同类项目业绩合同的一项得2分，最多得4分。（提供合同复印件）</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2-4</w:t>
            </w:r>
          </w:p>
        </w:tc>
      </w:tr>
      <w:tr>
        <w:tblPrEx>
          <w:tblCellMar>
            <w:top w:w="0" w:type="dxa"/>
            <w:left w:w="108" w:type="dxa"/>
            <w:bottom w:w="0" w:type="dxa"/>
            <w:right w:w="108" w:type="dxa"/>
          </w:tblCellMar>
        </w:tblPrEx>
        <w:trPr>
          <w:trHeight w:val="287" w:hRule="atLeast"/>
        </w:trPr>
        <w:tc>
          <w:tcPr>
            <w:tcW w:w="1692" w:type="dxa"/>
            <w:vMerge w:val="continue"/>
            <w:tcBorders>
              <w:top w:val="nil"/>
              <w:left w:val="single" w:color="auto" w:sz="4" w:space="0"/>
              <w:bottom w:val="single" w:color="auto" w:sz="4" w:space="0"/>
              <w:right w:val="single" w:color="auto" w:sz="4" w:space="0"/>
            </w:tcBorders>
            <w:vAlign w:val="center"/>
          </w:tcPr>
          <w:p>
            <w:pPr>
              <w:spacing w:line="280" w:lineRule="exact"/>
              <w:ind w:firstLine="360" w:firstLineChars="200"/>
              <w:jc w:val="center"/>
              <w:rPr>
                <w:sz w:val="18"/>
                <w:szCs w:val="18"/>
              </w:rPr>
            </w:pPr>
          </w:p>
        </w:tc>
        <w:tc>
          <w:tcPr>
            <w:tcW w:w="1275" w:type="dxa"/>
            <w:vMerge w:val="continue"/>
            <w:tcBorders>
              <w:left w:val="nil"/>
              <w:bottom w:val="nil"/>
              <w:right w:val="single" w:color="auto" w:sz="4" w:space="0"/>
            </w:tcBorders>
            <w:vAlign w:val="center"/>
          </w:tcPr>
          <w:p>
            <w:pPr>
              <w:spacing w:line="280" w:lineRule="exact"/>
              <w:ind w:firstLine="360" w:firstLineChars="200"/>
              <w:rPr>
                <w:sz w:val="18"/>
                <w:szCs w:val="18"/>
              </w:rPr>
            </w:pPr>
          </w:p>
        </w:tc>
        <w:tc>
          <w:tcPr>
            <w:tcW w:w="4140" w:type="dxa"/>
            <w:tcBorders>
              <w:top w:val="nil"/>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没有同类项目业绩的单位为</w:t>
            </w:r>
            <w:r>
              <w:rPr>
                <w:sz w:val="20"/>
                <w:szCs w:val="20"/>
              </w:rPr>
              <w:t>0</w:t>
            </w:r>
            <w:r>
              <w:rPr>
                <w:rFonts w:hint="eastAsia"/>
                <w:sz w:val="20"/>
                <w:szCs w:val="20"/>
              </w:rPr>
              <w:t>分</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lang w:eastAsia="en-US"/>
              </w:rPr>
            </w:pPr>
            <w:r>
              <w:rPr>
                <w:rFonts w:hint="eastAsia" w:ascii="方正仿宋简体" w:hAnsi="Verdana" w:eastAsia="方正仿宋简体"/>
                <w:kern w:val="0"/>
                <w:sz w:val="20"/>
                <w:szCs w:val="20"/>
                <w:lang w:eastAsia="en-US"/>
              </w:rPr>
              <w:t>0</w:t>
            </w:r>
          </w:p>
        </w:tc>
      </w:tr>
      <w:tr>
        <w:tblPrEx>
          <w:tblCellMar>
            <w:top w:w="0" w:type="dxa"/>
            <w:left w:w="108" w:type="dxa"/>
            <w:bottom w:w="0" w:type="dxa"/>
            <w:right w:w="108" w:type="dxa"/>
          </w:tblCellMar>
        </w:tblPrEx>
        <w:trPr>
          <w:trHeight w:val="720" w:hRule="atLeast"/>
        </w:trPr>
        <w:tc>
          <w:tcPr>
            <w:tcW w:w="1692" w:type="dxa"/>
            <w:vMerge w:val="continue"/>
            <w:tcBorders>
              <w:top w:val="nil"/>
              <w:left w:val="single" w:color="auto" w:sz="4" w:space="0"/>
              <w:bottom w:val="single" w:color="auto" w:sz="4" w:space="0"/>
              <w:right w:val="single" w:color="auto" w:sz="4" w:space="0"/>
            </w:tcBorders>
            <w:vAlign w:val="center"/>
          </w:tcPr>
          <w:p>
            <w:pPr>
              <w:spacing w:line="280" w:lineRule="exact"/>
              <w:ind w:firstLine="360" w:firstLineChars="200"/>
              <w:rPr>
                <w:rFonts w:ascii="宋体" w:hAnsi="宋体" w:cs="宋体"/>
                <w:sz w:val="18"/>
                <w:szCs w:val="18"/>
              </w:rPr>
            </w:pPr>
          </w:p>
        </w:tc>
        <w:tc>
          <w:tcPr>
            <w:tcW w:w="1275" w:type="dxa"/>
            <w:vMerge w:val="restart"/>
            <w:tcBorders>
              <w:top w:val="single" w:color="auto" w:sz="4" w:space="0"/>
              <w:left w:val="single" w:color="auto" w:sz="4" w:space="0"/>
              <w:bottom w:val="single" w:color="000000" w:sz="4" w:space="0"/>
              <w:right w:val="single" w:color="auto" w:sz="4" w:space="0"/>
            </w:tcBorders>
            <w:vAlign w:val="center"/>
          </w:tcPr>
          <w:p>
            <w:pPr>
              <w:spacing w:line="280" w:lineRule="exact"/>
              <w:rPr>
                <w:rFonts w:ascii="宋体" w:hAnsi="宋体" w:cs="宋体"/>
                <w:sz w:val="18"/>
                <w:szCs w:val="18"/>
              </w:rPr>
            </w:pPr>
            <w:r>
              <w:rPr>
                <w:rFonts w:hint="eastAsia"/>
                <w:sz w:val="18"/>
                <w:szCs w:val="18"/>
              </w:rPr>
              <w:t>组织机构、专业技术力量、设备 （6分）</w:t>
            </w:r>
          </w:p>
        </w:tc>
        <w:tc>
          <w:tcPr>
            <w:tcW w:w="4140" w:type="dxa"/>
            <w:tcBorders>
              <w:top w:val="nil"/>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组织机构、专业技术力量和设备完全能满足研究需求</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4~6</w:t>
            </w:r>
          </w:p>
        </w:tc>
      </w:tr>
      <w:tr>
        <w:tblPrEx>
          <w:tblCellMar>
            <w:top w:w="0" w:type="dxa"/>
            <w:left w:w="108" w:type="dxa"/>
            <w:bottom w:w="0" w:type="dxa"/>
            <w:right w:w="108" w:type="dxa"/>
          </w:tblCellMar>
        </w:tblPrEx>
        <w:trPr>
          <w:trHeight w:val="480" w:hRule="atLeast"/>
        </w:trPr>
        <w:tc>
          <w:tcPr>
            <w:tcW w:w="1692" w:type="dxa"/>
            <w:vMerge w:val="continue"/>
            <w:tcBorders>
              <w:top w:val="nil"/>
              <w:left w:val="single" w:color="auto" w:sz="4" w:space="0"/>
              <w:bottom w:val="single" w:color="auto" w:sz="4" w:space="0"/>
              <w:right w:val="single" w:color="auto" w:sz="4" w:space="0"/>
            </w:tcBorders>
            <w:vAlign w:val="center"/>
          </w:tcPr>
          <w:p>
            <w:pPr>
              <w:spacing w:line="280" w:lineRule="exact"/>
              <w:ind w:firstLine="360" w:firstLineChars="200"/>
              <w:rPr>
                <w:rFonts w:ascii="宋体" w:hAnsi="宋体" w:cs="宋体"/>
                <w:sz w:val="18"/>
                <w:szCs w:val="18"/>
              </w:rPr>
            </w:pPr>
          </w:p>
        </w:tc>
        <w:tc>
          <w:tcPr>
            <w:tcW w:w="1275" w:type="dxa"/>
            <w:vMerge w:val="continue"/>
            <w:tcBorders>
              <w:top w:val="single" w:color="auto" w:sz="4" w:space="0"/>
              <w:left w:val="single" w:color="auto" w:sz="4" w:space="0"/>
              <w:bottom w:val="single" w:color="000000" w:sz="4" w:space="0"/>
              <w:right w:val="single" w:color="auto" w:sz="4" w:space="0"/>
            </w:tcBorders>
            <w:vAlign w:val="center"/>
          </w:tcPr>
          <w:p>
            <w:pPr>
              <w:spacing w:line="280" w:lineRule="exact"/>
              <w:ind w:firstLine="360" w:firstLineChars="200"/>
              <w:rPr>
                <w:rFonts w:ascii="宋体" w:hAnsi="宋体" w:cs="宋体"/>
                <w:sz w:val="18"/>
                <w:szCs w:val="18"/>
              </w:rPr>
            </w:pPr>
          </w:p>
        </w:tc>
        <w:tc>
          <w:tcPr>
            <w:tcW w:w="4140" w:type="dxa"/>
            <w:tcBorders>
              <w:top w:val="nil"/>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组织机构、专业技术力量和设备基本能满足研究需求</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rPr>
              <w:t>1~3</w:t>
            </w:r>
          </w:p>
        </w:tc>
      </w:tr>
      <w:tr>
        <w:tblPrEx>
          <w:tblCellMar>
            <w:top w:w="0" w:type="dxa"/>
            <w:left w:w="108" w:type="dxa"/>
            <w:bottom w:w="0" w:type="dxa"/>
            <w:right w:w="108" w:type="dxa"/>
          </w:tblCellMar>
        </w:tblPrEx>
        <w:trPr>
          <w:trHeight w:val="720" w:hRule="atLeast"/>
        </w:trPr>
        <w:tc>
          <w:tcPr>
            <w:tcW w:w="1692" w:type="dxa"/>
            <w:vMerge w:val="continue"/>
            <w:tcBorders>
              <w:top w:val="nil"/>
              <w:left w:val="single" w:color="auto" w:sz="4" w:space="0"/>
              <w:bottom w:val="single" w:color="auto" w:sz="4" w:space="0"/>
              <w:right w:val="single" w:color="auto" w:sz="4" w:space="0"/>
            </w:tcBorders>
            <w:vAlign w:val="center"/>
          </w:tcPr>
          <w:p>
            <w:pPr>
              <w:spacing w:line="280" w:lineRule="exact"/>
              <w:ind w:firstLine="360" w:firstLineChars="200"/>
              <w:rPr>
                <w:rFonts w:ascii="宋体" w:hAnsi="宋体" w:cs="宋体"/>
                <w:sz w:val="18"/>
                <w:szCs w:val="18"/>
              </w:rPr>
            </w:pPr>
          </w:p>
        </w:tc>
        <w:tc>
          <w:tcPr>
            <w:tcW w:w="1275" w:type="dxa"/>
            <w:vMerge w:val="continue"/>
            <w:tcBorders>
              <w:top w:val="single" w:color="auto" w:sz="4" w:space="0"/>
              <w:left w:val="single" w:color="auto" w:sz="4" w:space="0"/>
              <w:bottom w:val="single" w:color="000000" w:sz="4" w:space="0"/>
              <w:right w:val="single" w:color="auto" w:sz="4" w:space="0"/>
            </w:tcBorders>
            <w:vAlign w:val="center"/>
          </w:tcPr>
          <w:p>
            <w:pPr>
              <w:spacing w:line="280" w:lineRule="exact"/>
              <w:ind w:firstLine="360" w:firstLineChars="200"/>
              <w:rPr>
                <w:rFonts w:ascii="宋体" w:hAnsi="宋体" w:cs="宋体"/>
                <w:sz w:val="18"/>
                <w:szCs w:val="18"/>
              </w:rPr>
            </w:pPr>
          </w:p>
        </w:tc>
        <w:tc>
          <w:tcPr>
            <w:tcW w:w="4140" w:type="dxa"/>
            <w:tcBorders>
              <w:top w:val="nil"/>
              <w:left w:val="nil"/>
              <w:bottom w:val="single" w:color="auto" w:sz="4" w:space="0"/>
              <w:right w:val="single" w:color="auto" w:sz="4" w:space="0"/>
            </w:tcBorders>
            <w:vAlign w:val="center"/>
          </w:tcPr>
          <w:p>
            <w:pPr>
              <w:spacing w:line="280" w:lineRule="exact"/>
              <w:jc w:val="left"/>
              <w:rPr>
                <w:sz w:val="20"/>
                <w:szCs w:val="20"/>
              </w:rPr>
            </w:pPr>
            <w:r>
              <w:rPr>
                <w:rFonts w:hint="eastAsia"/>
                <w:sz w:val="20"/>
                <w:szCs w:val="20"/>
              </w:rPr>
              <w:t>专业技术力量和设备配备不全</w:t>
            </w:r>
          </w:p>
        </w:tc>
        <w:tc>
          <w:tcPr>
            <w:tcW w:w="1461" w:type="dxa"/>
            <w:tcBorders>
              <w:top w:val="nil"/>
              <w:left w:val="nil"/>
              <w:bottom w:val="single" w:color="auto" w:sz="4" w:space="0"/>
              <w:right w:val="single" w:color="auto" w:sz="4" w:space="0"/>
            </w:tcBorders>
            <w:vAlign w:val="center"/>
          </w:tcPr>
          <w:p>
            <w:pPr>
              <w:jc w:val="center"/>
              <w:rPr>
                <w:rFonts w:ascii="方正仿宋简体" w:hAnsi="Verdana" w:eastAsia="方正仿宋简体"/>
                <w:kern w:val="0"/>
                <w:sz w:val="20"/>
                <w:szCs w:val="20"/>
              </w:rPr>
            </w:pPr>
            <w:r>
              <w:rPr>
                <w:rFonts w:hint="eastAsia" w:ascii="方正仿宋简体" w:hAnsi="Verdana" w:eastAsia="方正仿宋简体"/>
                <w:kern w:val="0"/>
                <w:sz w:val="20"/>
                <w:szCs w:val="20"/>
                <w:lang w:eastAsia="en-US"/>
              </w:rPr>
              <w:t>0</w:t>
            </w:r>
          </w:p>
        </w:tc>
      </w:tr>
      <w:bookmarkEnd w:id="3"/>
      <w:tr>
        <w:tblPrEx>
          <w:tblCellMar>
            <w:top w:w="0" w:type="dxa"/>
            <w:left w:w="108" w:type="dxa"/>
            <w:bottom w:w="0" w:type="dxa"/>
            <w:right w:w="108" w:type="dxa"/>
          </w:tblCellMar>
        </w:tblPrEx>
        <w:trPr>
          <w:trHeight w:val="619" w:hRule="atLeast"/>
        </w:trPr>
        <w:tc>
          <w:tcPr>
            <w:tcW w:w="8568"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ind w:firstLine="360" w:firstLineChars="200"/>
              <w:jc w:val="center"/>
              <w:rPr>
                <w:sz w:val="18"/>
                <w:szCs w:val="18"/>
              </w:rPr>
            </w:pPr>
            <w:r>
              <w:rPr>
                <w:sz w:val="18"/>
                <w:szCs w:val="18"/>
              </w:rPr>
              <w:t xml:space="preserve">        </w:t>
            </w:r>
            <w:r>
              <w:rPr>
                <w:rFonts w:hint="eastAsia"/>
                <w:sz w:val="18"/>
                <w:szCs w:val="18"/>
              </w:rPr>
              <w:t>总分：100</w:t>
            </w:r>
            <w:r>
              <w:rPr>
                <w:sz w:val="18"/>
                <w:szCs w:val="18"/>
              </w:rPr>
              <w:t xml:space="preserve">  </w:t>
            </w:r>
            <w:r>
              <w:rPr>
                <w:rFonts w:hint="eastAsia"/>
                <w:sz w:val="18"/>
                <w:szCs w:val="18"/>
              </w:rPr>
              <w:t>分</w:t>
            </w:r>
          </w:p>
        </w:tc>
      </w:tr>
    </w:tbl>
    <w:p>
      <w:pPr>
        <w:tabs>
          <w:tab w:val="left" w:pos="500"/>
        </w:tabs>
        <w:snapToGrid w:val="0"/>
        <w:spacing w:line="360" w:lineRule="auto"/>
        <w:rPr>
          <w:rFonts w:ascii="方正仿宋简体" w:hAnsi="宋体" w:eastAsia="方正仿宋简体"/>
          <w:color w:val="000000"/>
          <w:szCs w:val="21"/>
        </w:rPr>
      </w:pPr>
    </w:p>
    <w:p>
      <w:pPr>
        <w:tabs>
          <w:tab w:val="left" w:pos="500"/>
        </w:tabs>
        <w:snapToGrid w:val="0"/>
        <w:spacing w:line="360" w:lineRule="auto"/>
        <w:rPr>
          <w:rFonts w:ascii="方正仿宋简体" w:hAnsi="宋体" w:eastAsia="方正仿宋简体"/>
          <w:color w:val="000000"/>
          <w:szCs w:val="21"/>
        </w:rPr>
      </w:pPr>
    </w:p>
    <w:p>
      <w:pPr>
        <w:tabs>
          <w:tab w:val="left" w:pos="500"/>
        </w:tabs>
        <w:snapToGrid w:val="0"/>
        <w:spacing w:line="360" w:lineRule="auto"/>
        <w:rPr>
          <w:rFonts w:ascii="方正仿宋简体" w:hAnsi="宋体" w:eastAsia="方正仿宋简体"/>
          <w:color w:val="000000"/>
          <w:szCs w:val="21"/>
        </w:rPr>
      </w:pPr>
    </w:p>
    <w:p>
      <w:pPr>
        <w:tabs>
          <w:tab w:val="left" w:pos="500"/>
        </w:tabs>
        <w:snapToGrid w:val="0"/>
        <w:spacing w:line="360" w:lineRule="auto"/>
        <w:rPr>
          <w:rFonts w:ascii="方正仿宋简体" w:hAnsi="宋体" w:eastAsia="方正仿宋简体"/>
          <w:color w:val="000000"/>
          <w:szCs w:val="21"/>
        </w:rPr>
      </w:pPr>
    </w:p>
    <w:p>
      <w:pPr>
        <w:tabs>
          <w:tab w:val="left" w:pos="500"/>
        </w:tabs>
        <w:snapToGrid w:val="0"/>
        <w:spacing w:line="360" w:lineRule="auto"/>
        <w:rPr>
          <w:rFonts w:hint="eastAsia" w:ascii="宋体" w:hAnsi="宋体"/>
          <w:color w:val="000000"/>
          <w:sz w:val="24"/>
        </w:rPr>
      </w:pPr>
    </w:p>
    <w:p>
      <w:pPr>
        <w:tabs>
          <w:tab w:val="left" w:pos="500"/>
        </w:tabs>
        <w:snapToGrid w:val="0"/>
        <w:spacing w:line="360" w:lineRule="auto"/>
        <w:rPr>
          <w:rFonts w:ascii="宋体" w:hAnsi="宋体"/>
          <w:color w:val="000000"/>
          <w:sz w:val="24"/>
        </w:rPr>
      </w:pPr>
      <w:r>
        <w:rPr>
          <w:rFonts w:hint="eastAsia" w:ascii="宋体" w:hAnsi="宋体"/>
          <w:color w:val="000000"/>
          <w:sz w:val="24"/>
        </w:rPr>
        <w:t>附件3</w:t>
      </w:r>
    </w:p>
    <w:p>
      <w:pPr>
        <w:spacing w:line="360" w:lineRule="auto"/>
        <w:jc w:val="center"/>
        <w:rPr>
          <w:rFonts w:ascii="黑体" w:hAnsi="黑体" w:eastAsia="黑体"/>
          <w:color w:val="000000"/>
          <w:sz w:val="36"/>
          <w:szCs w:val="36"/>
        </w:rPr>
      </w:pPr>
    </w:p>
    <w:p>
      <w:pPr>
        <w:spacing w:line="360" w:lineRule="auto"/>
        <w:jc w:val="center"/>
        <w:rPr>
          <w:rFonts w:ascii="黑体" w:hAnsi="黑体" w:eastAsia="黑体"/>
          <w:color w:val="000000"/>
          <w:sz w:val="36"/>
          <w:szCs w:val="36"/>
        </w:rPr>
      </w:pPr>
      <w:r>
        <w:rPr>
          <w:rFonts w:hint="eastAsia" w:ascii="黑体" w:hAnsi="黑体" w:eastAsia="黑体"/>
          <w:color w:val="000000"/>
          <w:sz w:val="36"/>
          <w:szCs w:val="36"/>
        </w:rPr>
        <w:t>**项目</w:t>
      </w:r>
    </w:p>
    <w:p>
      <w:pPr>
        <w:spacing w:line="360" w:lineRule="auto"/>
        <w:jc w:val="center"/>
        <w:rPr>
          <w:rFonts w:ascii="黑体" w:hAnsi="黑体" w:eastAsia="黑体"/>
          <w:color w:val="000000"/>
          <w:sz w:val="44"/>
          <w:szCs w:val="28"/>
        </w:rPr>
      </w:pPr>
      <w:r>
        <w:rPr>
          <w:rFonts w:hint="eastAsia" w:ascii="黑体" w:hAnsi="黑体" w:eastAsia="黑体"/>
          <w:color w:val="000000"/>
          <w:sz w:val="44"/>
          <w:szCs w:val="28"/>
        </w:rPr>
        <w:t>选商综合评审报告</w:t>
      </w:r>
    </w:p>
    <w:p>
      <w:pPr>
        <w:spacing w:line="360" w:lineRule="auto"/>
        <w:ind w:firstLine="560" w:firstLineChars="200"/>
        <w:jc w:val="center"/>
        <w:rPr>
          <w:rFonts w:ascii="方正仿宋简体" w:hAnsi="宋体" w:eastAsia="方正仿宋简体"/>
          <w:color w:val="000000"/>
          <w:sz w:val="28"/>
          <w:szCs w:val="28"/>
        </w:rPr>
      </w:pPr>
    </w:p>
    <w:p>
      <w:pPr>
        <w:spacing w:line="360" w:lineRule="auto"/>
        <w:ind w:firstLine="560" w:firstLineChars="200"/>
        <w:jc w:val="center"/>
        <w:rPr>
          <w:rFonts w:ascii="方正仿宋简体" w:hAnsi="宋体" w:eastAsia="方正仿宋简体"/>
          <w:color w:val="000000"/>
          <w:sz w:val="28"/>
          <w:szCs w:val="28"/>
        </w:rPr>
      </w:pPr>
    </w:p>
    <w:p>
      <w:pPr>
        <w:spacing w:line="360" w:lineRule="auto"/>
        <w:ind w:firstLine="560" w:firstLineChars="200"/>
        <w:jc w:val="center"/>
        <w:rPr>
          <w:rFonts w:ascii="方正仿宋简体" w:hAnsi="宋体" w:eastAsia="方正仿宋简体"/>
          <w:color w:val="000000"/>
          <w:sz w:val="28"/>
          <w:szCs w:val="28"/>
        </w:rPr>
      </w:pPr>
    </w:p>
    <w:p>
      <w:pPr>
        <w:spacing w:line="360" w:lineRule="auto"/>
        <w:ind w:firstLine="560" w:firstLineChars="200"/>
        <w:jc w:val="center"/>
        <w:rPr>
          <w:rFonts w:ascii="方正仿宋简体" w:hAnsi="宋体" w:eastAsia="方正仿宋简体"/>
          <w:color w:val="000000"/>
          <w:sz w:val="28"/>
          <w:szCs w:val="28"/>
        </w:rPr>
      </w:pPr>
    </w:p>
    <w:p>
      <w:pPr>
        <w:spacing w:line="360" w:lineRule="auto"/>
        <w:jc w:val="center"/>
        <w:rPr>
          <w:rFonts w:ascii="黑体" w:hAnsi="黑体" w:eastAsia="黑体"/>
          <w:color w:val="000000"/>
          <w:sz w:val="28"/>
          <w:szCs w:val="28"/>
        </w:rPr>
      </w:pPr>
    </w:p>
    <w:p>
      <w:pPr>
        <w:spacing w:line="360" w:lineRule="auto"/>
        <w:jc w:val="center"/>
        <w:rPr>
          <w:rFonts w:ascii="黑体" w:hAnsi="黑体" w:eastAsia="黑体"/>
          <w:color w:val="000000"/>
          <w:sz w:val="28"/>
          <w:szCs w:val="28"/>
        </w:rPr>
      </w:pPr>
    </w:p>
    <w:p>
      <w:pPr>
        <w:spacing w:line="360" w:lineRule="auto"/>
        <w:jc w:val="center"/>
        <w:rPr>
          <w:rFonts w:ascii="黑体" w:hAnsi="黑体" w:eastAsia="黑体"/>
          <w:color w:val="000000"/>
          <w:sz w:val="28"/>
          <w:szCs w:val="28"/>
        </w:rPr>
      </w:pPr>
    </w:p>
    <w:p>
      <w:pPr>
        <w:spacing w:line="360" w:lineRule="auto"/>
        <w:jc w:val="center"/>
        <w:rPr>
          <w:rFonts w:ascii="黑体" w:hAnsi="黑体" w:eastAsia="黑体"/>
          <w:color w:val="000000"/>
          <w:sz w:val="28"/>
          <w:szCs w:val="28"/>
        </w:rPr>
      </w:pPr>
      <w:r>
        <w:rPr>
          <w:rFonts w:hint="eastAsia" w:ascii="黑体" w:hAnsi="黑体" w:eastAsia="黑体"/>
          <w:color w:val="000000"/>
          <w:sz w:val="28"/>
          <w:szCs w:val="28"/>
        </w:rPr>
        <w:t>项目编号：</w:t>
      </w:r>
    </w:p>
    <w:p>
      <w:pPr>
        <w:spacing w:line="360" w:lineRule="auto"/>
        <w:ind w:firstLine="560" w:firstLineChars="200"/>
        <w:jc w:val="center"/>
        <w:rPr>
          <w:rFonts w:ascii="方正仿宋简体" w:hAnsi="宋体" w:eastAsia="方正仿宋简体"/>
          <w:color w:val="000000"/>
          <w:sz w:val="28"/>
          <w:szCs w:val="28"/>
          <w:highlight w:val="cyan"/>
        </w:rPr>
      </w:pPr>
    </w:p>
    <w:p>
      <w:pPr>
        <w:spacing w:line="360" w:lineRule="auto"/>
        <w:ind w:firstLine="156" w:firstLineChars="56"/>
        <w:jc w:val="center"/>
        <w:rPr>
          <w:rFonts w:ascii="方正仿宋简体" w:hAnsi="宋体" w:eastAsia="方正仿宋简体"/>
          <w:color w:val="000000"/>
          <w:sz w:val="28"/>
          <w:szCs w:val="28"/>
        </w:rPr>
      </w:pPr>
      <w:r>
        <w:rPr>
          <w:rFonts w:hint="eastAsia" w:ascii="方正仿宋简体" w:hAnsi="宋体" w:eastAsia="方正仿宋简体"/>
          <w:color w:val="000000"/>
          <w:sz w:val="28"/>
          <w:szCs w:val="28"/>
        </w:rPr>
        <w:t>参评单位：</w:t>
      </w: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color w:val="000000"/>
          <w:sz w:val="28"/>
          <w:szCs w:val="28"/>
        </w:rPr>
        <w:t>（单位公章）</w:t>
      </w:r>
    </w:p>
    <w:p>
      <w:pPr>
        <w:spacing w:line="360" w:lineRule="auto"/>
        <w:ind w:firstLine="560" w:firstLineChars="200"/>
        <w:jc w:val="center"/>
        <w:rPr>
          <w:rFonts w:ascii="方正仿宋简体" w:hAnsi="宋体" w:eastAsia="方正仿宋简体"/>
          <w:color w:val="000000"/>
          <w:sz w:val="28"/>
          <w:szCs w:val="28"/>
        </w:rPr>
      </w:pPr>
    </w:p>
    <w:p>
      <w:pPr>
        <w:spacing w:line="360" w:lineRule="auto"/>
        <w:ind w:firstLine="436" w:firstLineChars="156"/>
        <w:jc w:val="center"/>
        <w:rPr>
          <w:rFonts w:ascii="方正仿宋简体" w:hAnsi="宋体" w:eastAsia="方正仿宋简体"/>
          <w:color w:val="000000"/>
          <w:sz w:val="28"/>
          <w:szCs w:val="28"/>
        </w:rPr>
      </w:pPr>
      <w:r>
        <w:rPr>
          <w:rFonts w:hint="eastAsia" w:ascii="方正仿宋简体" w:hAnsi="宋体" w:eastAsia="方正仿宋简体"/>
          <w:color w:val="000000"/>
          <w:sz w:val="28"/>
          <w:szCs w:val="28"/>
        </w:rPr>
        <w:t>法人代表或委托代理人：</w:t>
      </w:r>
      <w:r>
        <w:rPr>
          <w:rFonts w:hint="eastAsia" w:ascii="方正仿宋简体" w:hAnsi="宋体" w:eastAsia="方正仿宋简体"/>
          <w:color w:val="000000"/>
          <w:sz w:val="28"/>
          <w:szCs w:val="28"/>
          <w:u w:val="single"/>
        </w:rPr>
        <w:t xml:space="preserve">                </w:t>
      </w:r>
      <w:r>
        <w:rPr>
          <w:rFonts w:hint="eastAsia" w:ascii="方正仿宋简体" w:hAnsi="宋体" w:eastAsia="方正仿宋简体"/>
          <w:color w:val="000000"/>
          <w:sz w:val="28"/>
          <w:szCs w:val="28"/>
        </w:rPr>
        <w:t>（签字）</w:t>
      </w:r>
    </w:p>
    <w:p>
      <w:pPr>
        <w:spacing w:line="360" w:lineRule="auto"/>
        <w:ind w:firstLine="560" w:firstLineChars="200"/>
        <w:jc w:val="center"/>
        <w:rPr>
          <w:rFonts w:ascii="方正仿宋简体" w:hAnsi="宋体" w:eastAsia="方正仿宋简体"/>
          <w:color w:val="000000"/>
          <w:sz w:val="28"/>
          <w:szCs w:val="28"/>
        </w:rPr>
      </w:pPr>
    </w:p>
    <w:p>
      <w:pPr>
        <w:spacing w:line="360" w:lineRule="auto"/>
        <w:ind w:firstLine="560" w:firstLineChars="200"/>
        <w:jc w:val="center"/>
        <w:rPr>
          <w:rFonts w:ascii="方正仿宋简体" w:hAnsi="宋体" w:eastAsia="方正仿宋简体"/>
          <w:color w:val="000000"/>
          <w:sz w:val="28"/>
          <w:szCs w:val="28"/>
        </w:rPr>
      </w:pP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bCs/>
          <w:color w:val="000000"/>
          <w:sz w:val="28"/>
          <w:szCs w:val="28"/>
        </w:rPr>
        <w:t>年</w:t>
      </w: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bCs/>
          <w:color w:val="000000"/>
          <w:sz w:val="28"/>
          <w:szCs w:val="28"/>
        </w:rPr>
        <w:t>月</w:t>
      </w:r>
      <w:r>
        <w:rPr>
          <w:rFonts w:hint="eastAsia" w:ascii="方正仿宋简体" w:hAnsi="宋体" w:eastAsia="方正仿宋简体"/>
          <w:bCs/>
          <w:color w:val="000000"/>
          <w:sz w:val="28"/>
          <w:szCs w:val="28"/>
          <w:u w:val="single"/>
        </w:rPr>
        <w:t xml:space="preserve">   </w:t>
      </w:r>
      <w:r>
        <w:rPr>
          <w:rFonts w:hint="eastAsia" w:ascii="方正仿宋简体" w:hAnsi="宋体" w:eastAsia="方正仿宋简体"/>
          <w:bCs/>
          <w:color w:val="000000"/>
          <w:sz w:val="28"/>
          <w:szCs w:val="28"/>
        </w:rPr>
        <w:t>日</w:t>
      </w: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center"/>
        <w:rPr>
          <w:rFonts w:ascii="方正小标宋简体" w:hAnsi="宋体" w:eastAsia="方正小标宋简体"/>
          <w:b/>
          <w:color w:val="000000"/>
          <w:sz w:val="40"/>
          <w:szCs w:val="36"/>
        </w:rPr>
      </w:pPr>
      <w:r>
        <w:rPr>
          <w:rFonts w:hint="eastAsia" w:ascii="方正小标宋简体" w:hAnsi="宋体" w:eastAsia="方正小标宋简体"/>
          <w:b/>
          <w:color w:val="000000"/>
          <w:sz w:val="40"/>
          <w:szCs w:val="36"/>
        </w:rPr>
        <w:t>目  录</w:t>
      </w:r>
    </w:p>
    <w:p>
      <w:pPr>
        <w:jc w:val="center"/>
        <w:rPr>
          <w:rFonts w:ascii="宋体" w:hAnsi="宋体"/>
          <w:color w:val="000000"/>
          <w:sz w:val="28"/>
          <w:szCs w:val="28"/>
        </w:rPr>
      </w:pPr>
      <w:r>
        <w:rPr>
          <w:rFonts w:hint="eastAsia" w:ascii="宋体" w:hAnsi="宋体"/>
          <w:color w:val="000000"/>
          <w:sz w:val="28"/>
          <w:szCs w:val="28"/>
        </w:rPr>
        <w:t>(请务必自行编制目录)</w:t>
      </w:r>
    </w:p>
    <w:p>
      <w:pPr>
        <w:jc w:val="center"/>
        <w:rPr>
          <w:rFonts w:ascii="方正仿宋简体" w:hAnsi="宋体" w:eastAsia="方正仿宋简体"/>
          <w:color w:val="000000"/>
          <w:sz w:val="28"/>
          <w:szCs w:val="28"/>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r>
        <w:rPr>
          <w:rFonts w:hint="eastAsia" w:ascii="方正小标宋简体" w:hAnsi="宋体" w:eastAsia="方正小标宋简体"/>
          <w:b/>
          <w:color w:val="000000"/>
          <w:sz w:val="40"/>
          <w:szCs w:val="36"/>
        </w:rPr>
        <w:t>商务部分</w:t>
      </w:r>
    </w:p>
    <w:p>
      <w:pPr>
        <w:jc w:val="left"/>
        <w:rPr>
          <w:rFonts w:ascii="方正仿宋简体" w:hAnsi="宋体" w:eastAsia="方正仿宋简体"/>
          <w:color w:val="000000"/>
          <w:sz w:val="28"/>
          <w:szCs w:val="28"/>
        </w:rPr>
      </w:pPr>
    </w:p>
    <w:p>
      <w:pPr>
        <w:jc w:val="left"/>
        <w:rPr>
          <w:rFonts w:ascii="方正小标宋简体" w:hAnsi="宋体" w:eastAsia="方正小标宋简体"/>
          <w:b/>
          <w:color w:val="000000"/>
          <w:sz w:val="32"/>
          <w:szCs w:val="32"/>
        </w:rPr>
      </w:pPr>
      <w:r>
        <w:rPr>
          <w:rFonts w:hint="eastAsia" w:ascii="方正小标宋简体" w:hAnsi="宋体" w:eastAsia="方正小标宋简体"/>
          <w:b/>
          <w:color w:val="000000"/>
          <w:sz w:val="32"/>
          <w:szCs w:val="32"/>
        </w:rPr>
        <w:t>一、应邀函</w:t>
      </w:r>
    </w:p>
    <w:p>
      <w:pPr>
        <w:jc w:val="center"/>
        <w:rPr>
          <w:rFonts w:ascii="方正仿宋简体" w:hAnsi="宋体" w:eastAsia="方正仿宋简体"/>
          <w:b/>
          <w:color w:val="000000"/>
          <w:sz w:val="28"/>
          <w:szCs w:val="28"/>
        </w:rPr>
      </w:pPr>
      <w:r>
        <w:rPr>
          <w:rFonts w:hint="eastAsia" w:ascii="方正仿宋简体" w:hAnsi="宋体" w:eastAsia="方正仿宋简体"/>
          <w:b/>
          <w:color w:val="000000"/>
          <w:sz w:val="28"/>
          <w:szCs w:val="28"/>
        </w:rPr>
        <w:t>应 邀 函</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中国石油天然气股份有限公司吉林油田分公司（</w:t>
      </w:r>
      <w:r>
        <w:rPr>
          <w:rFonts w:ascii="方正仿宋简体" w:hAnsi="宋体" w:eastAsia="方正仿宋简体"/>
          <w:color w:val="000000"/>
          <w:sz w:val="28"/>
          <w:szCs w:val="28"/>
        </w:rPr>
        <w:t>勘探部</w:t>
      </w:r>
      <w:r>
        <w:rPr>
          <w:rFonts w:hint="eastAsia" w:ascii="方正仿宋简体" w:hAnsi="宋体" w:eastAsia="方正仿宋简体"/>
          <w:color w:val="000000"/>
          <w:sz w:val="28"/>
          <w:szCs w:val="28"/>
        </w:rPr>
        <w:t>）：</w:t>
      </w:r>
    </w:p>
    <w:p>
      <w:pPr>
        <w:ind w:firstLine="560" w:firstLineChars="200"/>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我单位收到贵单位的技术选商评审通知，阅览了相关文件和要求，经详细研究，我们决定参加此次选商评审活动。为此，我方郑重声明以下几点，并负法律责任：</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1. 愿意满足贵单位通知文件中的一切要求。</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2. 我方按要求提交的评审报告。</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3. 我们同意按文件规定，遵守贵单位有关此次评审的各项规定。</w:t>
      </w: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参评单位：（盖章）</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单位地址：</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法人代表人：（签字、盖章）</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邮政编码：</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电话：</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传真：</w:t>
      </w:r>
    </w:p>
    <w:p>
      <w:pPr>
        <w:jc w:val="left"/>
        <w:rPr>
          <w:rFonts w:ascii="方正仿宋简体" w:hAnsi="宋体" w:eastAsia="方正仿宋简体"/>
          <w:color w:val="000000"/>
          <w:sz w:val="28"/>
          <w:szCs w:val="28"/>
        </w:rPr>
      </w:pPr>
    </w:p>
    <w:p>
      <w:pPr>
        <w:jc w:val="center"/>
        <w:rPr>
          <w:rFonts w:ascii="方正仿宋简体" w:hAnsi="宋体" w:eastAsia="方正仿宋简体"/>
          <w:color w:val="000000"/>
          <w:sz w:val="28"/>
          <w:szCs w:val="28"/>
        </w:rPr>
      </w:pPr>
      <w:r>
        <w:rPr>
          <w:rFonts w:hint="eastAsia" w:ascii="方正仿宋简体" w:hAnsi="宋体" w:eastAsia="方正仿宋简体"/>
          <w:color w:val="000000"/>
          <w:sz w:val="28"/>
          <w:szCs w:val="28"/>
        </w:rPr>
        <w:t>2020年      月       日</w:t>
      </w: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r>
        <w:rPr>
          <w:rFonts w:hint="eastAsia" w:ascii="方正小标宋简体" w:hAnsi="宋体" w:eastAsia="方正小标宋简体"/>
          <w:b/>
          <w:color w:val="000000"/>
          <w:sz w:val="32"/>
          <w:szCs w:val="32"/>
        </w:rPr>
        <w:t>二、商务报价</w:t>
      </w:r>
    </w:p>
    <w:p>
      <w:pPr>
        <w:ind w:firstLine="560" w:firstLineChars="200"/>
        <w:jc w:val="left"/>
        <w:rPr>
          <w:rFonts w:hint="eastAsia" w:ascii="方正仿宋简体" w:hAnsi="宋体" w:eastAsia="方正仿宋简体"/>
          <w:color w:val="000000"/>
          <w:sz w:val="28"/>
          <w:szCs w:val="28"/>
          <w:u w:val="single"/>
        </w:rPr>
      </w:pPr>
      <w:r>
        <w:rPr>
          <w:rFonts w:hint="eastAsia" w:ascii="方正仿宋简体" w:hAnsi="宋体" w:eastAsia="方正仿宋简体"/>
          <w:color w:val="000000"/>
          <w:sz w:val="28"/>
          <w:szCs w:val="28"/>
        </w:rPr>
        <w:t>执行本单位在吉林油田公司已完成的编号</w:t>
      </w:r>
      <w:r>
        <w:rPr>
          <w:rFonts w:hint="eastAsia" w:ascii="宋体" w:hAnsi="宋体"/>
          <w:b/>
          <w:bCs/>
          <w:sz w:val="30"/>
          <w:szCs w:val="30"/>
          <w:u w:val="single"/>
        </w:rPr>
        <w:t>JLYT-ZBZX-2018-FW-087</w:t>
      </w:r>
      <w:r>
        <w:rPr>
          <w:rFonts w:hint="eastAsia" w:ascii="方正仿宋简体" w:hAnsi="宋体" w:eastAsia="方正仿宋简体"/>
          <w:color w:val="000000"/>
          <w:sz w:val="28"/>
          <w:szCs w:val="28"/>
        </w:rPr>
        <w:t>的吉林油田公司“地球物理技术外协科技项目”的中标价格，下浮比例为</w:t>
      </w:r>
      <w:r>
        <w:rPr>
          <w:rFonts w:hint="eastAsia" w:ascii="方正仿宋简体" w:hAnsi="宋体" w:eastAsia="方正仿宋简体"/>
          <w:color w:val="000000"/>
          <w:sz w:val="28"/>
          <w:szCs w:val="28"/>
          <w:u w:val="single"/>
        </w:rPr>
        <w:t>xxx  %</w:t>
      </w:r>
      <w:r>
        <w:rPr>
          <w:rFonts w:hint="eastAsia" w:ascii="方正仿宋简体" w:hAnsi="宋体" w:eastAsia="方正仿宋简体"/>
          <w:color w:val="000000"/>
          <w:sz w:val="28"/>
          <w:szCs w:val="28"/>
        </w:rPr>
        <w:t>。</w:t>
      </w: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r>
        <w:rPr>
          <w:rFonts w:hint="eastAsia" w:ascii="方正小标宋简体" w:hAnsi="宋体" w:eastAsia="方正小标宋简体"/>
          <w:b/>
          <w:color w:val="000000"/>
          <w:sz w:val="32"/>
          <w:szCs w:val="32"/>
        </w:rPr>
        <w:t>三、资格证明材料</w:t>
      </w:r>
    </w:p>
    <w:p>
      <w:pPr>
        <w:jc w:val="left"/>
        <w:rPr>
          <w:rFonts w:ascii="黑体" w:hAnsi="黑体" w:eastAsia="黑体"/>
          <w:color w:val="000000"/>
          <w:sz w:val="32"/>
          <w:szCs w:val="28"/>
        </w:rPr>
      </w:pPr>
      <w:r>
        <w:rPr>
          <w:rFonts w:hint="eastAsia" w:ascii="黑体" w:hAnsi="黑体" w:eastAsia="黑体"/>
          <w:color w:val="000000"/>
          <w:sz w:val="32"/>
          <w:szCs w:val="28"/>
        </w:rPr>
        <w:t>1、法人代表资格证明</w:t>
      </w:r>
    </w:p>
    <w:p>
      <w:pPr>
        <w:jc w:val="center"/>
        <w:rPr>
          <w:rFonts w:ascii="方正仿宋简体" w:hAnsi="宋体" w:eastAsia="方正仿宋简体"/>
          <w:color w:val="000000"/>
          <w:sz w:val="28"/>
          <w:szCs w:val="28"/>
        </w:rPr>
      </w:pPr>
      <w:r>
        <w:rPr>
          <w:rFonts w:hint="eastAsia" w:ascii="方正仿宋简体" w:hAnsi="宋体" w:eastAsia="方正仿宋简体"/>
          <w:color w:val="000000"/>
          <w:sz w:val="28"/>
          <w:szCs w:val="28"/>
        </w:rPr>
        <w:t>法定代表人资格证明</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 xml:space="preserve">投标人名称：                  </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 xml:space="preserve">单位性质：              </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 xml:space="preserve">地址：                 </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成立时间：    年    月     日</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 xml:space="preserve">姓名：     性别：    年龄：      职务：               </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系                  （投标人名称）的法定代表人。</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特此证明。</w:t>
      </w: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 xml:space="preserve">    附：法定代表人身份证复印件</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 xml:space="preserve">   </w:t>
      </w: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r>
        <w:rPr>
          <w:rFonts w:hint="eastAsia" w:ascii="黑体" w:hAnsi="黑体" w:eastAsia="黑体"/>
          <w:color w:val="000000"/>
          <w:sz w:val="32"/>
          <w:szCs w:val="28"/>
        </w:rPr>
        <w:t>2、法人授权委托书</w:t>
      </w:r>
    </w:p>
    <w:p>
      <w:pPr>
        <w:jc w:val="center"/>
        <w:rPr>
          <w:rFonts w:ascii="方正仿宋简体" w:hAnsi="宋体" w:eastAsia="方正仿宋简体"/>
          <w:color w:val="000000"/>
          <w:sz w:val="28"/>
          <w:szCs w:val="28"/>
        </w:rPr>
      </w:pPr>
      <w:r>
        <w:rPr>
          <w:rFonts w:hint="eastAsia" w:ascii="方正仿宋简体" w:hAnsi="宋体" w:eastAsia="方正仿宋简体"/>
          <w:color w:val="000000"/>
          <w:sz w:val="28"/>
          <w:szCs w:val="28"/>
        </w:rPr>
        <w:t>法人授权委托书</w:t>
      </w:r>
    </w:p>
    <w:p>
      <w:pPr>
        <w:ind w:firstLine="560" w:firstLineChars="200"/>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本授权委托书声明：我</w:t>
      </w:r>
      <w:r>
        <w:rPr>
          <w:rFonts w:hint="eastAsia" w:ascii="方正仿宋简体" w:hAnsi="宋体" w:eastAsia="方正仿宋简体"/>
          <w:color w:val="000000"/>
          <w:sz w:val="28"/>
          <w:szCs w:val="28"/>
          <w:u w:val="single"/>
        </w:rPr>
        <w:t xml:space="preserve">  xxx </w:t>
      </w:r>
      <w:r>
        <w:rPr>
          <w:rFonts w:hint="eastAsia" w:ascii="方正仿宋简体" w:hAnsi="宋体" w:eastAsia="方正仿宋简体"/>
          <w:color w:val="000000"/>
          <w:sz w:val="28"/>
          <w:szCs w:val="28"/>
        </w:rPr>
        <w:t xml:space="preserve"> 系</w:t>
      </w:r>
      <w:r>
        <w:rPr>
          <w:rFonts w:hint="eastAsia" w:ascii="方正仿宋简体" w:hAnsi="宋体" w:eastAsia="方正仿宋简体"/>
          <w:color w:val="000000"/>
          <w:sz w:val="28"/>
          <w:szCs w:val="28"/>
          <w:u w:val="single"/>
        </w:rPr>
        <w:t xml:space="preserve">     xxxxxxxxx                    </w:t>
      </w:r>
      <w:r>
        <w:rPr>
          <w:rFonts w:hint="eastAsia" w:ascii="方正仿宋简体" w:hAnsi="宋体" w:eastAsia="方正仿宋简体"/>
          <w:color w:val="000000"/>
          <w:sz w:val="28"/>
          <w:szCs w:val="28"/>
        </w:rPr>
        <w:t>（投标单位）的法定代表人，现授权委托</w:t>
      </w:r>
      <w:r>
        <w:rPr>
          <w:rFonts w:hint="eastAsia" w:ascii="方正仿宋简体" w:hAnsi="宋体" w:eastAsia="方正仿宋简体"/>
          <w:color w:val="000000"/>
          <w:sz w:val="28"/>
          <w:szCs w:val="28"/>
          <w:u w:val="single"/>
        </w:rPr>
        <w:t xml:space="preserve">                        </w:t>
      </w:r>
      <w:r>
        <w:rPr>
          <w:rFonts w:hint="eastAsia" w:ascii="方正仿宋简体" w:hAnsi="宋体" w:eastAsia="方正仿宋简体"/>
          <w:color w:val="000000"/>
          <w:sz w:val="28"/>
          <w:szCs w:val="28"/>
        </w:rPr>
        <w:t xml:space="preserve">          （投标单位）的</w:t>
      </w:r>
      <w:r>
        <w:rPr>
          <w:rFonts w:hint="eastAsia" w:ascii="方正仿宋简体" w:hAnsi="宋体" w:eastAsia="方正仿宋简体"/>
          <w:color w:val="000000"/>
          <w:sz w:val="28"/>
          <w:szCs w:val="28"/>
          <w:u w:val="single"/>
        </w:rPr>
        <w:t xml:space="preserve">            </w:t>
      </w:r>
      <w:r>
        <w:rPr>
          <w:rFonts w:hint="eastAsia" w:ascii="方正仿宋简体" w:hAnsi="宋体" w:eastAsia="方正仿宋简体"/>
          <w:color w:val="000000"/>
          <w:sz w:val="28"/>
          <w:szCs w:val="28"/>
        </w:rPr>
        <w:t>为我公司代理人，以本公司的名义参加吉林油田分公司</w:t>
      </w:r>
      <w:r>
        <w:rPr>
          <w:rFonts w:ascii="方正仿宋简体" w:hAnsi="宋体" w:eastAsia="方正仿宋简体"/>
          <w:color w:val="000000"/>
          <w:sz w:val="28"/>
          <w:szCs w:val="28"/>
        </w:rPr>
        <w:t>勘探部</w:t>
      </w:r>
      <w:r>
        <w:rPr>
          <w:rFonts w:hint="eastAsia" w:ascii="方正仿宋简体" w:hAnsi="宋体" w:eastAsia="方正仿宋简体"/>
          <w:color w:val="000000"/>
          <w:sz w:val="28"/>
          <w:szCs w:val="28"/>
          <w:u w:val="single"/>
        </w:rPr>
        <w:t xml:space="preserve">                     </w:t>
      </w:r>
      <w:r>
        <w:rPr>
          <w:rFonts w:hint="eastAsia" w:ascii="方正仿宋简体" w:hAnsi="宋体" w:eastAsia="方正仿宋简体"/>
          <w:color w:val="000000"/>
          <w:sz w:val="28"/>
          <w:szCs w:val="28"/>
        </w:rPr>
        <w:t>项目的技术选商评审、合同签订事宜。代理人在选商、合同签订过程中所签署的相关文件和处理的相关事物，我均予承认，所承诺的相关义务由本公司接受并承担相应的责任。</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授权有效期限：20</w:t>
      </w:r>
      <w:r>
        <w:rPr>
          <w:rFonts w:hint="eastAsia" w:ascii="方正仿宋简体" w:hAnsi="宋体" w:eastAsia="方正仿宋简体"/>
          <w:color w:val="000000"/>
          <w:sz w:val="28"/>
          <w:szCs w:val="28"/>
          <w:lang w:val="en-US" w:eastAsia="zh-CN"/>
        </w:rPr>
        <w:t>**</w:t>
      </w:r>
      <w:r>
        <w:rPr>
          <w:rFonts w:hint="eastAsia" w:ascii="方正仿宋简体" w:hAnsi="宋体" w:eastAsia="方正仿宋简体"/>
          <w:color w:val="000000"/>
          <w:sz w:val="28"/>
          <w:szCs w:val="28"/>
        </w:rPr>
        <w:t>年   月   日至     年   月  日(授权时间须涵盖项目周期)</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代理人无转委托权。特此委托。</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 xml:space="preserve">委托人：                      </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单位名称并加盖公章：</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被委托人：</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日期：20</w:t>
      </w:r>
      <w:r>
        <w:rPr>
          <w:rFonts w:hint="eastAsia" w:ascii="方正仿宋简体" w:hAnsi="宋体" w:eastAsia="方正仿宋简体"/>
          <w:color w:val="000000"/>
          <w:sz w:val="28"/>
          <w:szCs w:val="28"/>
          <w:lang w:val="en-US" w:eastAsia="zh-CN"/>
        </w:rPr>
        <w:t>**</w:t>
      </w:r>
      <w:r>
        <w:rPr>
          <w:rFonts w:hint="eastAsia" w:ascii="方正仿宋简体" w:hAnsi="宋体" w:eastAsia="方正仿宋简体"/>
          <w:color w:val="000000"/>
          <w:sz w:val="28"/>
          <w:szCs w:val="28"/>
        </w:rPr>
        <w:t>年    月    日</w:t>
      </w: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hint="eastAsia" w:ascii="方正仿宋简体" w:hAnsi="宋体" w:eastAsia="方正仿宋简体"/>
          <w:sz w:val="28"/>
          <w:szCs w:val="28"/>
        </w:rPr>
      </w:pPr>
      <w:r>
        <w:rPr>
          <w:rFonts w:hint="eastAsia" w:ascii="方正仿宋简体" w:hAnsi="宋体" w:eastAsia="方正仿宋简体"/>
          <w:color w:val="000000"/>
          <w:sz w:val="28"/>
          <w:szCs w:val="28"/>
        </w:rPr>
        <w:t>3、附贵单位参加吉林油田20</w:t>
      </w:r>
      <w:r>
        <w:rPr>
          <w:rFonts w:hint="eastAsia" w:ascii="方正仿宋简体" w:hAnsi="宋体" w:eastAsia="方正仿宋简体"/>
          <w:color w:val="000000"/>
          <w:sz w:val="28"/>
          <w:szCs w:val="28"/>
          <w:lang w:val="en-US" w:eastAsia="zh-CN"/>
        </w:rPr>
        <w:t>**</w:t>
      </w:r>
      <w:r>
        <w:rPr>
          <w:rFonts w:hint="eastAsia" w:ascii="方正仿宋简体" w:hAnsi="宋体" w:eastAsia="方正仿宋简体"/>
          <w:color w:val="000000"/>
          <w:sz w:val="28"/>
          <w:szCs w:val="28"/>
        </w:rPr>
        <w:t>年 “地球物理技术外协科技项目”的中标</w:t>
      </w:r>
      <w:r>
        <w:rPr>
          <w:rFonts w:hint="eastAsia" w:ascii="方正仿宋简体" w:hAnsi="宋体" w:eastAsia="方正仿宋简体"/>
          <w:sz w:val="28"/>
          <w:szCs w:val="28"/>
        </w:rPr>
        <w:t>通知书扫描件、框架协议扫描件</w:t>
      </w:r>
    </w:p>
    <w:p>
      <w:pPr>
        <w:jc w:val="left"/>
        <w:rPr>
          <w:rFonts w:ascii="方正仿宋简体" w:hAnsi="宋体" w:eastAsia="方正仿宋简体"/>
          <w:color w:val="000000"/>
          <w:sz w:val="28"/>
          <w:szCs w:val="28"/>
        </w:rPr>
      </w:pPr>
    </w:p>
    <w:p>
      <w:pPr>
        <w:jc w:val="left"/>
        <w:rPr>
          <w:rFonts w:ascii="方正仿宋简体" w:hAnsi="宋体" w:eastAsia="方正仿宋简体"/>
          <w:color w:val="auto"/>
          <w:sz w:val="28"/>
          <w:szCs w:val="28"/>
        </w:rPr>
      </w:pPr>
      <w:r>
        <w:rPr>
          <w:rFonts w:hint="eastAsia" w:ascii="方正仿宋简体" w:hAnsi="宋体" w:eastAsia="方正仿宋简体"/>
          <w:color w:val="auto"/>
          <w:sz w:val="28"/>
          <w:szCs w:val="28"/>
        </w:rPr>
        <w:t>4、吉林油田年度准入证、单位营业执照、开户许可证扫描件</w:t>
      </w: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5、其它</w:t>
      </w:r>
    </w:p>
    <w:p>
      <w:pPr>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（投标人认为有必要表述的其他内容可附此处）</w:t>
      </w: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left"/>
        <w:rPr>
          <w:rFonts w:ascii="方正仿宋简体" w:hAnsi="宋体" w:eastAsia="方正仿宋简体"/>
          <w:color w:val="000000"/>
          <w:sz w:val="28"/>
          <w:szCs w:val="28"/>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rPr>
          <w:rFonts w:ascii="方正小标宋简体" w:hAnsi="宋体" w:eastAsia="方正小标宋简体"/>
          <w:b/>
          <w:color w:val="000000"/>
          <w:sz w:val="40"/>
          <w:szCs w:val="36"/>
        </w:rPr>
      </w:pPr>
    </w:p>
    <w:p>
      <w:pPr>
        <w:jc w:val="center"/>
        <w:rPr>
          <w:rFonts w:ascii="方正小标宋简体" w:hAnsi="宋体" w:eastAsia="方正小标宋简体"/>
          <w:b/>
          <w:color w:val="000000"/>
          <w:sz w:val="40"/>
          <w:szCs w:val="36"/>
        </w:rPr>
      </w:pPr>
      <w:r>
        <w:rPr>
          <w:rFonts w:hint="eastAsia" w:ascii="方正小标宋简体" w:hAnsi="宋体" w:eastAsia="方正小标宋简体"/>
          <w:b/>
          <w:color w:val="000000"/>
          <w:sz w:val="40"/>
          <w:szCs w:val="36"/>
        </w:rPr>
        <w:t>技术方案</w:t>
      </w:r>
    </w:p>
    <w:p>
      <w:pPr>
        <w:jc w:val="left"/>
        <w:rPr>
          <w:rFonts w:ascii="方正小标宋简体" w:hAnsi="宋体" w:eastAsia="方正小标宋简体"/>
          <w:b/>
          <w:color w:val="000000"/>
          <w:sz w:val="28"/>
          <w:szCs w:val="28"/>
        </w:rPr>
      </w:pPr>
      <w:r>
        <w:rPr>
          <w:rFonts w:hint="eastAsia" w:ascii="方正小标宋简体" w:hAnsi="宋体" w:eastAsia="方正小标宋简体"/>
          <w:b/>
          <w:color w:val="000000"/>
          <w:sz w:val="28"/>
          <w:szCs w:val="28"/>
        </w:rPr>
        <w:t>（大概提纲：参照打分标准详细阐述、编写）</w:t>
      </w:r>
    </w:p>
    <w:p>
      <w:pPr>
        <w:jc w:val="left"/>
        <w:rPr>
          <w:rFonts w:ascii="方正小标宋简体" w:hAnsi="宋体" w:eastAsia="方正小标宋简体"/>
          <w:b/>
          <w:color w:val="000000"/>
          <w:sz w:val="32"/>
          <w:szCs w:val="32"/>
        </w:rPr>
      </w:pPr>
      <w:r>
        <w:rPr>
          <w:rFonts w:hint="eastAsia" w:ascii="方正小标宋简体" w:hAnsi="宋体" w:eastAsia="方正小标宋简体"/>
          <w:b/>
          <w:color w:val="000000"/>
          <w:sz w:val="32"/>
          <w:szCs w:val="32"/>
        </w:rPr>
        <w:t>一、项目背景分析（20分）</w:t>
      </w:r>
    </w:p>
    <w:p>
      <w:pPr>
        <w:jc w:val="left"/>
        <w:rPr>
          <w:rFonts w:ascii="方正小标宋简体" w:hAnsi="宋体" w:eastAsia="方正小标宋简体"/>
          <w:b/>
          <w:color w:val="000000"/>
          <w:sz w:val="32"/>
          <w:szCs w:val="32"/>
        </w:rPr>
      </w:pPr>
    </w:p>
    <w:p>
      <w:pPr>
        <w:jc w:val="left"/>
        <w:rPr>
          <w:rFonts w:ascii="方正仿宋简体" w:hAnsi="宋体" w:eastAsia="方正仿宋简体"/>
          <w:color w:val="000000"/>
          <w:sz w:val="28"/>
          <w:szCs w:val="28"/>
        </w:rPr>
      </w:pPr>
      <w:r>
        <w:rPr>
          <w:rFonts w:hint="eastAsia" w:ascii="黑体" w:hAnsi="黑体" w:eastAsia="黑体"/>
          <w:color w:val="000000"/>
          <w:sz w:val="32"/>
          <w:szCs w:val="28"/>
        </w:rPr>
        <w:t>1、地质需求、地质问题分析</w:t>
      </w:r>
    </w:p>
    <w:p>
      <w:pPr>
        <w:spacing w:line="360" w:lineRule="exact"/>
        <w:ind w:firstLine="560" w:firstLineChars="200"/>
        <w:jc w:val="left"/>
        <w:rPr>
          <w:rFonts w:ascii="方正仿宋简体" w:hAnsi="宋体" w:eastAsia="方正仿宋简体"/>
          <w:color w:val="000000"/>
          <w:sz w:val="28"/>
          <w:szCs w:val="28"/>
        </w:rPr>
      </w:pPr>
    </w:p>
    <w:p>
      <w:pPr>
        <w:jc w:val="left"/>
        <w:rPr>
          <w:rFonts w:ascii="黑体" w:hAnsi="黑体" w:eastAsia="黑体"/>
          <w:color w:val="000000"/>
          <w:sz w:val="32"/>
          <w:szCs w:val="28"/>
        </w:rPr>
      </w:pPr>
      <w:r>
        <w:rPr>
          <w:rFonts w:hint="eastAsia" w:ascii="黑体" w:hAnsi="黑体" w:eastAsia="黑体"/>
          <w:color w:val="000000"/>
          <w:sz w:val="32"/>
          <w:szCs w:val="28"/>
        </w:rPr>
        <w:t>2、预期达到成果分析</w:t>
      </w:r>
    </w:p>
    <w:p>
      <w:pPr>
        <w:spacing w:line="360" w:lineRule="exact"/>
        <w:ind w:firstLine="560" w:firstLineChars="200"/>
        <w:jc w:val="left"/>
        <w:rPr>
          <w:rFonts w:ascii="方正仿宋简体" w:hAnsi="宋体" w:eastAsia="方正仿宋简体"/>
          <w:color w:val="000000"/>
          <w:sz w:val="28"/>
          <w:szCs w:val="28"/>
        </w:rPr>
      </w:pPr>
    </w:p>
    <w:p>
      <w:pPr>
        <w:spacing w:line="360" w:lineRule="auto"/>
        <w:ind w:firstLine="560" w:firstLineChars="200"/>
        <w:rPr>
          <w:rFonts w:ascii="方正仿宋简体" w:hAnsi="宋体" w:eastAsia="方正仿宋简体"/>
          <w:color w:val="000000"/>
          <w:sz w:val="28"/>
          <w:szCs w:val="28"/>
        </w:rPr>
      </w:pPr>
      <w:r>
        <w:rPr>
          <w:rFonts w:hint="eastAsia" w:ascii="方正仿宋简体" w:hAnsi="宋体" w:eastAsia="方正仿宋简体"/>
          <w:color w:val="000000"/>
          <w:sz w:val="28"/>
          <w:szCs w:val="28"/>
        </w:rPr>
        <w:t xml:space="preserve">                                                             </w:t>
      </w:r>
    </w:p>
    <w:p>
      <w:pPr>
        <w:jc w:val="left"/>
        <w:rPr>
          <w:rFonts w:ascii="方正小标宋简体" w:hAnsi="宋体" w:eastAsia="方正小标宋简体"/>
          <w:b/>
          <w:color w:val="000000"/>
          <w:sz w:val="32"/>
          <w:szCs w:val="32"/>
        </w:rPr>
      </w:pPr>
      <w:r>
        <w:rPr>
          <w:rFonts w:hint="eastAsia" w:ascii="方正小标宋简体" w:hAnsi="宋体" w:eastAsia="方正小标宋简体"/>
          <w:b/>
          <w:color w:val="000000"/>
          <w:sz w:val="32"/>
          <w:szCs w:val="32"/>
        </w:rPr>
        <w:t>二、研究方案及计划安排（70分）</w:t>
      </w:r>
    </w:p>
    <w:p>
      <w:pPr>
        <w:jc w:val="left"/>
        <w:rPr>
          <w:rFonts w:ascii="方正仿宋简体" w:hAnsi="宋体" w:eastAsia="方正仿宋简体"/>
          <w:color w:val="000000"/>
          <w:sz w:val="28"/>
          <w:szCs w:val="28"/>
        </w:rPr>
      </w:pPr>
      <w:r>
        <w:rPr>
          <w:rFonts w:hint="eastAsia" w:ascii="黑体" w:hAnsi="黑体" w:eastAsia="黑体"/>
          <w:color w:val="000000"/>
          <w:sz w:val="32"/>
          <w:szCs w:val="28"/>
        </w:rPr>
        <w:t>1、技术难点分析</w:t>
      </w:r>
    </w:p>
    <w:p>
      <w:pPr>
        <w:jc w:val="left"/>
        <w:rPr>
          <w:rFonts w:ascii="黑体" w:hAnsi="黑体" w:eastAsia="黑体"/>
          <w:color w:val="000000"/>
          <w:sz w:val="32"/>
          <w:szCs w:val="28"/>
        </w:rPr>
      </w:pPr>
      <w:r>
        <w:rPr>
          <w:rFonts w:hint="eastAsia" w:ascii="黑体" w:hAnsi="黑体" w:eastAsia="黑体"/>
          <w:color w:val="000000"/>
          <w:sz w:val="32"/>
          <w:szCs w:val="28"/>
        </w:rPr>
        <w:t xml:space="preserve">2、技术路线          </w:t>
      </w:r>
    </w:p>
    <w:p>
      <w:pPr>
        <w:jc w:val="left"/>
        <w:rPr>
          <w:rFonts w:ascii="黑体" w:hAnsi="黑体" w:eastAsia="黑体"/>
          <w:color w:val="000000"/>
          <w:sz w:val="32"/>
          <w:szCs w:val="28"/>
        </w:rPr>
      </w:pPr>
      <w:r>
        <w:rPr>
          <w:rFonts w:hint="eastAsia" w:ascii="黑体" w:hAnsi="黑体" w:eastAsia="黑体"/>
          <w:color w:val="000000"/>
          <w:sz w:val="32"/>
          <w:szCs w:val="28"/>
        </w:rPr>
        <w:t>3、关键技术</w:t>
      </w:r>
    </w:p>
    <w:p>
      <w:pPr>
        <w:jc w:val="left"/>
        <w:rPr>
          <w:rFonts w:ascii="黑体" w:hAnsi="黑体" w:eastAsia="黑体"/>
          <w:color w:val="000000"/>
          <w:sz w:val="32"/>
          <w:szCs w:val="28"/>
        </w:rPr>
      </w:pPr>
      <w:r>
        <w:rPr>
          <w:rFonts w:hint="eastAsia" w:ascii="黑体" w:hAnsi="黑体" w:eastAsia="黑体"/>
          <w:color w:val="000000"/>
          <w:sz w:val="32"/>
          <w:szCs w:val="28"/>
        </w:rPr>
        <w:t>4、总体计划与进度安排</w:t>
      </w:r>
    </w:p>
    <w:p>
      <w:pPr>
        <w:jc w:val="left"/>
        <w:rPr>
          <w:rFonts w:ascii="黑体" w:hAnsi="黑体" w:eastAsia="黑体"/>
          <w:color w:val="000000"/>
          <w:sz w:val="32"/>
          <w:szCs w:val="28"/>
        </w:rPr>
      </w:pPr>
    </w:p>
    <w:p>
      <w:pPr>
        <w:jc w:val="left"/>
        <w:rPr>
          <w:rFonts w:ascii="方正小标宋简体" w:hAnsi="宋体" w:eastAsia="方正小标宋简体"/>
          <w:b/>
          <w:color w:val="000000"/>
          <w:sz w:val="32"/>
          <w:szCs w:val="32"/>
        </w:rPr>
      </w:pPr>
      <w:r>
        <w:rPr>
          <w:rFonts w:hint="eastAsia" w:ascii="方正小标宋简体" w:hAnsi="宋体" w:eastAsia="方正小标宋简体"/>
          <w:b/>
          <w:color w:val="000000"/>
          <w:sz w:val="32"/>
          <w:szCs w:val="32"/>
        </w:rPr>
        <w:t>三、投入本项目研究人员水平、设备、业绩（10分）</w:t>
      </w:r>
    </w:p>
    <w:p>
      <w:pPr>
        <w:jc w:val="left"/>
        <w:rPr>
          <w:rFonts w:ascii="黑体" w:hAnsi="黑体" w:eastAsia="黑体"/>
          <w:color w:val="000000"/>
          <w:sz w:val="32"/>
          <w:szCs w:val="28"/>
        </w:rPr>
      </w:pPr>
      <w:r>
        <w:rPr>
          <w:rFonts w:hint="eastAsia" w:ascii="黑体" w:hAnsi="黑体" w:eastAsia="黑体"/>
          <w:color w:val="000000"/>
          <w:sz w:val="32"/>
          <w:szCs w:val="28"/>
        </w:rPr>
        <w:t>1、投入人员情况</w:t>
      </w:r>
    </w:p>
    <w:p>
      <w:pPr>
        <w:spacing w:line="360" w:lineRule="exact"/>
        <w:ind w:firstLine="560" w:firstLineChars="200"/>
        <w:jc w:val="left"/>
        <w:rPr>
          <w:rFonts w:ascii="方正仿宋简体" w:hAnsi="宋体" w:eastAsia="方正仿宋简体"/>
          <w:color w:val="000000"/>
          <w:sz w:val="28"/>
          <w:szCs w:val="28"/>
        </w:rPr>
      </w:pPr>
      <w:r>
        <w:rPr>
          <w:rFonts w:ascii="方正仿宋简体" w:hAnsi="宋体" w:eastAsia="方正仿宋简体"/>
          <w:color w:val="000000"/>
          <w:sz w:val="28"/>
          <w:szCs w:val="28"/>
        </w:rPr>
        <w:fldChar w:fldCharType="begin"/>
      </w:r>
      <w:r>
        <w:rPr>
          <w:rFonts w:ascii="方正仿宋简体" w:hAnsi="宋体" w:eastAsia="方正仿宋简体"/>
          <w:color w:val="000000"/>
          <w:sz w:val="28"/>
          <w:szCs w:val="28"/>
        </w:rPr>
        <w:instrText xml:space="preserve"> </w:instrText>
      </w:r>
      <w:r>
        <w:rPr>
          <w:rFonts w:hint="eastAsia" w:ascii="方正仿宋简体" w:hAnsi="宋体" w:eastAsia="方正仿宋简体"/>
          <w:color w:val="000000"/>
          <w:sz w:val="28"/>
          <w:szCs w:val="28"/>
        </w:rPr>
        <w:instrText xml:space="preserve">= 1 \* GB3</w:instrText>
      </w:r>
      <w:r>
        <w:rPr>
          <w:rFonts w:ascii="方正仿宋简体" w:hAnsi="宋体" w:eastAsia="方正仿宋简体"/>
          <w:color w:val="000000"/>
          <w:sz w:val="28"/>
          <w:szCs w:val="28"/>
        </w:rPr>
        <w:instrText xml:space="preserve"> </w:instrText>
      </w:r>
      <w:r>
        <w:rPr>
          <w:rFonts w:ascii="方正仿宋简体" w:hAnsi="宋体" w:eastAsia="方正仿宋简体"/>
          <w:color w:val="000000"/>
          <w:sz w:val="28"/>
          <w:szCs w:val="28"/>
        </w:rPr>
        <w:fldChar w:fldCharType="separate"/>
      </w:r>
      <w:r>
        <w:rPr>
          <w:rFonts w:hint="eastAsia" w:ascii="方正仿宋简体" w:hAnsi="宋体" w:eastAsia="方正仿宋简体"/>
          <w:color w:val="000000"/>
          <w:sz w:val="28"/>
          <w:szCs w:val="28"/>
        </w:rPr>
        <w:t>①</w:t>
      </w:r>
      <w:r>
        <w:rPr>
          <w:rFonts w:ascii="方正仿宋简体" w:hAnsi="宋体" w:eastAsia="方正仿宋简体"/>
          <w:color w:val="000000"/>
          <w:sz w:val="28"/>
          <w:szCs w:val="28"/>
        </w:rPr>
        <w:fldChar w:fldCharType="end"/>
      </w:r>
      <w:r>
        <w:rPr>
          <w:rFonts w:hint="eastAsia" w:ascii="方正仿宋简体" w:hAnsi="宋体" w:eastAsia="方正仿宋简体"/>
          <w:color w:val="000000"/>
          <w:sz w:val="28"/>
          <w:szCs w:val="28"/>
        </w:rPr>
        <w:t>包括人员名称身份证件、学历证书、职称证书、从业经历、所取得的科研成果。</w:t>
      </w:r>
    </w:p>
    <w:p>
      <w:pPr>
        <w:spacing w:line="360" w:lineRule="exact"/>
        <w:ind w:firstLine="560" w:firstLineChars="200"/>
        <w:jc w:val="left"/>
        <w:rPr>
          <w:rFonts w:ascii="方正仿宋简体" w:hAnsi="宋体" w:eastAsia="方正仿宋简体"/>
          <w:color w:val="000000"/>
          <w:sz w:val="28"/>
          <w:szCs w:val="28"/>
        </w:rPr>
      </w:pPr>
      <w:r>
        <w:rPr>
          <w:rFonts w:ascii="方正仿宋简体" w:hAnsi="宋体" w:eastAsia="方正仿宋简体"/>
          <w:color w:val="000000"/>
          <w:sz w:val="28"/>
          <w:szCs w:val="28"/>
        </w:rPr>
        <w:fldChar w:fldCharType="begin"/>
      </w:r>
      <w:r>
        <w:rPr>
          <w:rFonts w:ascii="方正仿宋简体" w:hAnsi="宋体" w:eastAsia="方正仿宋简体"/>
          <w:color w:val="000000"/>
          <w:sz w:val="28"/>
          <w:szCs w:val="28"/>
        </w:rPr>
        <w:instrText xml:space="preserve"> </w:instrText>
      </w:r>
      <w:r>
        <w:rPr>
          <w:rFonts w:hint="eastAsia" w:ascii="方正仿宋简体" w:hAnsi="宋体" w:eastAsia="方正仿宋简体"/>
          <w:color w:val="000000"/>
          <w:sz w:val="28"/>
          <w:szCs w:val="28"/>
        </w:rPr>
        <w:instrText xml:space="preserve">= 2 \* GB3</w:instrText>
      </w:r>
      <w:r>
        <w:rPr>
          <w:rFonts w:ascii="方正仿宋简体" w:hAnsi="宋体" w:eastAsia="方正仿宋简体"/>
          <w:color w:val="000000"/>
          <w:sz w:val="28"/>
          <w:szCs w:val="28"/>
        </w:rPr>
        <w:instrText xml:space="preserve"> </w:instrText>
      </w:r>
      <w:r>
        <w:rPr>
          <w:rFonts w:ascii="方正仿宋简体" w:hAnsi="宋体" w:eastAsia="方正仿宋简体"/>
          <w:color w:val="000000"/>
          <w:sz w:val="28"/>
          <w:szCs w:val="28"/>
        </w:rPr>
        <w:fldChar w:fldCharType="separate"/>
      </w:r>
      <w:r>
        <w:rPr>
          <w:rFonts w:hint="eastAsia" w:ascii="方正仿宋简体" w:hAnsi="宋体" w:eastAsia="方正仿宋简体"/>
          <w:color w:val="000000"/>
          <w:sz w:val="28"/>
          <w:szCs w:val="28"/>
        </w:rPr>
        <w:t>②</w:t>
      </w:r>
      <w:r>
        <w:rPr>
          <w:rFonts w:ascii="方正仿宋简体" w:hAnsi="宋体" w:eastAsia="方正仿宋简体"/>
          <w:color w:val="000000"/>
          <w:sz w:val="28"/>
          <w:szCs w:val="28"/>
        </w:rPr>
        <w:fldChar w:fldCharType="end"/>
      </w:r>
      <w:r>
        <w:rPr>
          <w:rFonts w:hint="eastAsia" w:ascii="方正仿宋简体" w:hAnsi="宋体" w:eastAsia="方正仿宋简体"/>
          <w:color w:val="000000"/>
          <w:sz w:val="28"/>
          <w:szCs w:val="28"/>
        </w:rPr>
        <w:t>现场服务计划安排：项目长是否专职、长期住现场人数、时间安排等</w:t>
      </w:r>
      <w:r>
        <w:rPr>
          <w:rFonts w:ascii="方正仿宋简体" w:hAnsi="宋体" w:eastAsia="方正仿宋简体"/>
          <w:color w:val="000000"/>
          <w:sz w:val="28"/>
          <w:szCs w:val="28"/>
        </w:rPr>
        <w:t>……</w:t>
      </w:r>
      <w:r>
        <w:rPr>
          <w:rFonts w:hint="eastAsia" w:ascii="方正仿宋简体" w:hAnsi="宋体" w:eastAsia="方正仿宋简体"/>
          <w:color w:val="000000"/>
          <w:sz w:val="28"/>
          <w:szCs w:val="28"/>
        </w:rPr>
        <w:t>.</w:t>
      </w:r>
    </w:p>
    <w:p>
      <w:pPr>
        <w:spacing w:line="360" w:lineRule="exact"/>
        <w:jc w:val="center"/>
        <w:rPr>
          <w:rFonts w:ascii="方正仿宋简体" w:hAnsi="宋体" w:eastAsia="方正仿宋简体"/>
          <w:color w:val="000000"/>
          <w:sz w:val="28"/>
          <w:szCs w:val="28"/>
        </w:rPr>
      </w:pPr>
    </w:p>
    <w:p>
      <w:pPr>
        <w:spacing w:line="360" w:lineRule="exact"/>
        <w:jc w:val="center"/>
        <w:rPr>
          <w:rFonts w:ascii="方正仿宋简体" w:hAnsi="宋体" w:eastAsia="方正仿宋简体"/>
          <w:b/>
          <w:color w:val="000000"/>
          <w:sz w:val="28"/>
          <w:szCs w:val="28"/>
        </w:rPr>
      </w:pPr>
      <w:r>
        <w:rPr>
          <w:rFonts w:hint="eastAsia" w:ascii="方正仿宋简体" w:hAnsi="宋体" w:eastAsia="方正仿宋简体"/>
          <w:b/>
          <w:color w:val="000000"/>
          <w:sz w:val="28"/>
          <w:szCs w:val="28"/>
        </w:rPr>
        <w:t>拟投入本项目工作的主要技术人员汇总表</w:t>
      </w:r>
    </w:p>
    <w:p>
      <w:pPr>
        <w:spacing w:line="360" w:lineRule="auto"/>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实验单位名称：（盖章）</w:t>
      </w:r>
    </w:p>
    <w:tbl>
      <w:tblPr>
        <w:tblStyle w:val="9"/>
        <w:tblW w:w="934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5"/>
        <w:gridCol w:w="765"/>
        <w:gridCol w:w="1176"/>
        <w:gridCol w:w="914"/>
        <w:gridCol w:w="1141"/>
        <w:gridCol w:w="1207"/>
        <w:gridCol w:w="1140"/>
        <w:gridCol w:w="22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5" w:type="dxa"/>
            <w:tcBorders>
              <w:left w:val="single" w:color="auto" w:sz="4" w:space="0"/>
              <w:bottom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序号</w:t>
            </w:r>
          </w:p>
        </w:tc>
        <w:tc>
          <w:tcPr>
            <w:tcW w:w="765" w:type="dxa"/>
            <w:tcBorders>
              <w:righ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姓名</w:t>
            </w:r>
          </w:p>
        </w:tc>
        <w:tc>
          <w:tcPr>
            <w:tcW w:w="1176" w:type="dxa"/>
            <w:tcBorders>
              <w:left w:val="single" w:color="auto" w:sz="4" w:space="0"/>
              <w:righ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岗位描述</w:t>
            </w:r>
          </w:p>
        </w:tc>
        <w:tc>
          <w:tcPr>
            <w:tcW w:w="914" w:type="dxa"/>
            <w:tcBorders>
              <w:lef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职称</w:t>
            </w:r>
          </w:p>
        </w:tc>
        <w:tc>
          <w:tcPr>
            <w:tcW w:w="1141" w:type="dxa"/>
            <w:tcBorders>
              <w:righ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专业</w:t>
            </w:r>
          </w:p>
        </w:tc>
        <w:tc>
          <w:tcPr>
            <w:tcW w:w="1207" w:type="dxa"/>
            <w:tcBorders>
              <w:left w:val="single" w:color="auto" w:sz="4" w:space="0"/>
              <w:righ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从事类似</w:t>
            </w:r>
          </w:p>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工作年限</w:t>
            </w:r>
          </w:p>
        </w:tc>
        <w:tc>
          <w:tcPr>
            <w:tcW w:w="1140" w:type="dxa"/>
            <w:tcBorders>
              <w:lef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从事类似</w:t>
            </w:r>
          </w:p>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项目数量</w:t>
            </w:r>
          </w:p>
        </w:tc>
        <w:tc>
          <w:tcPr>
            <w:tcW w:w="2271" w:type="dxa"/>
            <w:vAlign w:val="center"/>
          </w:tcPr>
          <w:p>
            <w:pPr>
              <w:spacing w:line="280" w:lineRule="exact"/>
              <w:ind w:firstLine="440" w:firstLineChars="200"/>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备注（成果）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bottom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765" w:type="dxa"/>
            <w:tcBorders>
              <w:bottom w:val="single" w:color="auto" w:sz="4" w:space="0"/>
              <w:righ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1176" w:type="dxa"/>
            <w:tcBorders>
              <w:left w:val="single" w:color="auto" w:sz="4" w:space="0"/>
              <w:bottom w:val="single" w:color="auto" w:sz="4" w:space="0"/>
              <w:righ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914" w:type="dxa"/>
            <w:tcBorders>
              <w:left w:val="single" w:color="auto" w:sz="4" w:space="0"/>
              <w:bottom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1141" w:type="dxa"/>
            <w:tcBorders>
              <w:righ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1207" w:type="dxa"/>
            <w:tcBorders>
              <w:left w:val="single" w:color="auto" w:sz="4" w:space="0"/>
              <w:righ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1140" w:type="dxa"/>
            <w:tcBorders>
              <w:lef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2271" w:type="dxa"/>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765" w:type="dxa"/>
            <w:tcBorders>
              <w:top w:val="single" w:color="auto" w:sz="4" w:space="0"/>
              <w:righ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1176" w:type="dxa"/>
            <w:tcBorders>
              <w:top w:val="single" w:color="auto" w:sz="4" w:space="0"/>
              <w:left w:val="single" w:color="auto" w:sz="4" w:space="0"/>
              <w:righ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914" w:type="dxa"/>
            <w:tcBorders>
              <w:top w:val="single" w:color="auto" w:sz="4" w:space="0"/>
              <w:lef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1141" w:type="dxa"/>
            <w:tcBorders>
              <w:righ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1207" w:type="dxa"/>
            <w:tcBorders>
              <w:left w:val="single" w:color="auto" w:sz="4" w:space="0"/>
              <w:righ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1140" w:type="dxa"/>
            <w:tcBorders>
              <w:lef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2271" w:type="dxa"/>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35" w:type="dxa"/>
            <w:tcBorders>
              <w:top w:val="single" w:color="auto" w:sz="4" w:space="0"/>
              <w:lef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765" w:type="dxa"/>
            <w:tcBorders>
              <w:top w:val="single" w:color="auto" w:sz="4" w:space="0"/>
              <w:righ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1176" w:type="dxa"/>
            <w:tcBorders>
              <w:top w:val="single" w:color="auto" w:sz="4" w:space="0"/>
              <w:left w:val="single" w:color="auto" w:sz="4" w:space="0"/>
              <w:righ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914" w:type="dxa"/>
            <w:tcBorders>
              <w:top w:val="single" w:color="auto" w:sz="4" w:space="0"/>
              <w:lef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1141" w:type="dxa"/>
            <w:tcBorders>
              <w:righ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1207" w:type="dxa"/>
            <w:tcBorders>
              <w:left w:val="single" w:color="auto" w:sz="4" w:space="0"/>
              <w:righ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1140" w:type="dxa"/>
            <w:tcBorders>
              <w:left w:val="single" w:color="auto" w:sz="4" w:space="0"/>
            </w:tcBorders>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c>
          <w:tcPr>
            <w:tcW w:w="2271" w:type="dxa"/>
            <w:vAlign w:val="center"/>
          </w:tcPr>
          <w:p>
            <w:pPr>
              <w:adjustRightInd w:val="0"/>
              <w:snapToGrid w:val="0"/>
              <w:spacing w:line="360" w:lineRule="auto"/>
              <w:ind w:firstLine="560" w:firstLineChars="200"/>
              <w:jc w:val="center"/>
              <w:rPr>
                <w:rFonts w:ascii="方正仿宋简体" w:hAnsi="宋体" w:eastAsia="方正仿宋简体"/>
                <w:color w:val="000000"/>
                <w:sz w:val="28"/>
                <w:szCs w:val="28"/>
              </w:rPr>
            </w:pPr>
          </w:p>
        </w:tc>
      </w:tr>
    </w:tbl>
    <w:p>
      <w:pPr>
        <w:jc w:val="left"/>
        <w:rPr>
          <w:rFonts w:ascii="黑体" w:hAnsi="黑体" w:eastAsia="黑体"/>
          <w:color w:val="000000"/>
          <w:sz w:val="32"/>
          <w:szCs w:val="28"/>
        </w:rPr>
      </w:pPr>
    </w:p>
    <w:p>
      <w:pPr>
        <w:jc w:val="left"/>
        <w:rPr>
          <w:rFonts w:ascii="黑体" w:hAnsi="黑体" w:eastAsia="黑体"/>
          <w:color w:val="000000"/>
          <w:sz w:val="32"/>
          <w:szCs w:val="28"/>
        </w:rPr>
      </w:pPr>
      <w:r>
        <w:rPr>
          <w:rFonts w:hint="eastAsia" w:ascii="黑体" w:hAnsi="黑体" w:eastAsia="黑体"/>
          <w:color w:val="000000"/>
          <w:sz w:val="32"/>
          <w:szCs w:val="28"/>
        </w:rPr>
        <w:t>2、投入设备</w:t>
      </w:r>
    </w:p>
    <w:p>
      <w:pPr>
        <w:spacing w:line="360" w:lineRule="exact"/>
        <w:ind w:firstLine="560" w:firstLineChars="200"/>
        <w:jc w:val="left"/>
        <w:rPr>
          <w:rFonts w:ascii="方正仿宋简体" w:hAnsi="宋体" w:eastAsia="方正仿宋简体"/>
          <w:color w:val="000000"/>
          <w:sz w:val="28"/>
          <w:szCs w:val="28"/>
        </w:rPr>
      </w:pPr>
    </w:p>
    <w:p>
      <w:pPr>
        <w:jc w:val="left"/>
        <w:rPr>
          <w:rFonts w:ascii="黑体" w:hAnsi="黑体" w:eastAsia="黑体"/>
          <w:color w:val="000000"/>
          <w:sz w:val="32"/>
          <w:szCs w:val="28"/>
        </w:rPr>
      </w:pPr>
      <w:r>
        <w:rPr>
          <w:rFonts w:hint="eastAsia" w:ascii="黑体" w:hAnsi="黑体" w:eastAsia="黑体"/>
          <w:color w:val="000000"/>
          <w:sz w:val="32"/>
          <w:szCs w:val="28"/>
        </w:rPr>
        <w:t>3、企业业绩</w:t>
      </w:r>
    </w:p>
    <w:p>
      <w:pPr>
        <w:spacing w:line="360" w:lineRule="exact"/>
        <w:ind w:firstLine="560" w:firstLineChars="200"/>
        <w:jc w:val="left"/>
        <w:rPr>
          <w:rFonts w:ascii="方正仿宋简体" w:hAnsi="宋体" w:eastAsia="方正仿宋简体"/>
          <w:color w:val="000000"/>
          <w:sz w:val="28"/>
          <w:szCs w:val="28"/>
        </w:rPr>
      </w:pPr>
    </w:p>
    <w:p>
      <w:pPr>
        <w:spacing w:line="360" w:lineRule="exact"/>
        <w:ind w:firstLine="560" w:firstLineChars="200"/>
        <w:jc w:val="left"/>
        <w:rPr>
          <w:rFonts w:ascii="方正仿宋简体" w:hAnsi="宋体" w:eastAsia="方正仿宋简体"/>
          <w:color w:val="000000"/>
          <w:sz w:val="28"/>
          <w:szCs w:val="28"/>
        </w:rPr>
      </w:pPr>
      <w:r>
        <w:rPr>
          <w:rFonts w:ascii="方正仿宋简体" w:hAnsi="宋体" w:eastAsia="方正仿宋简体"/>
          <w:color w:val="000000"/>
          <w:sz w:val="28"/>
          <w:szCs w:val="28"/>
        </w:rPr>
        <w:fldChar w:fldCharType="begin"/>
      </w:r>
      <w:r>
        <w:rPr>
          <w:rFonts w:ascii="方正仿宋简体" w:hAnsi="宋体" w:eastAsia="方正仿宋简体"/>
          <w:color w:val="000000"/>
          <w:sz w:val="28"/>
          <w:szCs w:val="28"/>
        </w:rPr>
        <w:instrText xml:space="preserve"> </w:instrText>
      </w:r>
      <w:r>
        <w:rPr>
          <w:rFonts w:hint="eastAsia" w:ascii="方正仿宋简体" w:hAnsi="宋体" w:eastAsia="方正仿宋简体"/>
          <w:color w:val="000000"/>
          <w:sz w:val="28"/>
          <w:szCs w:val="28"/>
        </w:rPr>
        <w:instrText xml:space="preserve">= 1 \* GB3</w:instrText>
      </w:r>
      <w:r>
        <w:rPr>
          <w:rFonts w:ascii="方正仿宋简体" w:hAnsi="宋体" w:eastAsia="方正仿宋简体"/>
          <w:color w:val="000000"/>
          <w:sz w:val="28"/>
          <w:szCs w:val="28"/>
        </w:rPr>
        <w:instrText xml:space="preserve"> </w:instrText>
      </w:r>
      <w:r>
        <w:rPr>
          <w:rFonts w:ascii="方正仿宋简体" w:hAnsi="宋体" w:eastAsia="方正仿宋简体"/>
          <w:color w:val="000000"/>
          <w:sz w:val="28"/>
          <w:szCs w:val="28"/>
        </w:rPr>
        <w:fldChar w:fldCharType="separate"/>
      </w:r>
      <w:r>
        <w:rPr>
          <w:rFonts w:hint="eastAsia" w:ascii="方正仿宋简体" w:hAnsi="宋体" w:eastAsia="方正仿宋简体"/>
          <w:color w:val="000000"/>
          <w:sz w:val="28"/>
          <w:szCs w:val="28"/>
        </w:rPr>
        <w:t>①</w:t>
      </w:r>
      <w:r>
        <w:rPr>
          <w:rFonts w:ascii="方正仿宋简体" w:hAnsi="宋体" w:eastAsia="方正仿宋简体"/>
          <w:color w:val="000000"/>
          <w:sz w:val="28"/>
          <w:szCs w:val="28"/>
        </w:rPr>
        <w:fldChar w:fldCharType="end"/>
      </w:r>
      <w:r>
        <w:rPr>
          <w:rFonts w:hint="eastAsia" w:ascii="方正仿宋简体" w:hAnsi="宋体" w:eastAsia="方正仿宋简体"/>
          <w:color w:val="000000"/>
          <w:sz w:val="28"/>
          <w:szCs w:val="28"/>
        </w:rPr>
        <w:t>业绩描述</w:t>
      </w:r>
    </w:p>
    <w:p>
      <w:pPr>
        <w:spacing w:line="360" w:lineRule="exact"/>
        <w:ind w:firstLine="560" w:firstLineChars="200"/>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叙述以往业绩、获得哪些获奖成果、发表那些论文论著等；正攻关哪些技术等</w:t>
      </w:r>
      <w:r>
        <w:rPr>
          <w:rFonts w:ascii="方正仿宋简体" w:hAnsi="宋体" w:eastAsia="方正仿宋简体"/>
          <w:color w:val="000000"/>
          <w:sz w:val="28"/>
          <w:szCs w:val="28"/>
        </w:rPr>
        <w:t>…</w:t>
      </w:r>
    </w:p>
    <w:p>
      <w:pPr>
        <w:spacing w:line="360" w:lineRule="exact"/>
        <w:ind w:firstLine="560" w:firstLineChars="200"/>
        <w:jc w:val="left"/>
        <w:rPr>
          <w:rFonts w:ascii="方正仿宋简体" w:hAnsi="宋体" w:eastAsia="方正仿宋简体"/>
          <w:color w:val="000000"/>
          <w:sz w:val="28"/>
          <w:szCs w:val="28"/>
        </w:rPr>
      </w:pPr>
    </w:p>
    <w:p>
      <w:pPr>
        <w:spacing w:line="360" w:lineRule="exact"/>
        <w:ind w:firstLine="560" w:firstLineChars="200"/>
        <w:jc w:val="left"/>
        <w:rPr>
          <w:rFonts w:ascii="方正仿宋简体" w:hAnsi="宋体" w:eastAsia="方正仿宋简体"/>
          <w:color w:val="000000"/>
          <w:sz w:val="28"/>
          <w:szCs w:val="28"/>
        </w:rPr>
      </w:pPr>
      <w:r>
        <w:rPr>
          <w:rFonts w:ascii="方正仿宋简体" w:hAnsi="宋体" w:eastAsia="方正仿宋简体"/>
          <w:color w:val="000000"/>
          <w:sz w:val="28"/>
          <w:szCs w:val="28"/>
        </w:rPr>
        <w:fldChar w:fldCharType="begin"/>
      </w:r>
      <w:r>
        <w:rPr>
          <w:rFonts w:ascii="方正仿宋简体" w:hAnsi="宋体" w:eastAsia="方正仿宋简体"/>
          <w:color w:val="000000"/>
          <w:sz w:val="28"/>
          <w:szCs w:val="28"/>
        </w:rPr>
        <w:instrText xml:space="preserve"> </w:instrText>
      </w:r>
      <w:r>
        <w:rPr>
          <w:rFonts w:hint="eastAsia" w:ascii="方正仿宋简体" w:hAnsi="宋体" w:eastAsia="方正仿宋简体"/>
          <w:color w:val="000000"/>
          <w:sz w:val="28"/>
          <w:szCs w:val="28"/>
        </w:rPr>
        <w:instrText xml:space="preserve">= 2 \* GB3</w:instrText>
      </w:r>
      <w:r>
        <w:rPr>
          <w:rFonts w:ascii="方正仿宋简体" w:hAnsi="宋体" w:eastAsia="方正仿宋简体"/>
          <w:color w:val="000000"/>
          <w:sz w:val="28"/>
          <w:szCs w:val="28"/>
        </w:rPr>
        <w:instrText xml:space="preserve"> </w:instrText>
      </w:r>
      <w:r>
        <w:rPr>
          <w:rFonts w:ascii="方正仿宋简体" w:hAnsi="宋体" w:eastAsia="方正仿宋简体"/>
          <w:color w:val="000000"/>
          <w:sz w:val="28"/>
          <w:szCs w:val="28"/>
        </w:rPr>
        <w:fldChar w:fldCharType="separate"/>
      </w:r>
      <w:r>
        <w:rPr>
          <w:rFonts w:hint="eastAsia" w:ascii="方正仿宋简体" w:hAnsi="宋体" w:eastAsia="方正仿宋简体"/>
          <w:color w:val="000000"/>
          <w:sz w:val="28"/>
          <w:szCs w:val="28"/>
        </w:rPr>
        <w:t>②</w:t>
      </w:r>
      <w:r>
        <w:rPr>
          <w:rFonts w:ascii="方正仿宋简体" w:hAnsi="宋体" w:eastAsia="方正仿宋简体"/>
          <w:color w:val="000000"/>
          <w:sz w:val="28"/>
          <w:szCs w:val="28"/>
        </w:rPr>
        <w:fldChar w:fldCharType="end"/>
      </w:r>
      <w:r>
        <w:rPr>
          <w:rFonts w:hint="eastAsia" w:ascii="方正仿宋简体" w:hAnsi="宋体" w:eastAsia="方正仿宋简体"/>
          <w:color w:val="000000"/>
          <w:sz w:val="28"/>
          <w:szCs w:val="28"/>
        </w:rPr>
        <w:t>业绩材料</w:t>
      </w:r>
    </w:p>
    <w:p>
      <w:pPr>
        <w:spacing w:line="360" w:lineRule="exact"/>
        <w:ind w:firstLine="560" w:firstLineChars="200"/>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有效范围包括：2017年1月1日至今，签订同类服务项目的有效证明材料。</w:t>
      </w:r>
    </w:p>
    <w:p>
      <w:pPr>
        <w:spacing w:line="360" w:lineRule="exact"/>
        <w:ind w:firstLine="560" w:firstLineChars="200"/>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文件形式：有效合同复印件或其它证明材料。</w:t>
      </w:r>
    </w:p>
    <w:p>
      <w:pPr>
        <w:spacing w:line="360" w:lineRule="auto"/>
        <w:ind w:firstLine="560" w:firstLineChars="200"/>
        <w:jc w:val="center"/>
        <w:rPr>
          <w:rFonts w:ascii="方正仿宋简体" w:hAnsi="宋体" w:eastAsia="方正仿宋简体"/>
          <w:color w:val="000000"/>
          <w:sz w:val="28"/>
          <w:szCs w:val="28"/>
        </w:rPr>
      </w:pPr>
      <w:r>
        <w:rPr>
          <w:rFonts w:hint="eastAsia" w:ascii="方正仿宋简体" w:hAnsi="宋体" w:eastAsia="方正仿宋简体"/>
          <w:color w:val="000000"/>
          <w:sz w:val="28"/>
          <w:szCs w:val="28"/>
        </w:rPr>
        <w:t>近年完成的项目业绩统计表</w:t>
      </w:r>
    </w:p>
    <w:p>
      <w:pPr>
        <w:spacing w:line="360" w:lineRule="exact"/>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单位：</w:t>
      </w:r>
    </w:p>
    <w:tbl>
      <w:tblPr>
        <w:tblStyle w:val="9"/>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893"/>
        <w:gridCol w:w="735"/>
        <w:gridCol w:w="657"/>
        <w:gridCol w:w="657"/>
        <w:gridCol w:w="657"/>
        <w:gridCol w:w="753"/>
        <w:gridCol w:w="956"/>
        <w:gridCol w:w="70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序号</w:t>
            </w:r>
          </w:p>
        </w:tc>
        <w:tc>
          <w:tcPr>
            <w:tcW w:w="8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项目</w:t>
            </w:r>
          </w:p>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名称</w:t>
            </w:r>
          </w:p>
        </w:tc>
        <w:tc>
          <w:tcPr>
            <w:tcW w:w="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数量</w:t>
            </w:r>
          </w:p>
        </w:tc>
        <w:tc>
          <w:tcPr>
            <w:tcW w:w="6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金额</w:t>
            </w:r>
          </w:p>
        </w:tc>
        <w:tc>
          <w:tcPr>
            <w:tcW w:w="6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时间</w:t>
            </w:r>
          </w:p>
        </w:tc>
        <w:tc>
          <w:tcPr>
            <w:tcW w:w="6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业主名称</w:t>
            </w:r>
          </w:p>
        </w:tc>
        <w:tc>
          <w:tcPr>
            <w:tcW w:w="7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服务内 容</w:t>
            </w:r>
          </w:p>
        </w:tc>
        <w:tc>
          <w:tcPr>
            <w:tcW w:w="95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440" w:firstLineChars="200"/>
              <w:jc w:val="center"/>
              <w:rPr>
                <w:rFonts w:ascii="方正仿宋简体" w:hAnsi="宋体" w:eastAsia="方正仿宋简体"/>
                <w:b/>
                <w:color w:val="000000"/>
                <w:sz w:val="22"/>
                <w:szCs w:val="28"/>
              </w:rPr>
            </w:pPr>
          </w:p>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联系人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联系</w:t>
            </w:r>
          </w:p>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电话</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仿宋简体" w:hAnsi="宋体" w:eastAsia="方正仿宋简体"/>
                <w:b/>
                <w:color w:val="000000"/>
                <w:sz w:val="22"/>
                <w:szCs w:val="28"/>
              </w:rPr>
            </w:pPr>
            <w:r>
              <w:rPr>
                <w:rFonts w:hint="eastAsia" w:ascii="方正仿宋简体" w:hAnsi="宋体" w:eastAsia="方正仿宋简体"/>
                <w:b/>
                <w:color w:val="000000"/>
                <w:sz w:val="22"/>
                <w:szCs w:val="28"/>
              </w:rPr>
              <w:t>证明文件在评审文件中的页码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center"/>
              <w:rPr>
                <w:rFonts w:ascii="方正仿宋简体" w:hAnsi="宋体" w:eastAsia="方正仿宋简体"/>
                <w:color w:val="000000"/>
                <w:sz w:val="28"/>
                <w:szCs w:val="28"/>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center"/>
              <w:rPr>
                <w:rFonts w:ascii="方正仿宋简体" w:hAnsi="宋体" w:eastAsia="方正仿宋简体"/>
                <w:color w:val="000000"/>
                <w:sz w:val="28"/>
                <w:szCs w:val="28"/>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center"/>
              <w:rPr>
                <w:rFonts w:ascii="方正仿宋简体" w:hAnsi="宋体" w:eastAsia="方正仿宋简体"/>
                <w:color w:val="000000"/>
                <w:sz w:val="28"/>
                <w:szCs w:val="28"/>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center"/>
              <w:rPr>
                <w:rFonts w:ascii="方正仿宋简体" w:hAnsi="宋体" w:eastAsia="方正仿宋简体"/>
                <w:color w:val="000000"/>
                <w:sz w:val="28"/>
                <w:szCs w:val="28"/>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center"/>
              <w:rPr>
                <w:rFonts w:ascii="方正仿宋简体" w:hAnsi="宋体" w:eastAsia="方正仿宋简体"/>
                <w:color w:val="000000"/>
                <w:sz w:val="28"/>
                <w:szCs w:val="28"/>
              </w:rPr>
            </w:pPr>
          </w:p>
        </w:tc>
        <w:tc>
          <w:tcPr>
            <w:tcW w:w="657"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center"/>
              <w:rPr>
                <w:rFonts w:ascii="方正仿宋简体" w:hAnsi="宋体" w:eastAsia="方正仿宋简体"/>
                <w:color w:val="000000"/>
                <w:sz w:val="28"/>
                <w:szCs w:val="28"/>
              </w:rPr>
            </w:pPr>
          </w:p>
        </w:tc>
        <w:tc>
          <w:tcPr>
            <w:tcW w:w="753"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center"/>
              <w:rPr>
                <w:rFonts w:ascii="方正仿宋简体" w:hAnsi="宋体" w:eastAsia="方正仿宋简体"/>
                <w:color w:val="000000"/>
                <w:sz w:val="28"/>
                <w:szCs w:val="28"/>
              </w:rPr>
            </w:pPr>
          </w:p>
        </w:tc>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center"/>
              <w:rPr>
                <w:rFonts w:ascii="方正仿宋简体" w:hAnsi="宋体" w:eastAsia="方正仿宋简体"/>
                <w:color w:val="000000"/>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center"/>
              <w:rPr>
                <w:rFonts w:ascii="方正仿宋简体" w:hAnsi="宋体" w:eastAsia="方正仿宋简体"/>
                <w:color w:val="000000"/>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方正仿宋简体" w:hAnsi="宋体" w:eastAsia="方正仿宋简体"/>
                <w:color w:val="000000"/>
                <w:sz w:val="20"/>
                <w:szCs w:val="20"/>
              </w:rPr>
            </w:pPr>
            <w:r>
              <w:rPr>
                <w:rFonts w:hint="eastAsia" w:ascii="方正仿宋简体" w:hAnsi="宋体" w:eastAsia="方正仿宋简体"/>
                <w:color w:val="000000"/>
                <w:sz w:val="20"/>
                <w:szCs w:val="20"/>
              </w:rPr>
              <w:t>第XX页至第XX页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93" w:type="dxa"/>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center"/>
              <w:rPr>
                <w:rFonts w:ascii="方正仿宋简体" w:hAnsi="宋体" w:eastAsia="方正仿宋简体"/>
                <w:color w:val="000000"/>
                <w:sz w:val="28"/>
                <w:szCs w:val="28"/>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方正仿宋简体" w:hAnsi="宋体" w:eastAsia="方正仿宋简体"/>
                <w:color w:val="000000"/>
                <w:sz w:val="28"/>
                <w:szCs w:val="28"/>
              </w:rPr>
            </w:pPr>
            <w:r>
              <w:rPr>
                <w:rFonts w:hint="eastAsia" w:ascii="方正仿宋简体" w:hAnsi="宋体" w:eastAsia="方正仿宋简体"/>
                <w:color w:val="000000"/>
                <w:sz w:val="28"/>
                <w:szCs w:val="28"/>
              </w:rPr>
              <w:t>总计</w:t>
            </w:r>
          </w:p>
        </w:tc>
        <w:tc>
          <w:tcPr>
            <w:tcW w:w="6967"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center"/>
              <w:rPr>
                <w:rFonts w:ascii="方正仿宋简体" w:hAnsi="宋体" w:eastAsia="方正仿宋简体"/>
                <w:color w:val="000000"/>
                <w:sz w:val="28"/>
                <w:szCs w:val="28"/>
              </w:rPr>
            </w:pPr>
          </w:p>
        </w:tc>
      </w:tr>
    </w:tbl>
    <w:p>
      <w:pPr>
        <w:spacing w:line="360" w:lineRule="exact"/>
        <w:jc w:val="left"/>
        <w:rPr>
          <w:rFonts w:ascii="方正仿宋简体" w:hAnsi="宋体" w:eastAsia="方正仿宋简体"/>
          <w:color w:val="000000"/>
          <w:sz w:val="28"/>
          <w:szCs w:val="28"/>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p>
    <w:p>
      <w:pPr>
        <w:jc w:val="left"/>
        <w:rPr>
          <w:rFonts w:ascii="方正小标宋简体" w:hAnsi="宋体" w:eastAsia="方正小标宋简体"/>
          <w:b/>
          <w:color w:val="000000"/>
          <w:sz w:val="32"/>
          <w:szCs w:val="32"/>
        </w:rPr>
      </w:pPr>
      <w:r>
        <w:rPr>
          <w:rFonts w:hint="eastAsia" w:ascii="方正小标宋简体" w:hAnsi="宋体" w:eastAsia="方正小标宋简体"/>
          <w:b/>
          <w:color w:val="000000"/>
          <w:sz w:val="32"/>
          <w:szCs w:val="32"/>
        </w:rPr>
        <w:t>四、承诺函</w:t>
      </w:r>
    </w:p>
    <w:p>
      <w:pPr>
        <w:spacing w:line="360" w:lineRule="exact"/>
        <w:jc w:val="center"/>
        <w:rPr>
          <w:rFonts w:ascii="方正仿宋简体" w:hAnsi="宋体" w:eastAsia="方正仿宋简体"/>
          <w:b/>
          <w:color w:val="000000"/>
          <w:sz w:val="32"/>
          <w:szCs w:val="32"/>
        </w:rPr>
      </w:pPr>
      <w:r>
        <w:rPr>
          <w:rFonts w:hint="eastAsia" w:ascii="方正仿宋简体" w:hAnsi="宋体" w:eastAsia="方正仿宋简体"/>
          <w:b/>
          <w:color w:val="000000"/>
          <w:sz w:val="32"/>
          <w:szCs w:val="32"/>
        </w:rPr>
        <w:t>承诺函</w:t>
      </w:r>
    </w:p>
    <w:p>
      <w:pPr>
        <w:spacing w:line="360" w:lineRule="exact"/>
        <w:jc w:val="left"/>
        <w:rPr>
          <w:rFonts w:ascii="方正仿宋简体" w:hAnsi="宋体" w:eastAsia="方正仿宋简体"/>
          <w:b/>
          <w:color w:val="000000"/>
          <w:sz w:val="32"/>
          <w:szCs w:val="32"/>
        </w:rPr>
      </w:pPr>
    </w:p>
    <w:p>
      <w:pPr>
        <w:spacing w:line="360" w:lineRule="exact"/>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中国石油天然气股份有限公司吉林油田分公司</w:t>
      </w:r>
      <w:r>
        <w:rPr>
          <w:rFonts w:ascii="方正仿宋简体" w:hAnsi="宋体" w:eastAsia="方正仿宋简体"/>
          <w:color w:val="000000"/>
          <w:sz w:val="28"/>
          <w:szCs w:val="28"/>
        </w:rPr>
        <w:t>勘探部</w:t>
      </w:r>
      <w:r>
        <w:rPr>
          <w:rFonts w:hint="eastAsia" w:ascii="方正仿宋简体" w:hAnsi="宋体" w:eastAsia="方正仿宋简体"/>
          <w:color w:val="000000"/>
          <w:sz w:val="28"/>
          <w:szCs w:val="28"/>
        </w:rPr>
        <w:t>：</w:t>
      </w:r>
    </w:p>
    <w:p>
      <w:pPr>
        <w:spacing w:line="360" w:lineRule="exact"/>
        <w:jc w:val="left"/>
        <w:rPr>
          <w:rFonts w:ascii="方正仿宋简体" w:hAnsi="宋体" w:eastAsia="方正仿宋简体"/>
          <w:color w:val="000000"/>
          <w:sz w:val="28"/>
          <w:szCs w:val="28"/>
        </w:rPr>
      </w:pPr>
    </w:p>
    <w:p>
      <w:pPr>
        <w:spacing w:line="360" w:lineRule="exact"/>
        <w:ind w:firstLine="560" w:firstLineChars="200"/>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我校承诺，在</w:t>
      </w:r>
      <w:r>
        <w:rPr>
          <w:rFonts w:hint="eastAsia" w:ascii="方正仿宋简体" w:hAnsi="宋体" w:eastAsia="方正仿宋简体"/>
          <w:color w:val="000000"/>
          <w:sz w:val="28"/>
          <w:szCs w:val="28"/>
          <w:u w:val="single"/>
        </w:rPr>
        <w:t>《*****》</w:t>
      </w:r>
      <w:r>
        <w:rPr>
          <w:rFonts w:hint="eastAsia" w:ascii="方正仿宋简体" w:hAnsi="宋体" w:eastAsia="方正仿宋简体"/>
          <w:color w:val="000000"/>
          <w:sz w:val="28"/>
          <w:szCs w:val="28"/>
        </w:rPr>
        <w:t>项目的选商过程中，遵守国家有关法律、法规的规定和要求，遵守贵单位有关此次选商的各项规定，尊重贵单位的选择。</w:t>
      </w:r>
    </w:p>
    <w:p>
      <w:pPr>
        <w:spacing w:line="360" w:lineRule="exact"/>
        <w:ind w:firstLine="560" w:firstLineChars="200"/>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如果中标，我们将履行双方达成的每一项规定和要求，及时、主动与甲方合作，完成价格备案、合同签订、项目开题等工作。</w:t>
      </w:r>
    </w:p>
    <w:p>
      <w:pPr>
        <w:spacing w:line="360" w:lineRule="exact"/>
        <w:ind w:firstLine="560" w:firstLineChars="200"/>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在合同履行期间，决不转包和分包。</w:t>
      </w:r>
    </w:p>
    <w:p>
      <w:pPr>
        <w:spacing w:line="360" w:lineRule="exact"/>
        <w:ind w:firstLine="560" w:firstLineChars="200"/>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若达不到上述承诺，我公司愿意承担违约的相应赔偿。</w:t>
      </w:r>
    </w:p>
    <w:p>
      <w:pPr>
        <w:spacing w:line="360" w:lineRule="exact"/>
        <w:ind w:firstLine="560" w:firstLineChars="200"/>
        <w:jc w:val="left"/>
        <w:rPr>
          <w:rFonts w:ascii="方正仿宋简体" w:hAnsi="宋体" w:eastAsia="方正仿宋简体"/>
          <w:color w:val="000000"/>
          <w:sz w:val="28"/>
          <w:szCs w:val="28"/>
        </w:rPr>
      </w:pPr>
    </w:p>
    <w:p>
      <w:pPr>
        <w:spacing w:line="360" w:lineRule="exact"/>
        <w:ind w:firstLine="560" w:firstLineChars="200"/>
        <w:jc w:val="left"/>
        <w:rPr>
          <w:rFonts w:ascii="方正仿宋简体" w:hAnsi="宋体" w:eastAsia="方正仿宋简体"/>
          <w:color w:val="000000"/>
          <w:sz w:val="28"/>
          <w:szCs w:val="28"/>
        </w:rPr>
      </w:pPr>
    </w:p>
    <w:p>
      <w:pPr>
        <w:spacing w:line="360" w:lineRule="exact"/>
        <w:ind w:firstLine="560" w:firstLineChars="200"/>
        <w:jc w:val="left"/>
        <w:rPr>
          <w:rFonts w:ascii="方正仿宋简体" w:hAnsi="宋体" w:eastAsia="方正仿宋简体"/>
          <w:color w:val="000000"/>
          <w:sz w:val="28"/>
          <w:szCs w:val="28"/>
        </w:rPr>
      </w:pPr>
      <w:r>
        <w:rPr>
          <w:rFonts w:hint="eastAsia" w:ascii="方正仿宋简体" w:hAnsi="宋体" w:eastAsia="方正仿宋简体"/>
          <w:color w:val="000000"/>
          <w:sz w:val="28"/>
          <w:szCs w:val="28"/>
        </w:rPr>
        <w:t>投标单位：（盖章）</w:t>
      </w:r>
    </w:p>
    <w:p>
      <w:pPr>
        <w:spacing w:line="360" w:lineRule="exact"/>
        <w:ind w:firstLine="560" w:firstLineChars="200"/>
        <w:jc w:val="left"/>
        <w:rPr>
          <w:rFonts w:ascii="方正仿宋简体" w:hAnsi="宋体" w:eastAsia="方正仿宋简体"/>
          <w:color w:val="000000"/>
          <w:sz w:val="28"/>
          <w:szCs w:val="28"/>
        </w:rPr>
      </w:pPr>
    </w:p>
    <w:p>
      <w:pPr>
        <w:spacing w:line="360" w:lineRule="exact"/>
        <w:ind w:firstLine="560" w:firstLineChars="200"/>
        <w:jc w:val="center"/>
        <w:rPr>
          <w:rFonts w:ascii="方正仿宋简体" w:hAnsi="宋体" w:eastAsia="方正仿宋简体"/>
          <w:color w:val="000000"/>
          <w:sz w:val="28"/>
          <w:szCs w:val="28"/>
        </w:rPr>
      </w:pPr>
      <w:r>
        <w:rPr>
          <w:rFonts w:hint="eastAsia" w:ascii="方正仿宋简体" w:hAnsi="宋体" w:eastAsia="方正仿宋简体"/>
          <w:color w:val="000000"/>
          <w:sz w:val="28"/>
          <w:szCs w:val="28"/>
        </w:rPr>
        <w:t>20</w:t>
      </w:r>
      <w:r>
        <w:rPr>
          <w:rFonts w:ascii="方正仿宋简体" w:hAnsi="宋体" w:eastAsia="方正仿宋简体"/>
          <w:color w:val="000000"/>
          <w:sz w:val="28"/>
          <w:szCs w:val="28"/>
        </w:rPr>
        <w:t>20</w:t>
      </w:r>
      <w:r>
        <w:rPr>
          <w:rFonts w:hint="eastAsia" w:ascii="方正仿宋简体" w:hAnsi="宋体" w:eastAsia="方正仿宋简体"/>
          <w:color w:val="000000"/>
          <w:sz w:val="28"/>
          <w:szCs w:val="28"/>
        </w:rPr>
        <w:t>年      月       日</w:t>
      </w:r>
    </w:p>
    <w:p>
      <w:pPr>
        <w:jc w:val="center"/>
        <w:rPr>
          <w:rFonts w:ascii="方正仿宋简体" w:hAnsi="宋体" w:eastAsia="方正仿宋简体"/>
          <w:color w:val="000000"/>
          <w:sz w:val="28"/>
          <w:szCs w:val="28"/>
          <w:u w:val="single"/>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rPr>
          <w:rFonts w:hint="eastAsia" w:ascii="宋体" w:hAnsi="宋体" w:eastAsia="宋体"/>
          <w:b/>
          <w:sz w:val="32"/>
          <w:szCs w:val="32"/>
          <w:lang w:val="en-US" w:eastAsia="zh-CN"/>
        </w:rPr>
      </w:pPr>
    </w:p>
    <w:p>
      <w:pPr>
        <w:spacing w:line="600" w:lineRule="exact"/>
        <w:rPr>
          <w:rFonts w:hint="eastAsia" w:ascii="宋体" w:hAnsi="宋体" w:eastAsia="宋体"/>
          <w:b/>
          <w:sz w:val="32"/>
          <w:szCs w:val="32"/>
          <w:lang w:val="en-US" w:eastAsia="zh-CN"/>
        </w:rPr>
      </w:pPr>
    </w:p>
    <w:p>
      <w:pPr>
        <w:spacing w:line="360" w:lineRule="auto"/>
        <w:ind w:firstLine="602" w:firstLineChars="200"/>
        <w:jc w:val="left"/>
        <w:rPr>
          <w:rFonts w:ascii="楷体_GB2312" w:eastAsia="楷体_GB2312"/>
          <w:b/>
          <w:sz w:val="30"/>
          <w:szCs w:val="30"/>
        </w:rPr>
      </w:pPr>
      <w:r>
        <w:rPr>
          <w:rFonts w:hint="eastAsia" w:ascii="楷体_GB2312" w:eastAsia="楷体_GB2312"/>
          <w:b/>
          <w:sz w:val="30"/>
          <w:szCs w:val="30"/>
          <w:u w:val="single"/>
        </w:rPr>
        <w:t xml:space="preserve">   （单位名称）  </w:t>
      </w:r>
      <w:r>
        <w:rPr>
          <w:rFonts w:hint="eastAsia" w:ascii="楷体_GB2312" w:eastAsia="楷体_GB2312"/>
          <w:b/>
          <w:sz w:val="30"/>
          <w:szCs w:val="30"/>
        </w:rPr>
        <w:t>依法合规经营承诺书</w:t>
      </w:r>
    </w:p>
    <w:p>
      <w:pPr>
        <w:spacing w:line="360" w:lineRule="auto"/>
        <w:ind w:firstLine="602" w:firstLineChars="200"/>
        <w:jc w:val="left"/>
        <w:rPr>
          <w:rFonts w:ascii="楷体_GB2312" w:eastAsia="楷体_GB2312"/>
          <w:b/>
          <w:sz w:val="30"/>
          <w:szCs w:val="30"/>
          <w:u w:val="single"/>
        </w:rPr>
      </w:pPr>
    </w:p>
    <w:p>
      <w:pPr>
        <w:rPr>
          <w:rFonts w:ascii="楷体_GB2312" w:eastAsia="楷体_GB2312"/>
          <w:sz w:val="30"/>
          <w:szCs w:val="30"/>
        </w:rPr>
      </w:pPr>
      <w:r>
        <w:rPr>
          <w:rFonts w:hint="eastAsia" w:ascii="楷体_GB2312" w:eastAsia="楷体_GB2312"/>
          <w:sz w:val="30"/>
          <w:szCs w:val="30"/>
        </w:rPr>
        <w:t>本单位在经营过程中切实履行以下承诺：</w:t>
      </w:r>
    </w:p>
    <w:p>
      <w:pPr>
        <w:ind w:firstLine="600" w:firstLineChars="200"/>
        <w:rPr>
          <w:rFonts w:ascii="楷体_GB2312" w:eastAsia="楷体_GB2312"/>
          <w:sz w:val="30"/>
          <w:szCs w:val="30"/>
        </w:rPr>
      </w:pPr>
      <w:r>
        <w:rPr>
          <w:rFonts w:hint="eastAsia" w:ascii="楷体_GB2312" w:eastAsia="楷体_GB2312"/>
          <w:sz w:val="30"/>
          <w:szCs w:val="30"/>
        </w:rPr>
        <w:t>一、自觉遵守国家法律、法规，遵守行业准则、商业道德，依法诚信合规开展商务合作及交易活动。</w:t>
      </w:r>
    </w:p>
    <w:p>
      <w:pPr>
        <w:ind w:firstLine="600" w:firstLineChars="200"/>
        <w:rPr>
          <w:rFonts w:ascii="楷体_GB2312" w:eastAsia="楷体_GB2312"/>
          <w:sz w:val="30"/>
          <w:szCs w:val="30"/>
        </w:rPr>
      </w:pPr>
      <w:r>
        <w:rPr>
          <w:rFonts w:hint="eastAsia" w:ascii="楷体_GB2312" w:eastAsia="楷体_GB2312"/>
          <w:sz w:val="30"/>
          <w:szCs w:val="30"/>
        </w:rPr>
        <w:t>二、本单位工作人员及其亲属在交易过程中承诺不从事下列行为：</w:t>
      </w:r>
    </w:p>
    <w:p>
      <w:pPr>
        <w:ind w:firstLine="600" w:firstLineChars="200"/>
        <w:rPr>
          <w:rFonts w:ascii="楷体_GB2312" w:eastAsia="楷体_GB2312"/>
          <w:sz w:val="30"/>
          <w:szCs w:val="30"/>
        </w:rPr>
      </w:pPr>
      <w:r>
        <w:rPr>
          <w:rFonts w:hint="eastAsia" w:ascii="楷体_GB2312" w:eastAsia="楷体_GB2312"/>
          <w:sz w:val="30"/>
          <w:szCs w:val="30"/>
        </w:rPr>
        <w:t>（一）给予或收受现金及现金等价物、贵重物品、有价证券等；</w:t>
      </w:r>
    </w:p>
    <w:p>
      <w:pPr>
        <w:ind w:firstLine="600" w:firstLineChars="200"/>
        <w:rPr>
          <w:rFonts w:ascii="楷体_GB2312" w:eastAsia="楷体_GB2312"/>
          <w:sz w:val="30"/>
          <w:szCs w:val="30"/>
        </w:rPr>
      </w:pPr>
      <w:r>
        <w:rPr>
          <w:rFonts w:hint="eastAsia" w:ascii="楷体_GB2312" w:eastAsia="楷体_GB2312"/>
          <w:sz w:val="30"/>
          <w:szCs w:val="30"/>
        </w:rPr>
        <w:t>（二）要求或接受对方为其住房建修、婚丧嫁娶以及出国等提供资助；</w:t>
      </w:r>
    </w:p>
    <w:p>
      <w:pPr>
        <w:ind w:firstLine="600" w:firstLineChars="200"/>
        <w:rPr>
          <w:rFonts w:ascii="楷体_GB2312" w:eastAsia="楷体_GB2312"/>
          <w:sz w:val="30"/>
          <w:szCs w:val="30"/>
        </w:rPr>
      </w:pPr>
      <w:r>
        <w:rPr>
          <w:rFonts w:hint="eastAsia" w:ascii="楷体_GB2312" w:eastAsia="楷体_GB2312"/>
          <w:sz w:val="30"/>
          <w:szCs w:val="30"/>
        </w:rPr>
        <w:t>（三）介绍亲友从事与双方合作有关的业务活动；</w:t>
      </w:r>
    </w:p>
    <w:p>
      <w:pPr>
        <w:ind w:firstLine="600" w:firstLineChars="200"/>
        <w:rPr>
          <w:rFonts w:ascii="楷体_GB2312" w:eastAsia="楷体_GB2312"/>
          <w:sz w:val="30"/>
          <w:szCs w:val="30"/>
        </w:rPr>
      </w:pPr>
      <w:r>
        <w:rPr>
          <w:rFonts w:hint="eastAsia" w:ascii="楷体_GB2312" w:eastAsia="楷体_GB2312"/>
          <w:sz w:val="30"/>
          <w:szCs w:val="30"/>
        </w:rPr>
        <w:t>（四）给予或收受回扣；</w:t>
      </w:r>
    </w:p>
    <w:p>
      <w:pPr>
        <w:ind w:firstLine="600" w:firstLineChars="200"/>
        <w:rPr>
          <w:rFonts w:ascii="楷体_GB2312" w:eastAsia="楷体_GB2312"/>
          <w:sz w:val="30"/>
          <w:szCs w:val="30"/>
        </w:rPr>
      </w:pPr>
      <w:r>
        <w:rPr>
          <w:rFonts w:hint="eastAsia" w:ascii="楷体_GB2312" w:eastAsia="楷体_GB2312"/>
          <w:sz w:val="30"/>
          <w:szCs w:val="30"/>
        </w:rPr>
        <w:t>（五）违规组织甲方人员参加高档娱乐、宴请、健身或旅游活动；</w:t>
      </w:r>
    </w:p>
    <w:p>
      <w:pPr>
        <w:ind w:firstLine="600" w:firstLineChars="200"/>
        <w:rPr>
          <w:rFonts w:ascii="楷体_GB2312" w:eastAsia="楷体_GB2312"/>
          <w:sz w:val="30"/>
          <w:szCs w:val="30"/>
        </w:rPr>
      </w:pPr>
      <w:r>
        <w:rPr>
          <w:rFonts w:hint="eastAsia" w:ascii="楷体_GB2312" w:eastAsia="楷体_GB2312"/>
          <w:sz w:val="30"/>
          <w:szCs w:val="30"/>
        </w:rPr>
        <w:t>（六）报销应由甲方个人支付的费用；</w:t>
      </w:r>
    </w:p>
    <w:p>
      <w:pPr>
        <w:ind w:firstLine="600" w:firstLineChars="200"/>
        <w:rPr>
          <w:rFonts w:ascii="楷体_GB2312" w:eastAsia="楷体_GB2312"/>
          <w:sz w:val="30"/>
          <w:szCs w:val="30"/>
        </w:rPr>
      </w:pPr>
      <w:r>
        <w:rPr>
          <w:rFonts w:hint="eastAsia" w:ascii="楷体_GB2312" w:eastAsia="楷体_GB2312"/>
          <w:sz w:val="30"/>
          <w:szCs w:val="30"/>
        </w:rPr>
        <w:t>（七）从事可能影响交易正当履行的其他活动。</w:t>
      </w:r>
    </w:p>
    <w:p>
      <w:pPr>
        <w:ind w:firstLine="600" w:firstLineChars="200"/>
        <w:rPr>
          <w:rFonts w:ascii="楷体_GB2312" w:eastAsia="楷体_GB2312"/>
          <w:sz w:val="30"/>
          <w:szCs w:val="30"/>
        </w:rPr>
      </w:pPr>
      <w:r>
        <w:rPr>
          <w:rFonts w:hint="eastAsia" w:ascii="楷体_GB2312" w:eastAsia="楷体_GB2312"/>
          <w:sz w:val="30"/>
          <w:szCs w:val="30"/>
        </w:rPr>
        <w:t>三、本单位承诺不从事下列不正当竞争行为：</w:t>
      </w:r>
    </w:p>
    <w:p>
      <w:pPr>
        <w:ind w:firstLine="600" w:firstLineChars="200"/>
        <w:rPr>
          <w:rFonts w:ascii="楷体_GB2312" w:eastAsia="楷体_GB2312"/>
          <w:sz w:val="30"/>
          <w:szCs w:val="30"/>
        </w:rPr>
      </w:pPr>
      <w:r>
        <w:rPr>
          <w:rFonts w:hint="eastAsia" w:ascii="楷体_GB2312" w:eastAsia="楷体_GB2312"/>
          <w:sz w:val="30"/>
          <w:szCs w:val="30"/>
        </w:rPr>
        <w:t>（一）假冒他人注册商标或标志；</w:t>
      </w:r>
    </w:p>
    <w:p>
      <w:pPr>
        <w:ind w:firstLine="600" w:firstLineChars="200"/>
        <w:rPr>
          <w:rFonts w:ascii="楷体_GB2312" w:eastAsia="楷体_GB2312"/>
          <w:sz w:val="30"/>
          <w:szCs w:val="30"/>
        </w:rPr>
      </w:pPr>
      <w:r>
        <w:rPr>
          <w:rFonts w:hint="eastAsia" w:ascii="楷体_GB2312" w:eastAsia="楷体_GB2312"/>
          <w:sz w:val="30"/>
          <w:szCs w:val="30"/>
        </w:rPr>
        <w:t>（二）利用广告或其他方法虚假宣传；</w:t>
      </w:r>
    </w:p>
    <w:p>
      <w:pPr>
        <w:ind w:firstLine="600" w:firstLineChars="200"/>
        <w:rPr>
          <w:rFonts w:ascii="楷体_GB2312" w:eastAsia="楷体_GB2312"/>
          <w:sz w:val="30"/>
          <w:szCs w:val="30"/>
        </w:rPr>
      </w:pPr>
      <w:r>
        <w:rPr>
          <w:rFonts w:hint="eastAsia" w:ascii="楷体_GB2312" w:eastAsia="楷体_GB2312"/>
          <w:sz w:val="30"/>
          <w:szCs w:val="30"/>
        </w:rPr>
        <w:t>（三）侵犯商业秘密；</w:t>
      </w:r>
    </w:p>
    <w:p>
      <w:pPr>
        <w:ind w:firstLine="600" w:firstLineChars="200"/>
        <w:rPr>
          <w:rFonts w:ascii="楷体_GB2312" w:eastAsia="楷体_GB2312"/>
          <w:sz w:val="30"/>
          <w:szCs w:val="30"/>
        </w:rPr>
      </w:pPr>
      <w:r>
        <w:rPr>
          <w:rFonts w:hint="eastAsia" w:ascii="楷体_GB2312" w:eastAsia="楷体_GB2312"/>
          <w:sz w:val="30"/>
          <w:szCs w:val="30"/>
        </w:rPr>
        <w:t>（四）违反法定情形低于成本价销售商品；</w:t>
      </w:r>
    </w:p>
    <w:p>
      <w:pPr>
        <w:ind w:firstLine="600" w:firstLineChars="200"/>
        <w:rPr>
          <w:rFonts w:ascii="楷体_GB2312" w:eastAsia="楷体_GB2312"/>
          <w:sz w:val="30"/>
          <w:szCs w:val="30"/>
        </w:rPr>
      </w:pPr>
      <w:r>
        <w:rPr>
          <w:rFonts w:hint="eastAsia" w:ascii="楷体_GB2312" w:eastAsia="楷体_GB2312"/>
          <w:sz w:val="30"/>
          <w:szCs w:val="30"/>
        </w:rPr>
        <w:t>（五）违法有奖销售；</w:t>
      </w:r>
    </w:p>
    <w:p>
      <w:pPr>
        <w:ind w:firstLine="600" w:firstLineChars="200"/>
        <w:rPr>
          <w:rFonts w:ascii="楷体_GB2312" w:eastAsia="楷体_GB2312"/>
          <w:sz w:val="30"/>
          <w:szCs w:val="30"/>
        </w:rPr>
      </w:pPr>
      <w:r>
        <w:rPr>
          <w:rFonts w:hint="eastAsia" w:ascii="楷体_GB2312" w:eastAsia="楷体_GB2312"/>
          <w:sz w:val="30"/>
          <w:szCs w:val="30"/>
        </w:rPr>
        <w:t>（六）诋毁他人商业信誉、商品声誉；</w:t>
      </w:r>
    </w:p>
    <w:p>
      <w:pPr>
        <w:ind w:firstLine="600" w:firstLineChars="200"/>
        <w:rPr>
          <w:rFonts w:ascii="楷体_GB2312" w:eastAsia="楷体_GB2312"/>
          <w:sz w:val="30"/>
          <w:szCs w:val="30"/>
        </w:rPr>
      </w:pPr>
      <w:r>
        <w:rPr>
          <w:rFonts w:hint="eastAsia" w:ascii="楷体_GB2312" w:eastAsia="楷体_GB2312"/>
          <w:sz w:val="30"/>
          <w:szCs w:val="30"/>
        </w:rPr>
        <w:t>（七）串通投标；</w:t>
      </w:r>
    </w:p>
    <w:p>
      <w:pPr>
        <w:ind w:firstLine="600" w:firstLineChars="200"/>
        <w:rPr>
          <w:rFonts w:ascii="楷体_GB2312" w:eastAsia="楷体_GB2312"/>
          <w:sz w:val="30"/>
          <w:szCs w:val="30"/>
        </w:rPr>
      </w:pPr>
      <w:r>
        <w:rPr>
          <w:rFonts w:hint="eastAsia" w:ascii="楷体_GB2312" w:eastAsia="楷体_GB2312"/>
          <w:sz w:val="30"/>
          <w:szCs w:val="30"/>
        </w:rPr>
        <w:t>（八）其他不正当竞争行为。</w:t>
      </w:r>
    </w:p>
    <w:p>
      <w:pPr>
        <w:ind w:firstLine="600" w:firstLineChars="200"/>
        <w:rPr>
          <w:rFonts w:ascii="楷体_GB2312" w:eastAsia="楷体_GB2312"/>
          <w:sz w:val="30"/>
          <w:szCs w:val="30"/>
        </w:rPr>
      </w:pPr>
      <w:r>
        <w:rPr>
          <w:rFonts w:hint="eastAsia" w:ascii="楷体_GB2312" w:eastAsia="楷体_GB2312"/>
          <w:sz w:val="30"/>
          <w:szCs w:val="30"/>
        </w:rPr>
        <w:t>四、本单位近3年未因诚信合规问题涉及诉讼、仲裁程序并被追究法律责任。</w:t>
      </w:r>
    </w:p>
    <w:p>
      <w:pPr>
        <w:ind w:firstLine="600" w:firstLineChars="200"/>
        <w:rPr>
          <w:rFonts w:ascii="楷体_GB2312" w:eastAsia="楷体_GB2312"/>
          <w:sz w:val="30"/>
          <w:szCs w:val="30"/>
        </w:rPr>
      </w:pPr>
      <w:r>
        <w:rPr>
          <w:rFonts w:hint="eastAsia" w:ascii="楷体_GB2312" w:eastAsia="楷体_GB2312"/>
          <w:sz w:val="30"/>
          <w:szCs w:val="30"/>
        </w:rPr>
        <w:t>五、本单位近3年未因诚信合规问题被有关部门公告、公示。</w:t>
      </w:r>
    </w:p>
    <w:p>
      <w:pPr>
        <w:ind w:firstLine="600" w:firstLineChars="200"/>
        <w:rPr>
          <w:rFonts w:ascii="楷体_GB2312" w:eastAsia="楷体_GB2312"/>
          <w:sz w:val="30"/>
          <w:szCs w:val="30"/>
        </w:rPr>
      </w:pPr>
      <w:r>
        <w:rPr>
          <w:rFonts w:hint="eastAsia" w:ascii="楷体_GB2312" w:eastAsia="楷体_GB2312"/>
          <w:sz w:val="30"/>
          <w:szCs w:val="30"/>
        </w:rPr>
        <w:t>六、本单位从未与吉林油田发生过纠纷。</w:t>
      </w:r>
    </w:p>
    <w:p>
      <w:pPr>
        <w:ind w:firstLine="600" w:firstLineChars="200"/>
        <w:rPr>
          <w:rFonts w:ascii="楷体_GB2312" w:eastAsia="楷体_GB2312"/>
          <w:sz w:val="30"/>
          <w:szCs w:val="30"/>
        </w:rPr>
      </w:pPr>
      <w:r>
        <w:rPr>
          <w:rFonts w:hint="eastAsia" w:ascii="楷体_GB2312" w:eastAsia="楷体_GB2312"/>
          <w:sz w:val="30"/>
          <w:szCs w:val="30"/>
        </w:rPr>
        <w:t>七、若违反本承诺一经查实，本单位愿意无条件接受吉林油田取消准入资格，停止磋商，终止已签订但尚未履行的合同等惩罚措施，并赔偿吉林油田实际经济损失。</w:t>
      </w:r>
    </w:p>
    <w:p>
      <w:pPr>
        <w:ind w:firstLine="600" w:firstLineChars="200"/>
        <w:rPr>
          <w:rFonts w:ascii="楷体_GB2312" w:eastAsia="楷体_GB2312"/>
          <w:sz w:val="30"/>
          <w:szCs w:val="30"/>
        </w:rPr>
      </w:pPr>
    </w:p>
    <w:p>
      <w:pPr>
        <w:ind w:firstLine="2400" w:firstLineChars="800"/>
        <w:rPr>
          <w:rFonts w:ascii="楷体_GB2312" w:eastAsia="楷体_GB2312"/>
          <w:sz w:val="30"/>
          <w:szCs w:val="30"/>
        </w:rPr>
      </w:pPr>
      <w:r>
        <w:rPr>
          <w:rFonts w:hint="eastAsia" w:ascii="楷体_GB2312" w:eastAsia="楷体_GB2312"/>
          <w:sz w:val="30"/>
          <w:szCs w:val="30"/>
        </w:rPr>
        <w:t>法定代表人或受托人（签字、单位盖章）</w:t>
      </w:r>
    </w:p>
    <w:p>
      <w:pPr>
        <w:ind w:firstLine="6150" w:firstLineChars="2050"/>
        <w:rPr>
          <w:rFonts w:ascii="楷体_GB2312" w:eastAsia="楷体_GB2312"/>
          <w:sz w:val="30"/>
          <w:szCs w:val="30"/>
        </w:rPr>
      </w:pPr>
      <w:r>
        <w:rPr>
          <w:rFonts w:hint="eastAsia" w:ascii="楷体_GB2312" w:eastAsia="楷体_GB2312"/>
          <w:sz w:val="30"/>
          <w:szCs w:val="30"/>
        </w:rPr>
        <w:t>年    月    日</w:t>
      </w: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360" w:lineRule="auto"/>
        <w:ind w:left="480"/>
        <w:jc w:val="center"/>
        <w:rPr>
          <w:rFonts w:ascii="宋体" w:hAnsi="宋体"/>
          <w:b/>
          <w:bCs/>
          <w:sz w:val="28"/>
          <w:szCs w:val="28"/>
        </w:rPr>
      </w:pPr>
      <w:r>
        <w:rPr>
          <w:rFonts w:hint="eastAsia" w:ascii="宋体" w:hAnsi="宋体"/>
          <w:b/>
          <w:bCs/>
          <w:sz w:val="28"/>
          <w:szCs w:val="28"/>
        </w:rPr>
        <w:t>HSE承诺书</w:t>
      </w:r>
    </w:p>
    <w:p>
      <w:pPr>
        <w:spacing w:line="360" w:lineRule="auto"/>
        <w:rPr>
          <w:rFonts w:ascii="宋体" w:hAnsi="宋体"/>
          <w:sz w:val="28"/>
          <w:szCs w:val="28"/>
        </w:rPr>
      </w:pPr>
      <w:r>
        <w:rPr>
          <w:rFonts w:hint="eastAsia" w:ascii="宋体" w:hAnsi="宋体"/>
          <w:sz w:val="28"/>
          <w:szCs w:val="28"/>
        </w:rPr>
        <w:t>致中国石油天然气股份有限公司吉林油田分公司</w:t>
      </w:r>
      <w:r>
        <w:rPr>
          <w:rFonts w:ascii="宋体" w:hAnsi="宋体"/>
          <w:sz w:val="28"/>
          <w:szCs w:val="28"/>
        </w:rPr>
        <w:t>勘探部</w:t>
      </w:r>
      <w:r>
        <w:rPr>
          <w:rFonts w:hint="eastAsia" w:ascii="宋体" w:hAnsi="宋体"/>
          <w:sz w:val="28"/>
          <w:szCs w:val="28"/>
        </w:rPr>
        <w:t xml:space="preserve"> ：</w:t>
      </w:r>
    </w:p>
    <w:p>
      <w:pPr>
        <w:widowControl/>
        <w:jc w:val="left"/>
        <w:rPr>
          <w:rFonts w:ascii="宋体" w:hAnsi="宋体" w:cs="Tahoma"/>
          <w:b/>
          <w:color w:val="000000"/>
          <w:kern w:val="0"/>
          <w:sz w:val="28"/>
          <w:szCs w:val="28"/>
          <w:highlight w:val="yellow"/>
          <w:u w:val="single"/>
        </w:rPr>
      </w:pPr>
      <w:r>
        <w:rPr>
          <w:rFonts w:hint="eastAsia" w:ascii="宋体" w:hAnsi="宋体" w:cs="宋体"/>
          <w:kern w:val="0"/>
          <w:sz w:val="28"/>
          <w:szCs w:val="28"/>
        </w:rPr>
        <w:t xml:space="preserve">    根据已收到的                     </w:t>
      </w:r>
      <w:r>
        <w:rPr>
          <w:rFonts w:hint="eastAsia" w:ascii="宋体" w:hAnsi="宋体" w:cs="Tahoma"/>
          <w:b/>
          <w:color w:val="000000"/>
          <w:kern w:val="0"/>
          <w:sz w:val="28"/>
          <w:szCs w:val="28"/>
          <w:highlight w:val="none"/>
          <w:u w:val="single"/>
        </w:rPr>
        <w:t>项目</w:t>
      </w:r>
      <w:r>
        <w:rPr>
          <w:rFonts w:hint="eastAsia" w:ascii="宋体" w:hAnsi="宋体" w:cs="宋体"/>
          <w:kern w:val="0"/>
          <w:sz w:val="28"/>
          <w:szCs w:val="28"/>
          <w:u w:val="single"/>
        </w:rPr>
        <w:t>的</w:t>
      </w:r>
      <w:r>
        <w:rPr>
          <w:rFonts w:hint="eastAsia" w:ascii="宋体" w:hAnsi="宋体" w:cs="宋体"/>
          <w:kern w:val="0"/>
          <w:sz w:val="28"/>
          <w:szCs w:val="28"/>
        </w:rPr>
        <w:t>评审文件要求，对HSE承诺如下：</w:t>
      </w:r>
    </w:p>
    <w:p>
      <w:pPr>
        <w:spacing w:line="360" w:lineRule="auto"/>
        <w:ind w:firstLine="560" w:firstLineChars="200"/>
        <w:rPr>
          <w:rFonts w:ascii="宋体" w:hAnsi="宋体"/>
          <w:sz w:val="28"/>
          <w:szCs w:val="28"/>
        </w:rPr>
      </w:pPr>
      <w:r>
        <w:rPr>
          <w:rFonts w:hint="eastAsia" w:ascii="宋体" w:hAnsi="宋体"/>
          <w:sz w:val="28"/>
          <w:szCs w:val="28"/>
        </w:rPr>
        <w:t>1、我方严格遵守健康安全环保法律法规和你方的相关要求，做到安全生产、文明施工；</w:t>
      </w:r>
    </w:p>
    <w:p>
      <w:pPr>
        <w:spacing w:line="360" w:lineRule="auto"/>
        <w:ind w:firstLine="560" w:firstLineChars="200"/>
        <w:rPr>
          <w:rFonts w:ascii="宋体" w:hAnsi="宋体"/>
          <w:sz w:val="28"/>
          <w:szCs w:val="28"/>
        </w:rPr>
      </w:pPr>
      <w:r>
        <w:rPr>
          <w:rFonts w:hint="eastAsia" w:ascii="宋体" w:hAnsi="宋体"/>
          <w:sz w:val="28"/>
          <w:szCs w:val="28"/>
        </w:rPr>
        <w:t>2、建立健全HSE组织机构，落实安全生产责任制，加大安全生产资金投入，配备必要的劳动保护用品，执行你方有关的规章制度；</w:t>
      </w:r>
    </w:p>
    <w:p>
      <w:pPr>
        <w:spacing w:line="360" w:lineRule="auto"/>
        <w:ind w:firstLine="560" w:firstLineChars="200"/>
        <w:rPr>
          <w:rFonts w:ascii="宋体" w:hAnsi="宋体"/>
          <w:sz w:val="28"/>
          <w:szCs w:val="28"/>
        </w:rPr>
      </w:pPr>
      <w:r>
        <w:rPr>
          <w:rFonts w:hint="eastAsia" w:ascii="宋体" w:hAnsi="宋体"/>
          <w:sz w:val="28"/>
          <w:szCs w:val="28"/>
        </w:rPr>
        <w:t>3、加强安全检查，及时整治作业过程中不安全隐患，对潜在重大险情，应采取有效措施积极处理并报告你方；</w:t>
      </w:r>
    </w:p>
    <w:p>
      <w:pPr>
        <w:spacing w:line="360" w:lineRule="auto"/>
        <w:ind w:firstLine="560" w:firstLineChars="200"/>
        <w:rPr>
          <w:rFonts w:ascii="宋体" w:hAnsi="宋体"/>
          <w:sz w:val="28"/>
          <w:szCs w:val="28"/>
        </w:rPr>
      </w:pPr>
      <w:r>
        <w:rPr>
          <w:rFonts w:hint="eastAsia" w:ascii="宋体" w:hAnsi="宋体"/>
          <w:sz w:val="28"/>
          <w:szCs w:val="28"/>
        </w:rPr>
        <w:t>4、发生事故时，应积极抢险，服从统一指挥，避免事故进一步扩大，并按甲方要求报告事故。</w:t>
      </w:r>
    </w:p>
    <w:p>
      <w:pPr>
        <w:spacing w:line="360" w:lineRule="auto"/>
        <w:ind w:left="315" w:leftChars="150" w:firstLine="1120" w:firstLineChars="400"/>
        <w:rPr>
          <w:rFonts w:ascii="宋体" w:hAnsi="宋体"/>
          <w:sz w:val="28"/>
          <w:szCs w:val="28"/>
        </w:rPr>
      </w:pPr>
    </w:p>
    <w:p>
      <w:pPr>
        <w:spacing w:line="360" w:lineRule="auto"/>
        <w:ind w:left="315" w:leftChars="150" w:firstLine="1120" w:firstLineChars="400"/>
        <w:rPr>
          <w:rFonts w:ascii="宋体" w:hAnsi="宋体"/>
          <w:sz w:val="28"/>
          <w:szCs w:val="28"/>
        </w:rPr>
      </w:pPr>
      <w:r>
        <w:rPr>
          <w:rFonts w:hint="eastAsia" w:ascii="宋体" w:hAnsi="宋体"/>
          <w:sz w:val="28"/>
          <w:szCs w:val="28"/>
        </w:rPr>
        <w:t>投标人：</w:t>
      </w:r>
    </w:p>
    <w:p>
      <w:pPr>
        <w:spacing w:line="360" w:lineRule="auto"/>
        <w:ind w:left="315" w:leftChars="150" w:firstLine="1120" w:firstLineChars="400"/>
        <w:rPr>
          <w:rFonts w:ascii="宋体" w:hAnsi="宋体"/>
          <w:sz w:val="28"/>
          <w:szCs w:val="28"/>
        </w:rPr>
      </w:pPr>
      <w:r>
        <w:rPr>
          <w:rFonts w:hint="eastAsia" w:ascii="宋体" w:hAnsi="宋体"/>
          <w:sz w:val="28"/>
          <w:szCs w:val="28"/>
        </w:rPr>
        <w:t>法定代表人获授权委托人：（签字并盖章）</w:t>
      </w:r>
    </w:p>
    <w:p>
      <w:pPr>
        <w:spacing w:line="360" w:lineRule="auto"/>
        <w:ind w:left="315" w:leftChars="150" w:firstLine="1120" w:firstLineChars="400"/>
        <w:rPr>
          <w:rFonts w:ascii="宋体" w:hAnsi="宋体"/>
          <w:sz w:val="28"/>
          <w:szCs w:val="28"/>
        </w:rPr>
      </w:pPr>
    </w:p>
    <w:p>
      <w:pPr>
        <w:spacing w:line="360" w:lineRule="auto"/>
        <w:ind w:left="480"/>
        <w:jc w:val="center"/>
        <w:rPr>
          <w:rFonts w:ascii="宋体" w:hAnsi="宋体"/>
          <w:bCs/>
          <w:sz w:val="28"/>
          <w:szCs w:val="28"/>
        </w:rPr>
      </w:pPr>
      <w:r>
        <w:rPr>
          <w:rFonts w:hint="eastAsia" w:ascii="宋体" w:hAnsi="宋体"/>
          <w:bCs/>
          <w:sz w:val="28"/>
          <w:szCs w:val="28"/>
        </w:rPr>
        <w:t>年   月   日</w:t>
      </w: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rPr>
          <w:rFonts w:ascii="宋体" w:hAnsi="宋体"/>
          <w:b/>
          <w:sz w:val="32"/>
          <w:szCs w:val="32"/>
        </w:rPr>
      </w:pPr>
    </w:p>
    <w:p>
      <w:pPr>
        <w:spacing w:line="600" w:lineRule="exact"/>
        <w:jc w:val="center"/>
        <w:rPr>
          <w:rFonts w:ascii="宋体" w:hAnsi="宋体"/>
          <w:b/>
          <w:sz w:val="32"/>
          <w:szCs w:val="32"/>
        </w:rPr>
      </w:pPr>
      <w:r>
        <w:rPr>
          <w:rFonts w:hint="eastAsia" w:ascii="宋体" w:hAnsi="宋体"/>
          <w:b/>
          <w:sz w:val="32"/>
          <w:szCs w:val="32"/>
        </w:rPr>
        <w:t>机密信息接受承诺函</w:t>
      </w:r>
    </w:p>
    <w:p>
      <w:pPr>
        <w:spacing w:line="600" w:lineRule="exact"/>
        <w:jc w:val="center"/>
        <w:rPr>
          <w:rFonts w:ascii="宋体" w:hAnsi="宋体"/>
          <w:b/>
          <w:sz w:val="32"/>
          <w:szCs w:val="32"/>
        </w:rPr>
      </w:pPr>
    </w:p>
    <w:p>
      <w:pPr>
        <w:ind w:firstLine="600" w:firstLineChars="200"/>
        <w:rPr>
          <w:rFonts w:hint="eastAsia" w:ascii="楷体_GB2312" w:eastAsia="楷体_GB2312"/>
          <w:sz w:val="30"/>
          <w:szCs w:val="30"/>
        </w:rPr>
      </w:pPr>
      <w:r>
        <w:rPr>
          <w:rFonts w:hint="eastAsia" w:ascii="楷体_GB2312" w:eastAsia="楷体_GB2312"/>
          <w:sz w:val="30"/>
          <w:szCs w:val="30"/>
        </w:rPr>
        <w:t>本机密信息接受承诺函由       （以下简称“乙方”）针对同_吉林油田公司勘探部（以下简称“甲方”）所发放商务洽谈文件，对从甲方处获得的相关的机密信息的保密工作做出如下承诺：</w:t>
      </w:r>
    </w:p>
    <w:p>
      <w:pPr>
        <w:ind w:firstLine="600" w:firstLineChars="200"/>
        <w:rPr>
          <w:rFonts w:hint="eastAsia" w:ascii="楷体_GB2312" w:eastAsia="楷体_GB2312"/>
          <w:sz w:val="30"/>
          <w:szCs w:val="30"/>
        </w:rPr>
      </w:pPr>
      <w:r>
        <w:rPr>
          <w:rFonts w:hint="eastAsia" w:ascii="楷体_GB2312" w:eastAsia="楷体_GB2312"/>
          <w:sz w:val="30"/>
          <w:szCs w:val="30"/>
        </w:rPr>
        <w:t>1 机密信息</w:t>
      </w:r>
    </w:p>
    <w:p>
      <w:pPr>
        <w:ind w:firstLine="600" w:firstLineChars="200"/>
        <w:rPr>
          <w:rFonts w:hint="eastAsia" w:ascii="楷体_GB2312" w:eastAsia="楷体_GB2312"/>
          <w:sz w:val="30"/>
          <w:szCs w:val="30"/>
        </w:rPr>
      </w:pPr>
      <w:r>
        <w:rPr>
          <w:rFonts w:hint="eastAsia" w:ascii="楷体_GB2312" w:eastAsia="楷体_GB2312"/>
          <w:sz w:val="30"/>
          <w:szCs w:val="30"/>
        </w:rPr>
        <w:t>本承诺中所称机密信息是指因执行本次洽谈而直接或间接地接触到的相关组织机构、业务等任何秘密的或专有的信息，包括但不限于以下内容：</w:t>
      </w:r>
    </w:p>
    <w:p>
      <w:pPr>
        <w:ind w:firstLine="600" w:firstLineChars="200"/>
        <w:rPr>
          <w:rFonts w:hint="eastAsia" w:ascii="楷体_GB2312" w:eastAsia="楷体_GB2312"/>
          <w:sz w:val="30"/>
          <w:szCs w:val="30"/>
        </w:rPr>
      </w:pPr>
      <w:r>
        <w:rPr>
          <w:rFonts w:hint="eastAsia" w:ascii="楷体_GB2312" w:eastAsia="楷体_GB2312"/>
          <w:sz w:val="30"/>
          <w:szCs w:val="30"/>
        </w:rPr>
        <w:t>1.1 管理经验；</w:t>
      </w:r>
    </w:p>
    <w:p>
      <w:pPr>
        <w:ind w:firstLine="600" w:firstLineChars="200"/>
        <w:rPr>
          <w:rFonts w:hint="eastAsia" w:ascii="楷体_GB2312" w:eastAsia="楷体_GB2312"/>
          <w:sz w:val="30"/>
          <w:szCs w:val="30"/>
        </w:rPr>
      </w:pPr>
      <w:r>
        <w:rPr>
          <w:rFonts w:hint="eastAsia" w:ascii="楷体_GB2312" w:eastAsia="楷体_GB2312"/>
          <w:sz w:val="30"/>
          <w:szCs w:val="30"/>
        </w:rPr>
        <w:t>1.2 业务流程、职员资料及内部公开的财务、生产经营资料及为甲方专有的文件资料；</w:t>
      </w:r>
    </w:p>
    <w:p>
      <w:pPr>
        <w:ind w:firstLine="600" w:firstLineChars="200"/>
        <w:rPr>
          <w:rFonts w:hint="eastAsia" w:ascii="楷体_GB2312" w:eastAsia="楷体_GB2312"/>
          <w:sz w:val="30"/>
          <w:szCs w:val="30"/>
        </w:rPr>
      </w:pPr>
      <w:r>
        <w:rPr>
          <w:rFonts w:hint="eastAsia" w:ascii="楷体_GB2312" w:eastAsia="楷体_GB2312"/>
          <w:sz w:val="30"/>
          <w:szCs w:val="30"/>
        </w:rPr>
        <w:t>2 机密信息的接受的方式</w:t>
      </w:r>
    </w:p>
    <w:p>
      <w:pPr>
        <w:ind w:firstLine="600" w:firstLineChars="200"/>
        <w:rPr>
          <w:rFonts w:hint="eastAsia" w:ascii="楷体_GB2312" w:eastAsia="楷体_GB2312"/>
          <w:sz w:val="30"/>
          <w:szCs w:val="30"/>
        </w:rPr>
      </w:pPr>
      <w:r>
        <w:rPr>
          <w:rFonts w:hint="eastAsia" w:ascii="楷体_GB2312" w:eastAsia="楷体_GB2312"/>
          <w:sz w:val="30"/>
          <w:szCs w:val="30"/>
        </w:rPr>
        <w:t>当甲方欲向乙方透露与其项目相关的机密信息时，此信息包括口头、书面或以其它形式的载体透露给乙方的，乙方有责任按照第三条承诺保密的责任。</w:t>
      </w:r>
    </w:p>
    <w:p>
      <w:pPr>
        <w:ind w:firstLine="600" w:firstLineChars="200"/>
        <w:rPr>
          <w:rFonts w:hint="eastAsia" w:ascii="楷体_GB2312" w:eastAsia="楷体_GB2312"/>
          <w:sz w:val="30"/>
          <w:szCs w:val="30"/>
        </w:rPr>
      </w:pPr>
      <w:r>
        <w:rPr>
          <w:rFonts w:hint="eastAsia" w:ascii="楷体_GB2312" w:eastAsia="楷体_GB2312"/>
          <w:sz w:val="30"/>
          <w:szCs w:val="30"/>
        </w:rPr>
        <w:t>3 乙方的保密责任</w:t>
      </w:r>
    </w:p>
    <w:p>
      <w:pPr>
        <w:ind w:firstLine="600" w:firstLineChars="200"/>
        <w:rPr>
          <w:rFonts w:hint="eastAsia" w:ascii="楷体_GB2312" w:eastAsia="楷体_GB2312"/>
          <w:sz w:val="30"/>
          <w:szCs w:val="30"/>
        </w:rPr>
      </w:pPr>
      <w:r>
        <w:rPr>
          <w:rFonts w:hint="eastAsia" w:ascii="楷体_GB2312" w:eastAsia="楷体_GB2312"/>
          <w:sz w:val="30"/>
          <w:szCs w:val="30"/>
        </w:rPr>
        <w:t>乙方同意：</w:t>
      </w:r>
    </w:p>
    <w:p>
      <w:pPr>
        <w:ind w:firstLine="600" w:firstLineChars="200"/>
        <w:rPr>
          <w:rFonts w:hint="eastAsia" w:ascii="楷体_GB2312" w:eastAsia="楷体_GB2312"/>
          <w:sz w:val="30"/>
          <w:szCs w:val="30"/>
        </w:rPr>
      </w:pPr>
      <w:r>
        <w:rPr>
          <w:rFonts w:hint="eastAsia" w:ascii="楷体_GB2312" w:eastAsia="楷体_GB2312"/>
          <w:sz w:val="30"/>
          <w:szCs w:val="30"/>
        </w:rPr>
        <w:t>3.1 以谨慎的态度避免泄露、公开或传播甲方的机密信息，就如同使用与此相似的，自己不愿其泄露，公开或传播的信息一样；</w:t>
      </w:r>
    </w:p>
    <w:p>
      <w:pPr>
        <w:ind w:firstLine="600" w:firstLineChars="200"/>
        <w:rPr>
          <w:rFonts w:hint="eastAsia" w:ascii="楷体_GB2312" w:eastAsia="楷体_GB2312"/>
          <w:sz w:val="30"/>
          <w:szCs w:val="30"/>
        </w:rPr>
      </w:pPr>
      <w:r>
        <w:rPr>
          <w:rFonts w:hint="eastAsia" w:ascii="楷体_GB2312" w:eastAsia="楷体_GB2312"/>
          <w:sz w:val="30"/>
          <w:szCs w:val="30"/>
        </w:rPr>
        <w:t>3.2 为履行项目之目的或在其它方面为了甲方的利益使用甲方的机密信息。</w:t>
      </w:r>
    </w:p>
    <w:p>
      <w:pPr>
        <w:ind w:firstLine="600" w:firstLineChars="200"/>
        <w:rPr>
          <w:rFonts w:hint="eastAsia" w:ascii="楷体_GB2312" w:eastAsia="楷体_GB2312"/>
          <w:sz w:val="30"/>
          <w:szCs w:val="30"/>
        </w:rPr>
      </w:pPr>
      <w:r>
        <w:rPr>
          <w:rFonts w:hint="eastAsia" w:ascii="楷体_GB2312" w:eastAsia="楷体_GB2312"/>
          <w:sz w:val="30"/>
          <w:szCs w:val="30"/>
        </w:rPr>
        <w:t>乙方可以将机密信息透露给：</w:t>
      </w:r>
    </w:p>
    <w:p>
      <w:pPr>
        <w:ind w:firstLine="600" w:firstLineChars="200"/>
        <w:rPr>
          <w:rFonts w:hint="eastAsia" w:ascii="楷体_GB2312" w:eastAsia="楷体_GB2312"/>
          <w:sz w:val="30"/>
          <w:szCs w:val="30"/>
        </w:rPr>
      </w:pPr>
      <w:r>
        <w:rPr>
          <w:rFonts w:hint="eastAsia" w:ascii="楷体_GB2312" w:eastAsia="楷体_GB2312"/>
          <w:sz w:val="30"/>
          <w:szCs w:val="30"/>
        </w:rPr>
        <w:t>(1)为项目进行必须了解该信息的其本身的雇员及其母公司和子公司的雇员或合作方的本项目组成员；</w:t>
      </w:r>
    </w:p>
    <w:p>
      <w:pPr>
        <w:ind w:firstLine="600" w:firstLineChars="200"/>
        <w:rPr>
          <w:rFonts w:hint="eastAsia" w:ascii="楷体_GB2312" w:eastAsia="楷体_GB2312"/>
          <w:sz w:val="30"/>
          <w:szCs w:val="30"/>
        </w:rPr>
      </w:pPr>
      <w:r>
        <w:rPr>
          <w:rFonts w:hint="eastAsia" w:ascii="楷体_GB2312" w:eastAsia="楷体_GB2312"/>
          <w:sz w:val="30"/>
          <w:szCs w:val="30"/>
        </w:rPr>
        <w:t>(2)经甲方事先书面同意的任何其它地方。</w:t>
      </w:r>
    </w:p>
    <w:p>
      <w:pPr>
        <w:ind w:firstLine="600" w:firstLineChars="200"/>
        <w:rPr>
          <w:rFonts w:hint="eastAsia" w:ascii="楷体_GB2312" w:eastAsia="楷体_GB2312"/>
          <w:sz w:val="30"/>
          <w:szCs w:val="30"/>
        </w:rPr>
      </w:pPr>
      <w:r>
        <w:rPr>
          <w:rFonts w:hint="eastAsia" w:ascii="楷体_GB2312" w:eastAsia="楷体_GB2312"/>
          <w:sz w:val="30"/>
          <w:szCs w:val="30"/>
        </w:rPr>
        <w:t>4 保密期限</w:t>
      </w:r>
    </w:p>
    <w:p>
      <w:pPr>
        <w:ind w:firstLine="600" w:firstLineChars="200"/>
        <w:rPr>
          <w:rFonts w:hint="eastAsia" w:ascii="楷体_GB2312" w:eastAsia="楷体_GB2312"/>
          <w:sz w:val="30"/>
          <w:szCs w:val="30"/>
        </w:rPr>
      </w:pPr>
      <w:r>
        <w:rPr>
          <w:rFonts w:hint="eastAsia" w:ascii="楷体_GB2312" w:eastAsia="楷体_GB2312"/>
          <w:sz w:val="30"/>
          <w:szCs w:val="30"/>
        </w:rPr>
        <w:t>根据本机密信息接受承诺函，由甲方向乙方透露的信息应自本协议中提到的招标之日起五年止。</w:t>
      </w:r>
    </w:p>
    <w:p>
      <w:pPr>
        <w:ind w:firstLine="600" w:firstLineChars="200"/>
        <w:rPr>
          <w:rFonts w:hint="eastAsia" w:ascii="楷体_GB2312" w:eastAsia="楷体_GB2312"/>
          <w:sz w:val="30"/>
          <w:szCs w:val="30"/>
        </w:rPr>
      </w:pPr>
      <w:r>
        <w:rPr>
          <w:rFonts w:hint="eastAsia" w:ascii="楷体_GB2312" w:eastAsia="楷体_GB2312"/>
          <w:sz w:val="30"/>
          <w:szCs w:val="30"/>
        </w:rPr>
        <w:t>5 乙方不承担保密责任的信息</w:t>
      </w:r>
    </w:p>
    <w:p>
      <w:pPr>
        <w:ind w:firstLine="600" w:firstLineChars="200"/>
        <w:rPr>
          <w:rFonts w:hint="eastAsia" w:ascii="楷体_GB2312" w:eastAsia="楷体_GB2312"/>
          <w:sz w:val="30"/>
          <w:szCs w:val="30"/>
        </w:rPr>
      </w:pPr>
      <w:r>
        <w:rPr>
          <w:rFonts w:hint="eastAsia" w:ascii="楷体_GB2312" w:eastAsia="楷体_GB2312"/>
          <w:sz w:val="30"/>
          <w:szCs w:val="30"/>
        </w:rPr>
        <w:t>对于下列信息，乙方不承担本机密信息透露协议所规定的保密责任：</w:t>
      </w:r>
    </w:p>
    <w:p>
      <w:pPr>
        <w:ind w:firstLine="600" w:firstLineChars="200"/>
        <w:rPr>
          <w:rFonts w:hint="eastAsia" w:ascii="楷体_GB2312" w:eastAsia="楷体_GB2312"/>
          <w:sz w:val="30"/>
          <w:szCs w:val="30"/>
        </w:rPr>
      </w:pPr>
      <w:r>
        <w:rPr>
          <w:rFonts w:hint="eastAsia" w:ascii="楷体_GB2312" w:eastAsia="楷体_GB2312"/>
          <w:sz w:val="30"/>
          <w:szCs w:val="30"/>
        </w:rPr>
        <w:t>5.1 在不承担保密责任的情况下已获取的信息；</w:t>
      </w:r>
    </w:p>
    <w:p>
      <w:pPr>
        <w:ind w:firstLine="600" w:firstLineChars="200"/>
        <w:rPr>
          <w:rFonts w:hint="eastAsia" w:ascii="楷体_GB2312" w:eastAsia="楷体_GB2312"/>
          <w:sz w:val="30"/>
          <w:szCs w:val="30"/>
        </w:rPr>
      </w:pPr>
      <w:r>
        <w:rPr>
          <w:rFonts w:hint="eastAsia" w:ascii="楷体_GB2312" w:eastAsia="楷体_GB2312"/>
          <w:sz w:val="30"/>
          <w:szCs w:val="30"/>
        </w:rPr>
        <w:t>5.2 乙方独立开发且不涉及透露方的信息；</w:t>
      </w:r>
    </w:p>
    <w:p>
      <w:pPr>
        <w:ind w:firstLine="600" w:firstLineChars="200"/>
        <w:rPr>
          <w:rFonts w:hint="eastAsia" w:ascii="楷体_GB2312" w:eastAsia="楷体_GB2312"/>
          <w:sz w:val="30"/>
          <w:szCs w:val="30"/>
        </w:rPr>
      </w:pPr>
      <w:r>
        <w:rPr>
          <w:rFonts w:hint="eastAsia" w:ascii="楷体_GB2312" w:eastAsia="楷体_GB2312"/>
          <w:sz w:val="30"/>
          <w:szCs w:val="30"/>
        </w:rPr>
        <w:t>5.3 从甲方以外的合法渠道所获得的信息；</w:t>
      </w:r>
    </w:p>
    <w:p>
      <w:pPr>
        <w:ind w:firstLine="600" w:firstLineChars="200"/>
        <w:rPr>
          <w:rFonts w:hint="eastAsia" w:ascii="楷体_GB2312" w:eastAsia="楷体_GB2312"/>
          <w:sz w:val="30"/>
          <w:szCs w:val="30"/>
        </w:rPr>
      </w:pPr>
      <w:r>
        <w:rPr>
          <w:rFonts w:hint="eastAsia" w:ascii="楷体_GB2312" w:eastAsia="楷体_GB2312"/>
          <w:sz w:val="30"/>
          <w:szCs w:val="30"/>
        </w:rPr>
        <w:t>5.4 通过公开渠道而非乙方过失而公开的信息；</w:t>
      </w:r>
    </w:p>
    <w:p>
      <w:pPr>
        <w:ind w:firstLine="600" w:firstLineChars="200"/>
        <w:rPr>
          <w:rFonts w:hint="eastAsia" w:ascii="楷体_GB2312" w:eastAsia="楷体_GB2312"/>
          <w:sz w:val="30"/>
          <w:szCs w:val="30"/>
        </w:rPr>
      </w:pPr>
      <w:r>
        <w:rPr>
          <w:rFonts w:hint="eastAsia" w:ascii="楷体_GB2312" w:eastAsia="楷体_GB2312"/>
          <w:sz w:val="30"/>
          <w:szCs w:val="30"/>
        </w:rPr>
        <w:t>6 残留信息</w:t>
      </w:r>
    </w:p>
    <w:p>
      <w:pPr>
        <w:ind w:firstLine="600" w:firstLineChars="200"/>
        <w:rPr>
          <w:rFonts w:hint="eastAsia" w:ascii="楷体_GB2312" w:eastAsia="楷体_GB2312"/>
          <w:sz w:val="30"/>
          <w:szCs w:val="30"/>
        </w:rPr>
      </w:pPr>
      <w:r>
        <w:rPr>
          <w:rFonts w:hint="eastAsia" w:ascii="楷体_GB2312" w:eastAsia="楷体_GB2312"/>
          <w:sz w:val="30"/>
          <w:szCs w:val="30"/>
        </w:rPr>
        <w:t>残留信息指包含在甲方的信息之中，与乙方业务活动相关的构想、技能、技术，这些构想、技能、技术，保留在乙方接触项目中涉及保密信息的雇员的记忆之中，或已转化为该雇员的技能。乙方可透露、公开或传播并使用残留信息。</w:t>
      </w:r>
    </w:p>
    <w:p>
      <w:pPr>
        <w:ind w:firstLine="600" w:firstLineChars="200"/>
        <w:rPr>
          <w:rFonts w:hint="eastAsia" w:ascii="楷体_GB2312" w:eastAsia="楷体_GB2312"/>
          <w:sz w:val="30"/>
          <w:szCs w:val="30"/>
        </w:rPr>
      </w:pPr>
      <w:r>
        <w:rPr>
          <w:rFonts w:hint="eastAsia" w:ascii="楷体_GB2312" w:eastAsia="楷体_GB2312"/>
          <w:sz w:val="30"/>
          <w:szCs w:val="30"/>
        </w:rPr>
        <w:t>但是，除非甲方与乙方就残留信息另有规定，乙方不得透露，公开或传播：</w:t>
      </w:r>
    </w:p>
    <w:p>
      <w:pPr>
        <w:ind w:firstLine="600" w:firstLineChars="200"/>
        <w:rPr>
          <w:rFonts w:hint="eastAsia" w:ascii="楷体_GB2312" w:eastAsia="楷体_GB2312"/>
          <w:sz w:val="30"/>
          <w:szCs w:val="30"/>
        </w:rPr>
      </w:pPr>
      <w:r>
        <w:rPr>
          <w:rFonts w:hint="eastAsia" w:ascii="楷体_GB2312" w:eastAsia="楷体_GB2312"/>
          <w:sz w:val="30"/>
          <w:szCs w:val="30"/>
        </w:rPr>
        <w:t>6.1 残留信息源；</w:t>
      </w:r>
    </w:p>
    <w:p>
      <w:pPr>
        <w:ind w:firstLine="600" w:firstLineChars="200"/>
        <w:rPr>
          <w:rFonts w:hint="eastAsia" w:ascii="楷体_GB2312" w:eastAsia="楷体_GB2312"/>
          <w:sz w:val="30"/>
          <w:szCs w:val="30"/>
        </w:rPr>
      </w:pPr>
      <w:r>
        <w:rPr>
          <w:rFonts w:hint="eastAsia" w:ascii="楷体_GB2312" w:eastAsia="楷体_GB2312"/>
          <w:sz w:val="30"/>
          <w:szCs w:val="30"/>
        </w:rPr>
        <w:t>6.2 甲方的任何财务、统计或个人数据；</w:t>
      </w:r>
    </w:p>
    <w:p>
      <w:pPr>
        <w:ind w:firstLine="600" w:firstLineChars="200"/>
        <w:rPr>
          <w:rFonts w:hint="eastAsia" w:ascii="楷体_GB2312" w:eastAsia="楷体_GB2312"/>
          <w:sz w:val="30"/>
          <w:szCs w:val="30"/>
        </w:rPr>
      </w:pPr>
      <w:r>
        <w:rPr>
          <w:rFonts w:hint="eastAsia" w:ascii="楷体_GB2312" w:eastAsia="楷体_GB2312"/>
          <w:sz w:val="30"/>
          <w:szCs w:val="30"/>
        </w:rPr>
        <w:t>6.3 甲方的业务计划。</w:t>
      </w:r>
    </w:p>
    <w:p>
      <w:pPr>
        <w:ind w:firstLine="600" w:firstLineChars="200"/>
        <w:rPr>
          <w:rFonts w:hint="eastAsia" w:ascii="楷体_GB2312" w:eastAsia="楷体_GB2312"/>
          <w:sz w:val="30"/>
          <w:szCs w:val="30"/>
        </w:rPr>
      </w:pPr>
      <w:r>
        <w:rPr>
          <w:rFonts w:hint="eastAsia" w:ascii="楷体_GB2312" w:eastAsia="楷体_GB2312"/>
          <w:sz w:val="30"/>
          <w:szCs w:val="30"/>
        </w:rPr>
        <w:t>7 保密信息的返还</w:t>
      </w:r>
    </w:p>
    <w:p>
      <w:pPr>
        <w:ind w:firstLine="600" w:firstLineChars="200"/>
        <w:rPr>
          <w:rFonts w:hint="eastAsia" w:ascii="楷体_GB2312" w:eastAsia="楷体_GB2312"/>
          <w:sz w:val="30"/>
          <w:szCs w:val="30"/>
        </w:rPr>
      </w:pPr>
      <w:r>
        <w:rPr>
          <w:rFonts w:hint="eastAsia" w:ascii="楷体_GB2312" w:eastAsia="楷体_GB2312"/>
          <w:sz w:val="30"/>
          <w:szCs w:val="30"/>
        </w:rPr>
        <w:t>甲方可以在任何时候，书面要求乙方返还或销毁任何因项目而透露的机密信息及其复制品，乙方应于收到甲方的要求后7天内返还或销毁该等机密信息及其复制品。乙方不得直接或间接地故意保留或控制任何机密信息及其复印件。</w:t>
      </w:r>
    </w:p>
    <w:p>
      <w:pPr>
        <w:ind w:firstLine="600" w:firstLineChars="200"/>
        <w:rPr>
          <w:rFonts w:hint="eastAsia" w:ascii="楷体_GB2312" w:eastAsia="楷体_GB2312"/>
          <w:sz w:val="30"/>
          <w:szCs w:val="30"/>
        </w:rPr>
      </w:pPr>
      <w:r>
        <w:rPr>
          <w:rFonts w:hint="eastAsia" w:ascii="楷体_GB2312" w:eastAsia="楷体_GB2312"/>
          <w:sz w:val="30"/>
          <w:szCs w:val="30"/>
        </w:rPr>
        <w:t>8 不承认条款</w:t>
      </w:r>
    </w:p>
    <w:p>
      <w:pPr>
        <w:ind w:firstLine="600" w:firstLineChars="200"/>
        <w:rPr>
          <w:rFonts w:hint="eastAsia" w:ascii="楷体_GB2312" w:eastAsia="楷体_GB2312"/>
          <w:sz w:val="30"/>
          <w:szCs w:val="30"/>
        </w:rPr>
      </w:pPr>
      <w:r>
        <w:rPr>
          <w:rFonts w:hint="eastAsia" w:ascii="楷体_GB2312" w:eastAsia="楷体_GB2312"/>
          <w:sz w:val="30"/>
          <w:szCs w:val="30"/>
        </w:rPr>
        <w:t>8.1 甲方仅“按现状”提供信息；</w:t>
      </w:r>
    </w:p>
    <w:p>
      <w:pPr>
        <w:ind w:firstLine="600" w:firstLineChars="200"/>
        <w:rPr>
          <w:rFonts w:hint="eastAsia" w:ascii="楷体_GB2312" w:eastAsia="楷体_GB2312"/>
          <w:sz w:val="30"/>
          <w:szCs w:val="30"/>
        </w:rPr>
      </w:pPr>
      <w:r>
        <w:rPr>
          <w:rFonts w:hint="eastAsia" w:ascii="楷体_GB2312" w:eastAsia="楷体_GB2312"/>
          <w:sz w:val="30"/>
          <w:szCs w:val="30"/>
        </w:rPr>
        <w:t>8.2 甲方对因其透露的信息所引起的任何损害概不承担责任，但甲方明知或应当知道其透露的信息有可能引起任何损害的情况除外；</w:t>
      </w:r>
    </w:p>
    <w:p>
      <w:pPr>
        <w:ind w:firstLine="600" w:firstLineChars="200"/>
        <w:rPr>
          <w:rFonts w:hint="eastAsia" w:ascii="楷体_GB2312" w:eastAsia="楷体_GB2312"/>
          <w:sz w:val="30"/>
          <w:szCs w:val="30"/>
        </w:rPr>
      </w:pPr>
      <w:r>
        <w:rPr>
          <w:rFonts w:hint="eastAsia" w:ascii="楷体_GB2312" w:eastAsia="楷体_GB2312"/>
          <w:sz w:val="30"/>
          <w:szCs w:val="30"/>
        </w:rPr>
        <w:t>8.3 透露载有业务计划的信息仅出于计划的目的。甲方可随时改变或取消计划。使用此类信息的风险应由乙方承担，但甲方明知或应当知道改变或取消其计划有可能为接受方带来损害且为采取合理措施进行补救的情况除外。</w:t>
      </w:r>
    </w:p>
    <w:p>
      <w:pPr>
        <w:ind w:firstLine="600" w:firstLineChars="200"/>
        <w:rPr>
          <w:rFonts w:hint="eastAsia" w:ascii="楷体_GB2312" w:eastAsia="楷体_GB2312"/>
          <w:sz w:val="30"/>
          <w:szCs w:val="30"/>
        </w:rPr>
      </w:pPr>
      <w:r>
        <w:rPr>
          <w:rFonts w:hint="eastAsia" w:ascii="楷体_GB2312" w:eastAsia="楷体_GB2312"/>
          <w:sz w:val="30"/>
          <w:szCs w:val="30"/>
        </w:rPr>
        <w:t>8.4 本承诺函并不要求任一方透露或接受信息。</w:t>
      </w:r>
    </w:p>
    <w:p>
      <w:pPr>
        <w:ind w:firstLine="600" w:firstLineChars="200"/>
        <w:rPr>
          <w:rFonts w:hint="eastAsia" w:ascii="楷体_GB2312" w:eastAsia="楷体_GB2312"/>
          <w:sz w:val="30"/>
          <w:szCs w:val="30"/>
        </w:rPr>
      </w:pPr>
      <w:r>
        <w:rPr>
          <w:rFonts w:hint="eastAsia" w:ascii="楷体_GB2312" w:eastAsia="楷体_GB2312"/>
          <w:sz w:val="30"/>
          <w:szCs w:val="30"/>
        </w:rPr>
        <w:t>9 适用法律</w:t>
      </w:r>
    </w:p>
    <w:p>
      <w:pPr>
        <w:ind w:firstLine="600" w:firstLineChars="200"/>
        <w:rPr>
          <w:rFonts w:hint="eastAsia" w:ascii="楷体_GB2312" w:eastAsia="楷体_GB2312"/>
          <w:sz w:val="30"/>
          <w:szCs w:val="30"/>
        </w:rPr>
      </w:pPr>
      <w:r>
        <w:rPr>
          <w:rFonts w:hint="eastAsia" w:ascii="楷体_GB2312" w:eastAsia="楷体_GB2312"/>
          <w:sz w:val="30"/>
          <w:szCs w:val="30"/>
        </w:rPr>
        <w:t>本承诺函适用中华人民共和国法律。</w:t>
      </w:r>
    </w:p>
    <w:p>
      <w:pPr>
        <w:ind w:firstLine="600" w:firstLineChars="200"/>
        <w:rPr>
          <w:rFonts w:hint="eastAsia" w:ascii="楷体_GB2312" w:eastAsia="楷体_GB2312"/>
          <w:sz w:val="30"/>
          <w:szCs w:val="30"/>
        </w:rPr>
      </w:pPr>
      <w:r>
        <w:rPr>
          <w:rFonts w:hint="eastAsia" w:ascii="楷体_GB2312" w:eastAsia="楷体_GB2312"/>
          <w:sz w:val="30"/>
          <w:szCs w:val="30"/>
        </w:rPr>
        <w:t>在本次商务洽谈期间，如对本承诺函有异议应协商解决，协商不成应提交中国国际经济贸易仲裁委员会，该仲裁判决书是终决的，对甲乙双方均有约束力。</w:t>
      </w:r>
    </w:p>
    <w:p>
      <w:pPr>
        <w:ind w:firstLine="600" w:firstLineChars="200"/>
        <w:rPr>
          <w:rFonts w:hint="eastAsia" w:ascii="楷体_GB2312" w:eastAsia="楷体_GB2312"/>
          <w:sz w:val="30"/>
          <w:szCs w:val="30"/>
        </w:rPr>
      </w:pPr>
    </w:p>
    <w:p>
      <w:pPr>
        <w:ind w:firstLine="600" w:firstLineChars="200"/>
        <w:rPr>
          <w:rFonts w:hint="eastAsia" w:ascii="楷体_GB2312" w:eastAsia="楷体_GB2312"/>
          <w:sz w:val="30"/>
          <w:szCs w:val="30"/>
        </w:rPr>
      </w:pPr>
      <w:r>
        <w:rPr>
          <w:rFonts w:hint="eastAsia" w:ascii="楷体_GB2312" w:eastAsia="楷体_GB2312"/>
          <w:sz w:val="30"/>
          <w:szCs w:val="30"/>
        </w:rPr>
        <w:t>参审单位（盖章）：</w:t>
      </w:r>
    </w:p>
    <w:p>
      <w:pPr>
        <w:ind w:firstLine="600" w:firstLineChars="200"/>
        <w:rPr>
          <w:rFonts w:hint="eastAsia" w:ascii="楷体_GB2312" w:eastAsia="楷体_GB2312"/>
          <w:sz w:val="30"/>
          <w:szCs w:val="30"/>
        </w:rPr>
      </w:pPr>
      <w:r>
        <w:rPr>
          <w:rFonts w:hint="eastAsia" w:ascii="楷体_GB2312" w:eastAsia="楷体_GB2312"/>
          <w:sz w:val="30"/>
          <w:szCs w:val="30"/>
        </w:rPr>
        <w:t>法人代表或委托代理人（签字或盖章）：</w:t>
      </w:r>
    </w:p>
    <w:p>
      <w:pPr>
        <w:ind w:firstLine="600" w:firstLineChars="200"/>
        <w:rPr>
          <w:rFonts w:hint="eastAsia" w:ascii="楷体_GB2312" w:eastAsia="楷体_GB2312"/>
          <w:sz w:val="30"/>
          <w:szCs w:val="30"/>
        </w:rPr>
      </w:pPr>
      <w:r>
        <w:rPr>
          <w:rFonts w:hint="eastAsia" w:ascii="楷体_GB2312" w:eastAsia="楷体_GB2312"/>
          <w:sz w:val="30"/>
          <w:szCs w:val="30"/>
        </w:rPr>
        <w:t>日期：    年      月      日</w:t>
      </w:r>
    </w:p>
    <w:p>
      <w:pPr>
        <w:rPr>
          <w:rFonts w:ascii="宋体" w:hAnsi="宋体"/>
          <w:sz w:val="28"/>
          <w:szCs w:val="28"/>
        </w:rPr>
      </w:pPr>
    </w:p>
    <w:p>
      <w:pPr>
        <w:jc w:val="left"/>
        <w:rPr>
          <w:rFonts w:ascii="方正仿宋简体" w:hAnsi="宋体" w:eastAsia="方正仿宋简体"/>
          <w:color w:val="000000"/>
          <w:sz w:val="28"/>
          <w:szCs w:val="28"/>
          <w:u w:val="single"/>
        </w:rPr>
      </w:pPr>
    </w:p>
    <w:sectPr>
      <w:headerReference r:id="rId4" w:type="default"/>
      <w:pgSz w:w="11906" w:h="16838"/>
      <w:pgMar w:top="567" w:right="1418" w:bottom="567"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DF8B9A"/>
    <w:multiLevelType w:val="singleLevel"/>
    <w:tmpl w:val="1EDF8B9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YWI5ODZmYjBmZGVkZjgyOWQ1ZjlhYmRhZDM1MjUifQ=="/>
  </w:docVars>
  <w:rsids>
    <w:rsidRoot w:val="00172A27"/>
    <w:rsid w:val="00001DBE"/>
    <w:rsid w:val="0000499F"/>
    <w:rsid w:val="000118C7"/>
    <w:rsid w:val="0001557C"/>
    <w:rsid w:val="00022440"/>
    <w:rsid w:val="00027C87"/>
    <w:rsid w:val="00027E09"/>
    <w:rsid w:val="00032C36"/>
    <w:rsid w:val="00041DF2"/>
    <w:rsid w:val="00047CD1"/>
    <w:rsid w:val="0005208B"/>
    <w:rsid w:val="0005274F"/>
    <w:rsid w:val="00055274"/>
    <w:rsid w:val="00057AF5"/>
    <w:rsid w:val="000617B9"/>
    <w:rsid w:val="000637AA"/>
    <w:rsid w:val="00064190"/>
    <w:rsid w:val="00072F8D"/>
    <w:rsid w:val="00080F79"/>
    <w:rsid w:val="0008306E"/>
    <w:rsid w:val="00083A33"/>
    <w:rsid w:val="00084412"/>
    <w:rsid w:val="00084AC2"/>
    <w:rsid w:val="00085D28"/>
    <w:rsid w:val="00087A1C"/>
    <w:rsid w:val="000905E1"/>
    <w:rsid w:val="00091388"/>
    <w:rsid w:val="000966BE"/>
    <w:rsid w:val="00096F99"/>
    <w:rsid w:val="00097A6B"/>
    <w:rsid w:val="000A68FF"/>
    <w:rsid w:val="000B0F51"/>
    <w:rsid w:val="000B1829"/>
    <w:rsid w:val="000B240B"/>
    <w:rsid w:val="000B7597"/>
    <w:rsid w:val="000C1292"/>
    <w:rsid w:val="000D4185"/>
    <w:rsid w:val="000D487B"/>
    <w:rsid w:val="000D4CF5"/>
    <w:rsid w:val="000E0497"/>
    <w:rsid w:val="000E61F7"/>
    <w:rsid w:val="000F4B3C"/>
    <w:rsid w:val="000F74DB"/>
    <w:rsid w:val="00104DD8"/>
    <w:rsid w:val="001060F9"/>
    <w:rsid w:val="00107CC7"/>
    <w:rsid w:val="00115A68"/>
    <w:rsid w:val="001230AD"/>
    <w:rsid w:val="00125618"/>
    <w:rsid w:val="00141C08"/>
    <w:rsid w:val="00143A2E"/>
    <w:rsid w:val="00145592"/>
    <w:rsid w:val="001503D4"/>
    <w:rsid w:val="00151FEE"/>
    <w:rsid w:val="00154287"/>
    <w:rsid w:val="00161025"/>
    <w:rsid w:val="001623ED"/>
    <w:rsid w:val="001628D0"/>
    <w:rsid w:val="0016461C"/>
    <w:rsid w:val="00166D35"/>
    <w:rsid w:val="001717A1"/>
    <w:rsid w:val="00173D11"/>
    <w:rsid w:val="00176CFB"/>
    <w:rsid w:val="00177911"/>
    <w:rsid w:val="00177FDD"/>
    <w:rsid w:val="00181946"/>
    <w:rsid w:val="001852B9"/>
    <w:rsid w:val="00187C15"/>
    <w:rsid w:val="00193810"/>
    <w:rsid w:val="001A16E6"/>
    <w:rsid w:val="001A1B26"/>
    <w:rsid w:val="001A444F"/>
    <w:rsid w:val="001A7563"/>
    <w:rsid w:val="001B1218"/>
    <w:rsid w:val="001B4B86"/>
    <w:rsid w:val="001B664E"/>
    <w:rsid w:val="001C459A"/>
    <w:rsid w:val="001C4BD3"/>
    <w:rsid w:val="001C7021"/>
    <w:rsid w:val="001D0BE1"/>
    <w:rsid w:val="001D1268"/>
    <w:rsid w:val="001D7645"/>
    <w:rsid w:val="001E04C5"/>
    <w:rsid w:val="001E11D4"/>
    <w:rsid w:val="001E5307"/>
    <w:rsid w:val="001E57F2"/>
    <w:rsid w:val="001E5B35"/>
    <w:rsid w:val="001E6930"/>
    <w:rsid w:val="001E7FEF"/>
    <w:rsid w:val="001F3EB3"/>
    <w:rsid w:val="00202250"/>
    <w:rsid w:val="00207141"/>
    <w:rsid w:val="00210FBE"/>
    <w:rsid w:val="002118B0"/>
    <w:rsid w:val="0021372F"/>
    <w:rsid w:val="00221210"/>
    <w:rsid w:val="00222628"/>
    <w:rsid w:val="00227A8B"/>
    <w:rsid w:val="00231E6F"/>
    <w:rsid w:val="002329BB"/>
    <w:rsid w:val="00237F63"/>
    <w:rsid w:val="002415A0"/>
    <w:rsid w:val="00245646"/>
    <w:rsid w:val="00245889"/>
    <w:rsid w:val="00245F28"/>
    <w:rsid w:val="00246963"/>
    <w:rsid w:val="00247812"/>
    <w:rsid w:val="00253214"/>
    <w:rsid w:val="00257F98"/>
    <w:rsid w:val="00260B32"/>
    <w:rsid w:val="00262EF2"/>
    <w:rsid w:val="00263262"/>
    <w:rsid w:val="0026715B"/>
    <w:rsid w:val="00267239"/>
    <w:rsid w:val="00273FF0"/>
    <w:rsid w:val="00275283"/>
    <w:rsid w:val="00275420"/>
    <w:rsid w:val="00276D7C"/>
    <w:rsid w:val="00280D90"/>
    <w:rsid w:val="002829E0"/>
    <w:rsid w:val="00294370"/>
    <w:rsid w:val="00296790"/>
    <w:rsid w:val="002A1EEC"/>
    <w:rsid w:val="002A492A"/>
    <w:rsid w:val="002A4F2E"/>
    <w:rsid w:val="002B2C7A"/>
    <w:rsid w:val="002B3A2C"/>
    <w:rsid w:val="002B59C2"/>
    <w:rsid w:val="002C033E"/>
    <w:rsid w:val="002C1E27"/>
    <w:rsid w:val="002C3EAA"/>
    <w:rsid w:val="002C73C1"/>
    <w:rsid w:val="002D1CC4"/>
    <w:rsid w:val="002D2DA0"/>
    <w:rsid w:val="002D44D9"/>
    <w:rsid w:val="002D5484"/>
    <w:rsid w:val="002D6C44"/>
    <w:rsid w:val="002E4D06"/>
    <w:rsid w:val="002E6BD5"/>
    <w:rsid w:val="002E78B0"/>
    <w:rsid w:val="002F3CB9"/>
    <w:rsid w:val="002F716B"/>
    <w:rsid w:val="00300611"/>
    <w:rsid w:val="003008E4"/>
    <w:rsid w:val="003017BB"/>
    <w:rsid w:val="00301C8B"/>
    <w:rsid w:val="003026F0"/>
    <w:rsid w:val="00303176"/>
    <w:rsid w:val="003047A4"/>
    <w:rsid w:val="00310FA3"/>
    <w:rsid w:val="00312597"/>
    <w:rsid w:val="003135E2"/>
    <w:rsid w:val="003154AF"/>
    <w:rsid w:val="003215CB"/>
    <w:rsid w:val="00330E03"/>
    <w:rsid w:val="00333F0A"/>
    <w:rsid w:val="00335D99"/>
    <w:rsid w:val="00336BCA"/>
    <w:rsid w:val="00337E9F"/>
    <w:rsid w:val="003402C4"/>
    <w:rsid w:val="00340753"/>
    <w:rsid w:val="0034185C"/>
    <w:rsid w:val="003418BC"/>
    <w:rsid w:val="00343B25"/>
    <w:rsid w:val="003514FD"/>
    <w:rsid w:val="00361283"/>
    <w:rsid w:val="00365722"/>
    <w:rsid w:val="0036675B"/>
    <w:rsid w:val="00366F85"/>
    <w:rsid w:val="00370B77"/>
    <w:rsid w:val="003752A0"/>
    <w:rsid w:val="003772B2"/>
    <w:rsid w:val="0038000D"/>
    <w:rsid w:val="00382A8B"/>
    <w:rsid w:val="00382E5A"/>
    <w:rsid w:val="003921AE"/>
    <w:rsid w:val="00394AE1"/>
    <w:rsid w:val="003A2D34"/>
    <w:rsid w:val="003A5B5E"/>
    <w:rsid w:val="003A6E8C"/>
    <w:rsid w:val="003A7989"/>
    <w:rsid w:val="003B5C7F"/>
    <w:rsid w:val="003C1FA9"/>
    <w:rsid w:val="003C25BD"/>
    <w:rsid w:val="003C2D88"/>
    <w:rsid w:val="003C3242"/>
    <w:rsid w:val="003D08D2"/>
    <w:rsid w:val="003D30E0"/>
    <w:rsid w:val="003D4CD2"/>
    <w:rsid w:val="003E154A"/>
    <w:rsid w:val="003E16BE"/>
    <w:rsid w:val="003F175C"/>
    <w:rsid w:val="003F2366"/>
    <w:rsid w:val="003F6BA4"/>
    <w:rsid w:val="003F7766"/>
    <w:rsid w:val="00404B5C"/>
    <w:rsid w:val="004167EF"/>
    <w:rsid w:val="004244CC"/>
    <w:rsid w:val="00426E19"/>
    <w:rsid w:val="00432760"/>
    <w:rsid w:val="00432A59"/>
    <w:rsid w:val="00434159"/>
    <w:rsid w:val="0043647C"/>
    <w:rsid w:val="00445959"/>
    <w:rsid w:val="00447EBA"/>
    <w:rsid w:val="00450EA1"/>
    <w:rsid w:val="00450FA1"/>
    <w:rsid w:val="00451A89"/>
    <w:rsid w:val="0045230F"/>
    <w:rsid w:val="00456884"/>
    <w:rsid w:val="0045718C"/>
    <w:rsid w:val="00460D13"/>
    <w:rsid w:val="004629CC"/>
    <w:rsid w:val="00462E7F"/>
    <w:rsid w:val="00465E99"/>
    <w:rsid w:val="00471C8E"/>
    <w:rsid w:val="00471D14"/>
    <w:rsid w:val="00473D4B"/>
    <w:rsid w:val="00476422"/>
    <w:rsid w:val="00480FC3"/>
    <w:rsid w:val="00482CDD"/>
    <w:rsid w:val="00482D54"/>
    <w:rsid w:val="004846A1"/>
    <w:rsid w:val="00492559"/>
    <w:rsid w:val="00493041"/>
    <w:rsid w:val="004A1104"/>
    <w:rsid w:val="004A1E80"/>
    <w:rsid w:val="004A42B6"/>
    <w:rsid w:val="004A58CB"/>
    <w:rsid w:val="004B3606"/>
    <w:rsid w:val="004B4654"/>
    <w:rsid w:val="004B47DF"/>
    <w:rsid w:val="004B7EB2"/>
    <w:rsid w:val="004C6A73"/>
    <w:rsid w:val="004D18D5"/>
    <w:rsid w:val="004D5E2F"/>
    <w:rsid w:val="004D665D"/>
    <w:rsid w:val="004E153C"/>
    <w:rsid w:val="004E5E72"/>
    <w:rsid w:val="004E66A6"/>
    <w:rsid w:val="004F17C4"/>
    <w:rsid w:val="004F7E1F"/>
    <w:rsid w:val="00502A6B"/>
    <w:rsid w:val="00506FDC"/>
    <w:rsid w:val="00523970"/>
    <w:rsid w:val="005249EE"/>
    <w:rsid w:val="0052713F"/>
    <w:rsid w:val="0053186A"/>
    <w:rsid w:val="00532740"/>
    <w:rsid w:val="00545C35"/>
    <w:rsid w:val="005473B5"/>
    <w:rsid w:val="00547FA4"/>
    <w:rsid w:val="005500A8"/>
    <w:rsid w:val="00552749"/>
    <w:rsid w:val="005559A5"/>
    <w:rsid w:val="00560AE2"/>
    <w:rsid w:val="00560B58"/>
    <w:rsid w:val="005618B7"/>
    <w:rsid w:val="00564567"/>
    <w:rsid w:val="005675E9"/>
    <w:rsid w:val="0057021A"/>
    <w:rsid w:val="00575295"/>
    <w:rsid w:val="0058060B"/>
    <w:rsid w:val="00581AD7"/>
    <w:rsid w:val="005844FF"/>
    <w:rsid w:val="005918F2"/>
    <w:rsid w:val="00593E79"/>
    <w:rsid w:val="005A00A4"/>
    <w:rsid w:val="005A3B71"/>
    <w:rsid w:val="005A65F8"/>
    <w:rsid w:val="005A7F51"/>
    <w:rsid w:val="005B125F"/>
    <w:rsid w:val="005B15FA"/>
    <w:rsid w:val="005B6050"/>
    <w:rsid w:val="005B7074"/>
    <w:rsid w:val="005B7CD3"/>
    <w:rsid w:val="005B7CF4"/>
    <w:rsid w:val="005C35DF"/>
    <w:rsid w:val="005C5F23"/>
    <w:rsid w:val="005C6591"/>
    <w:rsid w:val="005C7D00"/>
    <w:rsid w:val="005D384D"/>
    <w:rsid w:val="005D5620"/>
    <w:rsid w:val="005E2AD0"/>
    <w:rsid w:val="005E3BBF"/>
    <w:rsid w:val="005E3DDA"/>
    <w:rsid w:val="005F41DA"/>
    <w:rsid w:val="005F48A9"/>
    <w:rsid w:val="005F6F05"/>
    <w:rsid w:val="005F766D"/>
    <w:rsid w:val="005F78E5"/>
    <w:rsid w:val="00603A31"/>
    <w:rsid w:val="0060519E"/>
    <w:rsid w:val="0060605C"/>
    <w:rsid w:val="00606972"/>
    <w:rsid w:val="006073AB"/>
    <w:rsid w:val="00607BC4"/>
    <w:rsid w:val="00612A2B"/>
    <w:rsid w:val="00617C79"/>
    <w:rsid w:val="006232D1"/>
    <w:rsid w:val="00630AA5"/>
    <w:rsid w:val="00632345"/>
    <w:rsid w:val="00635A42"/>
    <w:rsid w:val="00641A57"/>
    <w:rsid w:val="006424B5"/>
    <w:rsid w:val="00644487"/>
    <w:rsid w:val="00644D08"/>
    <w:rsid w:val="00645170"/>
    <w:rsid w:val="006451F0"/>
    <w:rsid w:val="0064643D"/>
    <w:rsid w:val="00646EF5"/>
    <w:rsid w:val="0065090B"/>
    <w:rsid w:val="00651EEF"/>
    <w:rsid w:val="00652D55"/>
    <w:rsid w:val="00653787"/>
    <w:rsid w:val="006542E0"/>
    <w:rsid w:val="00657141"/>
    <w:rsid w:val="00657FF3"/>
    <w:rsid w:val="00661715"/>
    <w:rsid w:val="006631CD"/>
    <w:rsid w:val="00665BE2"/>
    <w:rsid w:val="0066693B"/>
    <w:rsid w:val="0066762C"/>
    <w:rsid w:val="00673182"/>
    <w:rsid w:val="006735EF"/>
    <w:rsid w:val="00674620"/>
    <w:rsid w:val="00675D1F"/>
    <w:rsid w:val="006761D4"/>
    <w:rsid w:val="00676502"/>
    <w:rsid w:val="00677A5C"/>
    <w:rsid w:val="00690218"/>
    <w:rsid w:val="006904AD"/>
    <w:rsid w:val="006959E7"/>
    <w:rsid w:val="006A146D"/>
    <w:rsid w:val="006A3336"/>
    <w:rsid w:val="006A3BAB"/>
    <w:rsid w:val="006A528F"/>
    <w:rsid w:val="006A6837"/>
    <w:rsid w:val="006B11DC"/>
    <w:rsid w:val="006B3C98"/>
    <w:rsid w:val="006C0C64"/>
    <w:rsid w:val="006C1FC1"/>
    <w:rsid w:val="006C5EBB"/>
    <w:rsid w:val="006C661A"/>
    <w:rsid w:val="006C6C73"/>
    <w:rsid w:val="006D2271"/>
    <w:rsid w:val="006D3303"/>
    <w:rsid w:val="006D3AC1"/>
    <w:rsid w:val="006D46C9"/>
    <w:rsid w:val="006D46EA"/>
    <w:rsid w:val="006E1B1C"/>
    <w:rsid w:val="006E3040"/>
    <w:rsid w:val="00700A20"/>
    <w:rsid w:val="00703FB4"/>
    <w:rsid w:val="00706204"/>
    <w:rsid w:val="00711576"/>
    <w:rsid w:val="00711EC7"/>
    <w:rsid w:val="00713D36"/>
    <w:rsid w:val="00714608"/>
    <w:rsid w:val="0071635C"/>
    <w:rsid w:val="00720B10"/>
    <w:rsid w:val="0072223F"/>
    <w:rsid w:val="00722E63"/>
    <w:rsid w:val="00726558"/>
    <w:rsid w:val="00753453"/>
    <w:rsid w:val="00754FFB"/>
    <w:rsid w:val="00761251"/>
    <w:rsid w:val="00762389"/>
    <w:rsid w:val="00766BBD"/>
    <w:rsid w:val="007675C0"/>
    <w:rsid w:val="00771FED"/>
    <w:rsid w:val="007769D6"/>
    <w:rsid w:val="00777604"/>
    <w:rsid w:val="007809FB"/>
    <w:rsid w:val="007815CE"/>
    <w:rsid w:val="00785A82"/>
    <w:rsid w:val="00790061"/>
    <w:rsid w:val="00790448"/>
    <w:rsid w:val="00793B34"/>
    <w:rsid w:val="00796CC4"/>
    <w:rsid w:val="007A38A0"/>
    <w:rsid w:val="007B7A24"/>
    <w:rsid w:val="007C43ED"/>
    <w:rsid w:val="007C78DE"/>
    <w:rsid w:val="007D24F1"/>
    <w:rsid w:val="007D486A"/>
    <w:rsid w:val="007D5BD8"/>
    <w:rsid w:val="007D77CC"/>
    <w:rsid w:val="007E1AD0"/>
    <w:rsid w:val="007E2E5E"/>
    <w:rsid w:val="007E5EEA"/>
    <w:rsid w:val="007F14B9"/>
    <w:rsid w:val="007F2628"/>
    <w:rsid w:val="007F347B"/>
    <w:rsid w:val="007F6538"/>
    <w:rsid w:val="007F7B94"/>
    <w:rsid w:val="007F7BFC"/>
    <w:rsid w:val="0080186D"/>
    <w:rsid w:val="00804BA4"/>
    <w:rsid w:val="008054B7"/>
    <w:rsid w:val="00807AA5"/>
    <w:rsid w:val="00807F62"/>
    <w:rsid w:val="00811DD9"/>
    <w:rsid w:val="008202ED"/>
    <w:rsid w:val="0082041A"/>
    <w:rsid w:val="00821155"/>
    <w:rsid w:val="00821DBE"/>
    <w:rsid w:val="008226C3"/>
    <w:rsid w:val="008228AE"/>
    <w:rsid w:val="00825C6F"/>
    <w:rsid w:val="00827292"/>
    <w:rsid w:val="00834971"/>
    <w:rsid w:val="00835512"/>
    <w:rsid w:val="00837F2D"/>
    <w:rsid w:val="00844200"/>
    <w:rsid w:val="00853A5E"/>
    <w:rsid w:val="00856BF6"/>
    <w:rsid w:val="008579E3"/>
    <w:rsid w:val="008613CC"/>
    <w:rsid w:val="008665D9"/>
    <w:rsid w:val="00870A07"/>
    <w:rsid w:val="0088043C"/>
    <w:rsid w:val="0088230A"/>
    <w:rsid w:val="00884073"/>
    <w:rsid w:val="00884665"/>
    <w:rsid w:val="0088500B"/>
    <w:rsid w:val="0089618F"/>
    <w:rsid w:val="00896373"/>
    <w:rsid w:val="008A5AF6"/>
    <w:rsid w:val="008B1BA9"/>
    <w:rsid w:val="008B30CD"/>
    <w:rsid w:val="008B54BB"/>
    <w:rsid w:val="008B615A"/>
    <w:rsid w:val="008C0C96"/>
    <w:rsid w:val="008C7E30"/>
    <w:rsid w:val="008D73EC"/>
    <w:rsid w:val="008F1F70"/>
    <w:rsid w:val="00901815"/>
    <w:rsid w:val="00903AFB"/>
    <w:rsid w:val="00905619"/>
    <w:rsid w:val="00910B35"/>
    <w:rsid w:val="00914457"/>
    <w:rsid w:val="00914A4F"/>
    <w:rsid w:val="009222BE"/>
    <w:rsid w:val="00924811"/>
    <w:rsid w:val="00924BB8"/>
    <w:rsid w:val="00927FA2"/>
    <w:rsid w:val="0093193F"/>
    <w:rsid w:val="00933226"/>
    <w:rsid w:val="00937836"/>
    <w:rsid w:val="00943361"/>
    <w:rsid w:val="009525D3"/>
    <w:rsid w:val="00953C22"/>
    <w:rsid w:val="0095473C"/>
    <w:rsid w:val="00957DA1"/>
    <w:rsid w:val="0096025B"/>
    <w:rsid w:val="009614F7"/>
    <w:rsid w:val="0096497E"/>
    <w:rsid w:val="0097370B"/>
    <w:rsid w:val="009748AF"/>
    <w:rsid w:val="00975D3E"/>
    <w:rsid w:val="00985721"/>
    <w:rsid w:val="00986303"/>
    <w:rsid w:val="00986763"/>
    <w:rsid w:val="00991066"/>
    <w:rsid w:val="00992727"/>
    <w:rsid w:val="00993959"/>
    <w:rsid w:val="009949D4"/>
    <w:rsid w:val="009A0FEE"/>
    <w:rsid w:val="009A4F41"/>
    <w:rsid w:val="009A6B0B"/>
    <w:rsid w:val="009B2CE2"/>
    <w:rsid w:val="009B481A"/>
    <w:rsid w:val="009C27A7"/>
    <w:rsid w:val="009C2D58"/>
    <w:rsid w:val="009C2E3B"/>
    <w:rsid w:val="009C3837"/>
    <w:rsid w:val="009C78AE"/>
    <w:rsid w:val="009D243E"/>
    <w:rsid w:val="009D33B9"/>
    <w:rsid w:val="009E01C3"/>
    <w:rsid w:val="009E1308"/>
    <w:rsid w:val="009E2394"/>
    <w:rsid w:val="009E3011"/>
    <w:rsid w:val="009E3918"/>
    <w:rsid w:val="009E3E4D"/>
    <w:rsid w:val="009F14DB"/>
    <w:rsid w:val="009F37F6"/>
    <w:rsid w:val="009F42FA"/>
    <w:rsid w:val="009F4C1A"/>
    <w:rsid w:val="009F59FA"/>
    <w:rsid w:val="00A00FF8"/>
    <w:rsid w:val="00A01817"/>
    <w:rsid w:val="00A02FFF"/>
    <w:rsid w:val="00A0380D"/>
    <w:rsid w:val="00A05E65"/>
    <w:rsid w:val="00A066DA"/>
    <w:rsid w:val="00A07BB0"/>
    <w:rsid w:val="00A12AF2"/>
    <w:rsid w:val="00A16DCD"/>
    <w:rsid w:val="00A24CCA"/>
    <w:rsid w:val="00A261C5"/>
    <w:rsid w:val="00A26775"/>
    <w:rsid w:val="00A26B92"/>
    <w:rsid w:val="00A3099A"/>
    <w:rsid w:val="00A339F3"/>
    <w:rsid w:val="00A52536"/>
    <w:rsid w:val="00A52F0F"/>
    <w:rsid w:val="00A639F7"/>
    <w:rsid w:val="00A647FD"/>
    <w:rsid w:val="00A64B65"/>
    <w:rsid w:val="00A73DD8"/>
    <w:rsid w:val="00A74742"/>
    <w:rsid w:val="00A750EE"/>
    <w:rsid w:val="00A77EA0"/>
    <w:rsid w:val="00A80535"/>
    <w:rsid w:val="00A8273D"/>
    <w:rsid w:val="00A837CA"/>
    <w:rsid w:val="00A838A2"/>
    <w:rsid w:val="00A84C4C"/>
    <w:rsid w:val="00A90864"/>
    <w:rsid w:val="00A91F28"/>
    <w:rsid w:val="00A95E83"/>
    <w:rsid w:val="00AA261B"/>
    <w:rsid w:val="00AA43F7"/>
    <w:rsid w:val="00AB1DAE"/>
    <w:rsid w:val="00AB48C0"/>
    <w:rsid w:val="00AB65E6"/>
    <w:rsid w:val="00AC301E"/>
    <w:rsid w:val="00AC3E4E"/>
    <w:rsid w:val="00AC4083"/>
    <w:rsid w:val="00AC413A"/>
    <w:rsid w:val="00AD03CE"/>
    <w:rsid w:val="00AD234A"/>
    <w:rsid w:val="00AD250C"/>
    <w:rsid w:val="00AD7B0E"/>
    <w:rsid w:val="00AE3A54"/>
    <w:rsid w:val="00AE5204"/>
    <w:rsid w:val="00AF6EB6"/>
    <w:rsid w:val="00B02B0D"/>
    <w:rsid w:val="00B032FF"/>
    <w:rsid w:val="00B0451A"/>
    <w:rsid w:val="00B06309"/>
    <w:rsid w:val="00B07907"/>
    <w:rsid w:val="00B131DB"/>
    <w:rsid w:val="00B135EA"/>
    <w:rsid w:val="00B13B51"/>
    <w:rsid w:val="00B170AA"/>
    <w:rsid w:val="00B22DED"/>
    <w:rsid w:val="00B23336"/>
    <w:rsid w:val="00B24DDF"/>
    <w:rsid w:val="00B25BBB"/>
    <w:rsid w:val="00B26760"/>
    <w:rsid w:val="00B273ED"/>
    <w:rsid w:val="00B27DC6"/>
    <w:rsid w:val="00B30872"/>
    <w:rsid w:val="00B32884"/>
    <w:rsid w:val="00B343CD"/>
    <w:rsid w:val="00B34D08"/>
    <w:rsid w:val="00B400DD"/>
    <w:rsid w:val="00B41BD1"/>
    <w:rsid w:val="00B463FA"/>
    <w:rsid w:val="00B5023E"/>
    <w:rsid w:val="00B56DD1"/>
    <w:rsid w:val="00B573F6"/>
    <w:rsid w:val="00B57E6C"/>
    <w:rsid w:val="00B57F3A"/>
    <w:rsid w:val="00B64535"/>
    <w:rsid w:val="00B6712D"/>
    <w:rsid w:val="00B71FCB"/>
    <w:rsid w:val="00B75D56"/>
    <w:rsid w:val="00B76925"/>
    <w:rsid w:val="00B8418C"/>
    <w:rsid w:val="00B86DCE"/>
    <w:rsid w:val="00B90704"/>
    <w:rsid w:val="00B97368"/>
    <w:rsid w:val="00BA0059"/>
    <w:rsid w:val="00BA3F80"/>
    <w:rsid w:val="00BA48B4"/>
    <w:rsid w:val="00BA4F6A"/>
    <w:rsid w:val="00BA7250"/>
    <w:rsid w:val="00BB2847"/>
    <w:rsid w:val="00BB2B12"/>
    <w:rsid w:val="00BB3850"/>
    <w:rsid w:val="00BB58B8"/>
    <w:rsid w:val="00BC3327"/>
    <w:rsid w:val="00BC421F"/>
    <w:rsid w:val="00BD2DE9"/>
    <w:rsid w:val="00BD2E65"/>
    <w:rsid w:val="00BD47DD"/>
    <w:rsid w:val="00BD68CF"/>
    <w:rsid w:val="00BE1657"/>
    <w:rsid w:val="00BE493C"/>
    <w:rsid w:val="00BE4EE8"/>
    <w:rsid w:val="00BE72F1"/>
    <w:rsid w:val="00BF210B"/>
    <w:rsid w:val="00BF28A0"/>
    <w:rsid w:val="00BF5CDD"/>
    <w:rsid w:val="00BF67AD"/>
    <w:rsid w:val="00BF6D02"/>
    <w:rsid w:val="00BF6D3B"/>
    <w:rsid w:val="00BF74A2"/>
    <w:rsid w:val="00BF7BDC"/>
    <w:rsid w:val="00C0013F"/>
    <w:rsid w:val="00C051F6"/>
    <w:rsid w:val="00C061D0"/>
    <w:rsid w:val="00C06BFD"/>
    <w:rsid w:val="00C109FD"/>
    <w:rsid w:val="00C11538"/>
    <w:rsid w:val="00C24061"/>
    <w:rsid w:val="00C27C00"/>
    <w:rsid w:val="00C30389"/>
    <w:rsid w:val="00C32FBC"/>
    <w:rsid w:val="00C377FC"/>
    <w:rsid w:val="00C40534"/>
    <w:rsid w:val="00C40EC2"/>
    <w:rsid w:val="00C53D0F"/>
    <w:rsid w:val="00C57770"/>
    <w:rsid w:val="00C64919"/>
    <w:rsid w:val="00C673ED"/>
    <w:rsid w:val="00C67624"/>
    <w:rsid w:val="00C70D33"/>
    <w:rsid w:val="00C71575"/>
    <w:rsid w:val="00C75851"/>
    <w:rsid w:val="00C75EAC"/>
    <w:rsid w:val="00C76817"/>
    <w:rsid w:val="00C804D0"/>
    <w:rsid w:val="00C86098"/>
    <w:rsid w:val="00C86426"/>
    <w:rsid w:val="00C8662D"/>
    <w:rsid w:val="00C952CC"/>
    <w:rsid w:val="00CA4401"/>
    <w:rsid w:val="00CA50DF"/>
    <w:rsid w:val="00CB0F7A"/>
    <w:rsid w:val="00CB1382"/>
    <w:rsid w:val="00CB2710"/>
    <w:rsid w:val="00CC3C8A"/>
    <w:rsid w:val="00CC7C16"/>
    <w:rsid w:val="00CD2AE1"/>
    <w:rsid w:val="00CD38DC"/>
    <w:rsid w:val="00CD3F89"/>
    <w:rsid w:val="00CE3623"/>
    <w:rsid w:val="00CE6940"/>
    <w:rsid w:val="00CF2AB2"/>
    <w:rsid w:val="00CF5832"/>
    <w:rsid w:val="00CF61D8"/>
    <w:rsid w:val="00D00736"/>
    <w:rsid w:val="00D04497"/>
    <w:rsid w:val="00D06C17"/>
    <w:rsid w:val="00D1060C"/>
    <w:rsid w:val="00D12D6D"/>
    <w:rsid w:val="00D15C7A"/>
    <w:rsid w:val="00D20ACE"/>
    <w:rsid w:val="00D248B3"/>
    <w:rsid w:val="00D30374"/>
    <w:rsid w:val="00D311EF"/>
    <w:rsid w:val="00D3222B"/>
    <w:rsid w:val="00D40CB2"/>
    <w:rsid w:val="00D45C53"/>
    <w:rsid w:val="00D46D2E"/>
    <w:rsid w:val="00D473CF"/>
    <w:rsid w:val="00D474F7"/>
    <w:rsid w:val="00D50D8A"/>
    <w:rsid w:val="00D52714"/>
    <w:rsid w:val="00D5619C"/>
    <w:rsid w:val="00D573D7"/>
    <w:rsid w:val="00D57FCD"/>
    <w:rsid w:val="00D60DB0"/>
    <w:rsid w:val="00D612F9"/>
    <w:rsid w:val="00D61C0C"/>
    <w:rsid w:val="00D641D6"/>
    <w:rsid w:val="00D67353"/>
    <w:rsid w:val="00D679BD"/>
    <w:rsid w:val="00D72309"/>
    <w:rsid w:val="00D775C2"/>
    <w:rsid w:val="00D80D33"/>
    <w:rsid w:val="00D82281"/>
    <w:rsid w:val="00D83644"/>
    <w:rsid w:val="00D845F4"/>
    <w:rsid w:val="00D84D3F"/>
    <w:rsid w:val="00D8613F"/>
    <w:rsid w:val="00D868A5"/>
    <w:rsid w:val="00D86FBB"/>
    <w:rsid w:val="00D87449"/>
    <w:rsid w:val="00D87A89"/>
    <w:rsid w:val="00D927A8"/>
    <w:rsid w:val="00D92A21"/>
    <w:rsid w:val="00DA110A"/>
    <w:rsid w:val="00DA6228"/>
    <w:rsid w:val="00DB1D61"/>
    <w:rsid w:val="00DB3870"/>
    <w:rsid w:val="00DC41CD"/>
    <w:rsid w:val="00DC60DC"/>
    <w:rsid w:val="00DC6693"/>
    <w:rsid w:val="00DD1C19"/>
    <w:rsid w:val="00DD4E04"/>
    <w:rsid w:val="00DE0D8D"/>
    <w:rsid w:val="00DE1D0D"/>
    <w:rsid w:val="00DE2EFB"/>
    <w:rsid w:val="00DE3482"/>
    <w:rsid w:val="00DE7E58"/>
    <w:rsid w:val="00DF31EA"/>
    <w:rsid w:val="00DF3502"/>
    <w:rsid w:val="00DF3C27"/>
    <w:rsid w:val="00E03817"/>
    <w:rsid w:val="00E13C04"/>
    <w:rsid w:val="00E203FD"/>
    <w:rsid w:val="00E22BF7"/>
    <w:rsid w:val="00E32EB0"/>
    <w:rsid w:val="00E406E4"/>
    <w:rsid w:val="00E40C83"/>
    <w:rsid w:val="00E44C51"/>
    <w:rsid w:val="00E4522D"/>
    <w:rsid w:val="00E462CF"/>
    <w:rsid w:val="00E55CC6"/>
    <w:rsid w:val="00E6324D"/>
    <w:rsid w:val="00E63B68"/>
    <w:rsid w:val="00E65574"/>
    <w:rsid w:val="00E70D59"/>
    <w:rsid w:val="00E73BF4"/>
    <w:rsid w:val="00E77018"/>
    <w:rsid w:val="00E8469A"/>
    <w:rsid w:val="00E84F4F"/>
    <w:rsid w:val="00E87B68"/>
    <w:rsid w:val="00E93D95"/>
    <w:rsid w:val="00E94536"/>
    <w:rsid w:val="00E94719"/>
    <w:rsid w:val="00E95098"/>
    <w:rsid w:val="00EA067B"/>
    <w:rsid w:val="00EA13F6"/>
    <w:rsid w:val="00EA2932"/>
    <w:rsid w:val="00EB0D71"/>
    <w:rsid w:val="00EB7642"/>
    <w:rsid w:val="00EC3566"/>
    <w:rsid w:val="00EC5556"/>
    <w:rsid w:val="00EC58D3"/>
    <w:rsid w:val="00EC6CC6"/>
    <w:rsid w:val="00EC6E56"/>
    <w:rsid w:val="00ED516E"/>
    <w:rsid w:val="00ED58F7"/>
    <w:rsid w:val="00ED5DE8"/>
    <w:rsid w:val="00EF422F"/>
    <w:rsid w:val="00EF4395"/>
    <w:rsid w:val="00F044F0"/>
    <w:rsid w:val="00F23134"/>
    <w:rsid w:val="00F2437A"/>
    <w:rsid w:val="00F25F35"/>
    <w:rsid w:val="00F317D8"/>
    <w:rsid w:val="00F3305B"/>
    <w:rsid w:val="00F35464"/>
    <w:rsid w:val="00F412C1"/>
    <w:rsid w:val="00F4750B"/>
    <w:rsid w:val="00F51A5A"/>
    <w:rsid w:val="00F52F9A"/>
    <w:rsid w:val="00F60052"/>
    <w:rsid w:val="00F624E4"/>
    <w:rsid w:val="00F714C6"/>
    <w:rsid w:val="00F72E40"/>
    <w:rsid w:val="00F80174"/>
    <w:rsid w:val="00F853BE"/>
    <w:rsid w:val="00F85FD3"/>
    <w:rsid w:val="00F90EDF"/>
    <w:rsid w:val="00F93689"/>
    <w:rsid w:val="00FB2F58"/>
    <w:rsid w:val="00FB34E2"/>
    <w:rsid w:val="00FB4621"/>
    <w:rsid w:val="00FC3809"/>
    <w:rsid w:val="00FC526D"/>
    <w:rsid w:val="00FD169B"/>
    <w:rsid w:val="00FD43B6"/>
    <w:rsid w:val="00FD5FED"/>
    <w:rsid w:val="00FD7533"/>
    <w:rsid w:val="00FE1E76"/>
    <w:rsid w:val="00FE3160"/>
    <w:rsid w:val="00FE47EA"/>
    <w:rsid w:val="00FF0C9F"/>
    <w:rsid w:val="00FF3E38"/>
    <w:rsid w:val="00FF58AC"/>
    <w:rsid w:val="02096891"/>
    <w:rsid w:val="022B488E"/>
    <w:rsid w:val="052D5730"/>
    <w:rsid w:val="06BD5A7F"/>
    <w:rsid w:val="078602F5"/>
    <w:rsid w:val="0896123F"/>
    <w:rsid w:val="0A6E0AD2"/>
    <w:rsid w:val="0D4B39E7"/>
    <w:rsid w:val="0E2E797E"/>
    <w:rsid w:val="0F4223B0"/>
    <w:rsid w:val="0F4C4F03"/>
    <w:rsid w:val="11227D74"/>
    <w:rsid w:val="11755A13"/>
    <w:rsid w:val="11B00692"/>
    <w:rsid w:val="134863DB"/>
    <w:rsid w:val="17AE3CA2"/>
    <w:rsid w:val="1AB94CE8"/>
    <w:rsid w:val="1D6B7EDC"/>
    <w:rsid w:val="1DB41889"/>
    <w:rsid w:val="1EB31406"/>
    <w:rsid w:val="1F0E0BA9"/>
    <w:rsid w:val="20C77DBC"/>
    <w:rsid w:val="23C774B0"/>
    <w:rsid w:val="25184245"/>
    <w:rsid w:val="252076FB"/>
    <w:rsid w:val="269C07DF"/>
    <w:rsid w:val="26FB7123"/>
    <w:rsid w:val="2951211F"/>
    <w:rsid w:val="296B1555"/>
    <w:rsid w:val="2A1C489E"/>
    <w:rsid w:val="2A444A21"/>
    <w:rsid w:val="2B187E35"/>
    <w:rsid w:val="2FC05C46"/>
    <w:rsid w:val="2FED1FA7"/>
    <w:rsid w:val="30F072C8"/>
    <w:rsid w:val="312142C0"/>
    <w:rsid w:val="313D2FB9"/>
    <w:rsid w:val="3344276C"/>
    <w:rsid w:val="34302079"/>
    <w:rsid w:val="35040391"/>
    <w:rsid w:val="3687507F"/>
    <w:rsid w:val="38804123"/>
    <w:rsid w:val="3A520F47"/>
    <w:rsid w:val="3BB563AE"/>
    <w:rsid w:val="3CC94D57"/>
    <w:rsid w:val="3D27055D"/>
    <w:rsid w:val="3DF33AA7"/>
    <w:rsid w:val="3F6F64B0"/>
    <w:rsid w:val="3FBF7DD0"/>
    <w:rsid w:val="40264F78"/>
    <w:rsid w:val="40AA02F8"/>
    <w:rsid w:val="40C01168"/>
    <w:rsid w:val="42CE7FB3"/>
    <w:rsid w:val="46E44E0A"/>
    <w:rsid w:val="48873323"/>
    <w:rsid w:val="48B20EC8"/>
    <w:rsid w:val="48BD4AE3"/>
    <w:rsid w:val="49734391"/>
    <w:rsid w:val="4B1621EC"/>
    <w:rsid w:val="4B1D3A9F"/>
    <w:rsid w:val="4D7C456D"/>
    <w:rsid w:val="4DCD4FC1"/>
    <w:rsid w:val="4F2744CF"/>
    <w:rsid w:val="4F321D22"/>
    <w:rsid w:val="51477BB1"/>
    <w:rsid w:val="55DE1797"/>
    <w:rsid w:val="56BD0A03"/>
    <w:rsid w:val="5BBB0D51"/>
    <w:rsid w:val="5BFD18A0"/>
    <w:rsid w:val="5D134CA5"/>
    <w:rsid w:val="5D2511CF"/>
    <w:rsid w:val="5D4200EB"/>
    <w:rsid w:val="60152A33"/>
    <w:rsid w:val="610946C1"/>
    <w:rsid w:val="623855B5"/>
    <w:rsid w:val="62A07384"/>
    <w:rsid w:val="630D6872"/>
    <w:rsid w:val="659579E1"/>
    <w:rsid w:val="66E635B4"/>
    <w:rsid w:val="6923645F"/>
    <w:rsid w:val="6B0A3ACB"/>
    <w:rsid w:val="6BCB3FB7"/>
    <w:rsid w:val="6BEE41AF"/>
    <w:rsid w:val="6C597855"/>
    <w:rsid w:val="6D1308C9"/>
    <w:rsid w:val="6D2B2718"/>
    <w:rsid w:val="6F9C1004"/>
    <w:rsid w:val="6FDC3B66"/>
    <w:rsid w:val="701C4BAA"/>
    <w:rsid w:val="73483172"/>
    <w:rsid w:val="74180018"/>
    <w:rsid w:val="74262F34"/>
    <w:rsid w:val="746738B4"/>
    <w:rsid w:val="74D87AB8"/>
    <w:rsid w:val="75446943"/>
    <w:rsid w:val="754B7BA8"/>
    <w:rsid w:val="75C26CEE"/>
    <w:rsid w:val="764B674E"/>
    <w:rsid w:val="76FD71EA"/>
    <w:rsid w:val="77055887"/>
    <w:rsid w:val="77836E77"/>
    <w:rsid w:val="77DE359A"/>
    <w:rsid w:val="782A0C6C"/>
    <w:rsid w:val="78792145"/>
    <w:rsid w:val="78F95A5C"/>
    <w:rsid w:val="7A647F24"/>
    <w:rsid w:val="7B167EEC"/>
    <w:rsid w:val="7CD90242"/>
    <w:rsid w:val="7D384C4C"/>
    <w:rsid w:val="7D5A18F0"/>
    <w:rsid w:val="7D946A50"/>
    <w:rsid w:val="7DE0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qFormat/>
    <w:uiPriority w:val="0"/>
  </w:style>
  <w:style w:type="character" w:styleId="14">
    <w:name w:val="Hyperlink"/>
    <w:qFormat/>
    <w:uiPriority w:val="0"/>
    <w:rPr>
      <w:color w:val="0000FF"/>
      <w:u w:val="single"/>
    </w:rPr>
  </w:style>
  <w:style w:type="character" w:customStyle="1" w:styleId="15">
    <w:name w:val="中文正文、 Char Char"/>
    <w:link w:val="16"/>
    <w:qFormat/>
    <w:uiPriority w:val="0"/>
    <w:rPr>
      <w:rFonts w:eastAsia="宋体"/>
      <w:kern w:val="2"/>
      <w:sz w:val="21"/>
      <w:szCs w:val="21"/>
      <w:lang w:val="en-US" w:eastAsia="zh-CN" w:bidi="ar-SA"/>
    </w:rPr>
  </w:style>
  <w:style w:type="paragraph" w:customStyle="1" w:styleId="16">
    <w:name w:val="中文正文、"/>
    <w:basedOn w:val="1"/>
    <w:link w:val="15"/>
    <w:qFormat/>
    <w:uiPriority w:val="0"/>
    <w:pPr>
      <w:spacing w:line="360" w:lineRule="auto"/>
      <w:ind w:firstLine="420" w:firstLineChars="200"/>
      <w:jc w:val="left"/>
    </w:pPr>
    <w:rPr>
      <w:szCs w:val="21"/>
    </w:rPr>
  </w:style>
  <w:style w:type="character" w:customStyle="1" w:styleId="17">
    <w:name w:val="存档正文 Char"/>
    <w:link w:val="18"/>
    <w:qFormat/>
    <w:uiPriority w:val="0"/>
    <w:rPr>
      <w:rFonts w:ascii="宋体" w:hAnsi="宋体" w:eastAsia="宋体"/>
      <w:kern w:val="2"/>
      <w:sz w:val="24"/>
      <w:szCs w:val="24"/>
      <w:lang w:val="en-US" w:eastAsia="zh-CN" w:bidi="ar-SA"/>
    </w:rPr>
  </w:style>
  <w:style w:type="paragraph" w:customStyle="1" w:styleId="18">
    <w:name w:val="存档正文"/>
    <w:basedOn w:val="1"/>
    <w:link w:val="17"/>
    <w:qFormat/>
    <w:uiPriority w:val="0"/>
    <w:pPr>
      <w:spacing w:line="360" w:lineRule="auto"/>
      <w:ind w:firstLine="200" w:firstLineChars="200"/>
      <w:jc w:val="left"/>
    </w:pPr>
    <w:rPr>
      <w:rFonts w:ascii="宋体" w:hAnsi="宋体"/>
      <w:sz w:val="24"/>
    </w:rPr>
  </w:style>
  <w:style w:type="character" w:customStyle="1" w:styleId="19">
    <w:name w:val="标题 2 Char"/>
    <w:link w:val="3"/>
    <w:qFormat/>
    <w:uiPriority w:val="0"/>
    <w:rPr>
      <w:rFonts w:ascii="Arial" w:hAnsi="Arial" w:eastAsia="黑体"/>
      <w:b/>
      <w:bCs/>
      <w:kern w:val="2"/>
      <w:sz w:val="32"/>
      <w:szCs w:val="32"/>
      <w:lang w:val="en-US" w:eastAsia="zh-CN" w:bidi="ar-SA"/>
    </w:rPr>
  </w:style>
  <w:style w:type="paragraph" w:customStyle="1" w:styleId="2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1">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
    <w:name w:val="存档正文加粗"/>
    <w:basedOn w:val="1"/>
    <w:next w:val="1"/>
    <w:qFormat/>
    <w:uiPriority w:val="0"/>
    <w:pPr>
      <w:spacing w:line="360" w:lineRule="auto"/>
      <w:ind w:firstLine="482" w:firstLineChars="200"/>
      <w:jc w:val="left"/>
    </w:pPr>
    <w:rPr>
      <w:rFonts w:ascii="宋体" w:hAnsi="宋体" w:cs="宋体"/>
      <w:b/>
      <w:bCs/>
      <w:sz w:val="24"/>
      <w:szCs w:val="20"/>
    </w:rPr>
  </w:style>
  <w:style w:type="paragraph" w:customStyle="1" w:styleId="2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5">
    <w:name w:val="设计标题2"/>
    <w:basedOn w:val="1"/>
    <w:qFormat/>
    <w:uiPriority w:val="0"/>
    <w:pPr>
      <w:adjustRightInd w:val="0"/>
      <w:spacing w:beforeLines="30" w:afterLines="30" w:line="420" w:lineRule="exact"/>
      <w:ind w:firstLine="200" w:firstLineChars="200"/>
      <w:textAlignment w:val="baseline"/>
    </w:pPr>
    <w:rPr>
      <w:rFonts w:hint="eastAsia"/>
      <w:b/>
      <w:sz w:val="24"/>
      <w:szCs w:val="20"/>
    </w:rPr>
  </w:style>
  <w:style w:type="paragraph" w:customStyle="1" w:styleId="26">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
    <w:name w:val="Char Char"/>
    <w:basedOn w:val="1"/>
    <w:qFormat/>
    <w:uiPriority w:val="0"/>
    <w:pPr>
      <w:widowControl/>
      <w:adjustRightInd w:val="0"/>
      <w:spacing w:line="315" w:lineRule="atLeast"/>
      <w:jc w:val="left"/>
      <w:textAlignment w:val="baseline"/>
    </w:pPr>
    <w:rPr>
      <w:rFonts w:ascii="宋体" w:hAnsi="宋体" w:cs="宋体"/>
      <w:kern w:val="0"/>
      <w:sz w:val="24"/>
      <w:szCs w:val="20"/>
    </w:rPr>
  </w:style>
  <w:style w:type="paragraph" w:customStyle="1" w:styleId="28">
    <w:name w:val="Char2 Char Char Char Char Char Char"/>
    <w:basedOn w:val="1"/>
    <w:qFormat/>
    <w:uiPriority w:val="0"/>
    <w:pPr>
      <w:widowControl/>
      <w:adjustRightInd w:val="0"/>
      <w:spacing w:line="315" w:lineRule="atLeast"/>
      <w:jc w:val="left"/>
      <w:textAlignment w:val="baseline"/>
    </w:pPr>
    <w:rPr>
      <w:rFonts w:ascii="宋体" w:hAnsi="宋体" w:cs="宋体"/>
      <w:kern w:val="0"/>
      <w:sz w:val="24"/>
      <w:szCs w:val="20"/>
    </w:rPr>
  </w:style>
  <w:style w:type="paragraph" w:customStyle="1" w:styleId="29">
    <w:name w:val="Char Char4 Char Char"/>
    <w:basedOn w:val="1"/>
    <w:qFormat/>
    <w:uiPriority w:val="0"/>
  </w:style>
  <w:style w:type="paragraph" w:customStyle="1" w:styleId="30">
    <w:name w:val="Char Char Char2 Char Char Char Char"/>
    <w:basedOn w:val="1"/>
    <w:qFormat/>
    <w:uiPriority w:val="0"/>
  </w:style>
  <w:style w:type="paragraph" w:customStyle="1" w:styleId="31">
    <w:name w:val=" Char Char Char2 Char Char Char Char"/>
    <w:basedOn w:val="1"/>
    <w:qFormat/>
    <w:uiPriority w:val="0"/>
  </w:style>
  <w:style w:type="paragraph" w:customStyle="1" w:styleId="32">
    <w:name w:val="宋体 小四"/>
    <w:basedOn w:val="1"/>
    <w:qFormat/>
    <w:uiPriority w:val="0"/>
    <w:pPr>
      <w:spacing w:line="360" w:lineRule="auto"/>
      <w:ind w:firstLine="461" w:firstLineChars="192"/>
    </w:pPr>
    <w:rPr>
      <w:rFonts w:ascii="宋体" w:hAnsi="宋体" w:cs="宋体"/>
      <w:kern w:val="0"/>
      <w:sz w:val="24"/>
      <w:szCs w:val="20"/>
    </w:rPr>
  </w:style>
  <w:style w:type="paragraph" w:customStyle="1" w:styleId="33">
    <w:name w:val="设计正文"/>
    <w:basedOn w:val="1"/>
    <w:qFormat/>
    <w:uiPriority w:val="0"/>
    <w:pPr>
      <w:spacing w:line="420" w:lineRule="exact"/>
      <w:ind w:firstLine="200" w:firstLineChars="200"/>
    </w:pPr>
    <w:rPr>
      <w:sz w:val="24"/>
      <w:szCs w:val="20"/>
    </w:rPr>
  </w:style>
  <w:style w:type="paragraph" w:styleId="3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22</Pages>
  <Words>9478</Words>
  <Characters>10113</Characters>
  <Lines>16</Lines>
  <Paragraphs>23</Paragraphs>
  <TotalTime>1</TotalTime>
  <ScaleCrop>false</ScaleCrop>
  <LinksUpToDate>false</LinksUpToDate>
  <CharactersWithSpaces>10711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2020-08-10T14:44:00Z</dcterms:created>
  <dc:creator>User</dc:creator>
  <cp:lastModifiedBy>王嘉庆</cp:lastModifiedBy>
  <cp:lastPrinted>2020-08-11T07:25:00Z</cp:lastPrinted>
  <dcterms:modified xsi:type="dcterms:W3CDTF">2022-11-01T01:39:02Z</dcterms:modified>
  <dc:title>大修三队办公室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D92E0CE4E40C4D77A4578E8412A84BC1</vt:lpwstr>
  </property>
</Properties>
</file>