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2023年课程思政教学改革项目立项名单</w:t>
      </w:r>
      <w:bookmarkStart w:id="0" w:name="_GoBack"/>
      <w:bookmarkEnd w:id="0"/>
    </w:p>
    <w:p/>
    <w:tbl>
      <w:tblPr>
        <w:tblStyle w:val="2"/>
        <w:tblW w:w="9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416"/>
        <w:gridCol w:w="3652"/>
        <w:gridCol w:w="1026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序号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项目编号</w:t>
            </w:r>
          </w:p>
        </w:tc>
        <w:tc>
          <w:tcPr>
            <w:tcW w:w="3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项目名称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负责人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KCSZ202301</w:t>
            </w:r>
          </w:p>
        </w:tc>
        <w:tc>
          <w:tcPr>
            <w:tcW w:w="3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岩石学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李小伟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地球科学与资源学院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KCSZ202302</w:t>
            </w:r>
          </w:p>
        </w:tc>
        <w:tc>
          <w:tcPr>
            <w:tcW w:w="3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人工智能原理与应用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张振杰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地球科学与资源学院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KCSZ202303</w:t>
            </w:r>
          </w:p>
        </w:tc>
        <w:tc>
          <w:tcPr>
            <w:tcW w:w="3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工业矿物与岩石课程思政教学改革与实践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周熠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材料科学与工程学院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KCSZ202304</w:t>
            </w:r>
          </w:p>
        </w:tc>
        <w:tc>
          <w:tcPr>
            <w:tcW w:w="3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环境管理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陈思铭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水资源与环境学院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KCSZ202305</w:t>
            </w:r>
          </w:p>
        </w:tc>
        <w:tc>
          <w:tcPr>
            <w:tcW w:w="3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地下水科学与工程专业英语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陈翠柏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水资源与环境学院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KCSZ202306</w:t>
            </w:r>
          </w:p>
        </w:tc>
        <w:tc>
          <w:tcPr>
            <w:tcW w:w="3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固体废物处理处置工程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刘青松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水资源与环境学院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KCSZ202307</w:t>
            </w:r>
          </w:p>
        </w:tc>
        <w:tc>
          <w:tcPr>
            <w:tcW w:w="3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油层物理学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孟雅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KCSZ202308</w:t>
            </w:r>
          </w:p>
        </w:tc>
        <w:tc>
          <w:tcPr>
            <w:tcW w:w="3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油气地球化学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魏琳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KCSZ202309</w:t>
            </w:r>
          </w:p>
        </w:tc>
        <w:tc>
          <w:tcPr>
            <w:tcW w:w="3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管理学原理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劳昕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KCSZ202310</w:t>
            </w:r>
          </w:p>
        </w:tc>
        <w:tc>
          <w:tcPr>
            <w:tcW w:w="3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管理学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冯天天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KCSZ202311</w:t>
            </w:r>
          </w:p>
        </w:tc>
        <w:tc>
          <w:tcPr>
            <w:tcW w:w="3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大学英语素质拓展课—学术英语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何春艳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KCSZ202312</w:t>
            </w:r>
          </w:p>
        </w:tc>
        <w:tc>
          <w:tcPr>
            <w:tcW w:w="3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中国玉器概论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白峰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珠宝学院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KCSZ202313</w:t>
            </w:r>
          </w:p>
        </w:tc>
        <w:tc>
          <w:tcPr>
            <w:tcW w:w="3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土地资源学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赵华甫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土地科学技术学院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KCSZ202314</w:t>
            </w:r>
          </w:p>
        </w:tc>
        <w:tc>
          <w:tcPr>
            <w:tcW w:w="3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实验物理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黄昊翀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数理学院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KCSZ202315</w:t>
            </w:r>
          </w:p>
        </w:tc>
        <w:tc>
          <w:tcPr>
            <w:tcW w:w="3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实验化学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朱久娟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数理学院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16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KCSZ202316</w:t>
            </w:r>
          </w:p>
        </w:tc>
        <w:tc>
          <w:tcPr>
            <w:tcW w:w="3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大学体育-游泳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王丹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14:ligatures w14:val="none"/>
              </w:rPr>
              <w:t>体育部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NjA5YWI2MzcwZGVmMTJmMzliZWEyNjllOTFhOGQifQ=="/>
  </w:docVars>
  <w:rsids>
    <w:rsidRoot w:val="00000000"/>
    <w:rsid w:val="10C20C63"/>
    <w:rsid w:val="289B2473"/>
    <w:rsid w:val="4656472E"/>
    <w:rsid w:val="61A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2024-03-11T02:50:00Z</dcterms:created>
  <dc:creator>Administrator</dc:creator>
  <cp:lastModifiedBy>风之刃</cp:lastModifiedBy>
  <dcterms:modified xsi:type="dcterms:W3CDTF">2024-03-28T09:09:27Z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DF40D57D7E574FCFB425420AA7F293BD_13</vt:lpwstr>
  </property>
</Properties>
</file>