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74E5" w14:textId="77777777" w:rsidR="00DC0252" w:rsidRDefault="00000000">
      <w:pPr>
        <w:spacing w:before="147" w:line="221" w:lineRule="auto"/>
        <w:jc w:val="center"/>
        <w:outlineLvl w:val="0"/>
        <w:rPr>
          <w:rFonts w:ascii="宋体" w:eastAsia="宋体" w:hAnsi="宋体" w:cs="宋体" w:hint="eastAsia"/>
          <w:sz w:val="72"/>
          <w:szCs w:val="72"/>
        </w:rPr>
      </w:pPr>
      <w:r>
        <w:rPr>
          <w:rFonts w:ascii="宋体" w:eastAsia="宋体" w:hAnsi="宋体" w:cs="宋体" w:hint="eastAsia"/>
          <w:b/>
          <w:bCs/>
          <w:color w:val="FF0000"/>
          <w:spacing w:val="-84"/>
          <w:sz w:val="72"/>
          <w:szCs w:val="72"/>
          <w:lang w:val="en-US"/>
        </w:rPr>
        <w:t xml:space="preserve">超 星 教 师 发 展 </w:t>
      </w:r>
      <w:proofErr w:type="gramStart"/>
      <w:r>
        <w:rPr>
          <w:rFonts w:ascii="宋体" w:eastAsia="宋体" w:hAnsi="宋体" w:cs="宋体" w:hint="eastAsia"/>
          <w:b/>
          <w:bCs/>
          <w:color w:val="FF0000"/>
          <w:spacing w:val="-84"/>
          <w:sz w:val="72"/>
          <w:szCs w:val="72"/>
          <w:lang w:val="en-US"/>
        </w:rPr>
        <w:t>研</w:t>
      </w:r>
      <w:proofErr w:type="gramEnd"/>
      <w:r>
        <w:rPr>
          <w:rFonts w:ascii="宋体" w:eastAsia="宋体" w:hAnsi="宋体" w:cs="宋体" w:hint="eastAsia"/>
          <w:b/>
          <w:bCs/>
          <w:color w:val="FF0000"/>
          <w:spacing w:val="-84"/>
          <w:sz w:val="72"/>
          <w:szCs w:val="72"/>
          <w:lang w:val="en-US"/>
        </w:rPr>
        <w:t xml:space="preserve"> 究 院</w:t>
      </w:r>
    </w:p>
    <w:p w14:paraId="47C42299" w14:textId="77777777" w:rsidR="00DC0252" w:rsidRDefault="00000000">
      <w:pPr>
        <w:spacing w:before="53" w:line="118" w:lineRule="exact"/>
        <w:rPr>
          <w:rFonts w:hint="eastAsia"/>
        </w:rPr>
      </w:pPr>
      <w:r>
        <w:rPr>
          <w:noProof/>
          <w:position w:val="-2"/>
        </w:rPr>
        <mc:AlternateContent>
          <mc:Choice Requires="wps">
            <w:drawing>
              <wp:inline distT="0" distB="0" distL="0" distR="0" wp14:anchorId="5A4697BA" wp14:editId="61379B9A">
                <wp:extent cx="5298440" cy="92710"/>
                <wp:effectExtent l="0" t="0" r="5080" b="13970"/>
                <wp:docPr id="1026" name="任意多边形 5"/>
                <wp:cNvGraphicFramePr/>
                <a:graphic xmlns:a="http://schemas.openxmlformats.org/drawingml/2006/main">
                  <a:graphicData uri="http://schemas.microsoft.com/office/word/2010/wordprocessingShape">
                    <wps:wsp>
                      <wps:cNvSpPr/>
                      <wps:spPr>
                        <a:xfrm>
                          <a:off x="0" y="0"/>
                          <a:ext cx="5298440" cy="92710"/>
                        </a:xfrm>
                        <a:custGeom>
                          <a:avLst/>
                          <a:gdLst/>
                          <a:ahLst/>
                          <a:cxnLst/>
                          <a:rect l="l" t="t" r="r" b="b"/>
                          <a:pathLst>
                            <a:path w="9144" h="118">
                              <a:moveTo>
                                <a:pt x="9143" y="0"/>
                              </a:moveTo>
                              <a:lnTo>
                                <a:pt x="0" y="0"/>
                              </a:lnTo>
                              <a:lnTo>
                                <a:pt x="0" y="50"/>
                              </a:lnTo>
                              <a:lnTo>
                                <a:pt x="9143" y="50"/>
                              </a:lnTo>
                              <a:lnTo>
                                <a:pt x="9143" y="0"/>
                              </a:lnTo>
                              <a:close/>
                              <a:moveTo>
                                <a:pt x="9143" y="102"/>
                              </a:moveTo>
                              <a:lnTo>
                                <a:pt x="0" y="101"/>
                              </a:lnTo>
                              <a:lnTo>
                                <a:pt x="0" y="116"/>
                              </a:lnTo>
                              <a:lnTo>
                                <a:pt x="9143" y="117"/>
                              </a:lnTo>
                              <a:lnTo>
                                <a:pt x="9143" y="102"/>
                              </a:lnTo>
                            </a:path>
                          </a:pathLst>
                        </a:custGeom>
                        <a:solidFill>
                          <a:srgbClr val="FF0000"/>
                        </a:solidFill>
                        <a:ln>
                          <a:noFill/>
                        </a:ln>
                      </wps:spPr>
                      <wps:bodyPr/>
                    </wps:wsp>
                  </a:graphicData>
                </a:graphic>
              </wp:inline>
            </w:drawing>
          </mc:Choice>
          <mc:Fallback xmlns:wpsCustomData="http://www.wps.cn/officeDocument/2013/wpsCustomData">
            <w:pict>
              <v:shape id="任意多边形 5" o:spid="_x0000_s1026" o:spt="100" style="height:7.3pt;width:417.2pt;" fillcolor="#FF0000" filled="t" stroked="f" coordsize="9144,118" o:gfxdata="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xjFkw1AAAAAQBAAAPAAAAAAAAAAEAIAAAACIA&#10;AABkcnMvZG93bnJldi54bWxQSwECFAAUAAAACACHTuJAVO/8jkYCAABjBQAADgAAAAAAAAABACAA&#10;AAAjAQAAZHJzL2Uyb0RvYy54bWxQSwUGAAAAAAYABgBZAQAA2wUAAAAA&#10;" path="m9143,0l0,0,0,50,9143,50,9143,0xm9143,102l0,101,0,116,9143,117,9143,102e">
                <v:fill on="t" focussize="0,0"/>
                <v:stroke on="f"/>
                <v:imagedata o:title=""/>
                <o:lock v:ext="edit" aspectratio="f"/>
                <w10:wrap type="none"/>
                <w10:anchorlock/>
              </v:shape>
            </w:pict>
          </mc:Fallback>
        </mc:AlternateContent>
      </w:r>
    </w:p>
    <w:p w14:paraId="4A702445" w14:textId="77777777" w:rsidR="00DC0252" w:rsidRDefault="00DC0252">
      <w:pPr>
        <w:spacing w:line="360" w:lineRule="auto"/>
        <w:jc w:val="center"/>
        <w:rPr>
          <w:rFonts w:ascii="宋体" w:eastAsia="宋体" w:hAnsi="宋体" w:hint="eastAsia"/>
          <w:b/>
          <w:color w:val="FF0000"/>
          <w:sz w:val="32"/>
          <w:szCs w:val="44"/>
          <w:lang w:val="en-US"/>
        </w:rPr>
      </w:pPr>
    </w:p>
    <w:p w14:paraId="4B2C38FE" w14:textId="77777777" w:rsidR="00DC0252" w:rsidRDefault="00000000">
      <w:pPr>
        <w:widowControl/>
        <w:autoSpaceDE/>
        <w:autoSpaceDN/>
        <w:adjustRightInd w:val="0"/>
        <w:snapToGrid w:val="0"/>
        <w:spacing w:line="560" w:lineRule="exact"/>
        <w:jc w:val="center"/>
        <w:rPr>
          <w:rFonts w:ascii="方正公文小标宋" w:eastAsia="方正公文小标宋" w:hAnsi="方正公文小标宋" w:cs="方正公文小标宋" w:hint="eastAsia"/>
          <w:b/>
          <w:bCs/>
          <w:color w:val="FF0000"/>
          <w:sz w:val="36"/>
          <w:szCs w:val="36"/>
          <w:lang w:val="en-US" w:bidi="ar-SA"/>
        </w:rPr>
      </w:pPr>
      <w:r>
        <w:rPr>
          <w:rFonts w:ascii="方正公文小标宋" w:eastAsia="方正公文小标宋" w:hAnsi="方正公文小标宋" w:cs="方正公文小标宋" w:hint="eastAsia"/>
          <w:b/>
          <w:bCs/>
          <w:color w:val="FF0000"/>
          <w:sz w:val="36"/>
          <w:szCs w:val="36"/>
          <w:lang w:val="en-US" w:bidi="ar-SA"/>
        </w:rPr>
        <w:t>【智变 · 重构 · 共生】</w:t>
      </w:r>
    </w:p>
    <w:p w14:paraId="7A933E83" w14:textId="77777777" w:rsidR="00DC0252" w:rsidRDefault="00000000">
      <w:pPr>
        <w:widowControl/>
        <w:autoSpaceDE/>
        <w:autoSpaceDN/>
        <w:adjustRightInd w:val="0"/>
        <w:snapToGrid w:val="0"/>
        <w:spacing w:line="560" w:lineRule="exact"/>
        <w:jc w:val="center"/>
        <w:rPr>
          <w:rFonts w:ascii="方正公文小标宋" w:eastAsia="方正公文小标宋" w:hAnsi="方正公文小标宋" w:cs="方正公文小标宋" w:hint="eastAsia"/>
          <w:b/>
          <w:bCs/>
          <w:color w:val="FF0000"/>
          <w:sz w:val="36"/>
          <w:szCs w:val="36"/>
          <w:lang w:val="en-US" w:bidi="ar-SA"/>
        </w:rPr>
      </w:pPr>
      <w:r>
        <w:rPr>
          <w:rFonts w:ascii="方正公文小标宋" w:eastAsia="方正公文小标宋" w:hAnsi="方正公文小标宋" w:cs="方正公文小标宋" w:hint="eastAsia"/>
          <w:b/>
          <w:bCs/>
          <w:color w:val="FF0000"/>
          <w:sz w:val="36"/>
          <w:szCs w:val="36"/>
          <w:lang w:val="en-US" w:bidi="ar-SA"/>
        </w:rPr>
        <w:t>2026秋季学期：AI时代教学新生态构建</w:t>
      </w:r>
    </w:p>
    <w:p w14:paraId="7DD22A69" w14:textId="77777777" w:rsidR="00DC0252" w:rsidRDefault="00000000">
      <w:pPr>
        <w:widowControl/>
        <w:autoSpaceDE/>
        <w:autoSpaceDN/>
        <w:adjustRightInd w:val="0"/>
        <w:snapToGrid w:val="0"/>
        <w:spacing w:line="560" w:lineRule="exact"/>
        <w:jc w:val="center"/>
        <w:rPr>
          <w:rFonts w:ascii="方正公文小标宋" w:eastAsia="方正公文小标宋" w:hAnsi="方正公文小标宋" w:cs="方正公文小标宋" w:hint="eastAsia"/>
          <w:b/>
          <w:bCs/>
          <w:color w:val="FF0000"/>
          <w:sz w:val="36"/>
          <w:szCs w:val="36"/>
          <w:lang w:val="en-US" w:bidi="ar-SA"/>
        </w:rPr>
      </w:pPr>
      <w:r>
        <w:rPr>
          <w:rFonts w:ascii="方正公文小标宋" w:eastAsia="方正公文小标宋" w:hAnsi="方正公文小标宋" w:cs="方正公文小标宋" w:hint="eastAsia"/>
          <w:b/>
          <w:bCs/>
          <w:color w:val="FF0000"/>
          <w:sz w:val="36"/>
          <w:szCs w:val="36"/>
          <w:lang w:val="en-US" w:bidi="ar-SA"/>
        </w:rPr>
        <w:t>与教师发展公益直播周</w:t>
      </w:r>
    </w:p>
    <w:p w14:paraId="02B2040C" w14:textId="77777777" w:rsidR="00DC0252" w:rsidRDefault="00DC0252">
      <w:pPr>
        <w:autoSpaceDE/>
        <w:autoSpaceDN/>
        <w:adjustRightInd w:val="0"/>
        <w:snapToGrid w:val="0"/>
        <w:spacing w:line="560" w:lineRule="exact"/>
        <w:ind w:firstLineChars="200" w:firstLine="640"/>
        <w:jc w:val="both"/>
        <w:rPr>
          <w:rFonts w:ascii="仿宋" w:eastAsia="仿宋" w:hAnsi="仿宋" w:cs="仿宋" w:hint="eastAsia"/>
          <w:color w:val="000000" w:themeColor="text1"/>
          <w:kern w:val="2"/>
          <w:sz w:val="32"/>
          <w:szCs w:val="32"/>
          <w:lang w:val="en-US" w:bidi="ar-SA"/>
        </w:rPr>
      </w:pPr>
    </w:p>
    <w:p w14:paraId="0251E441"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2026年是“十五五”开局之年，也是人工智能与教育深度融合的关键之年。今年4月，教育部等五部门联合印发《“人工智能+教育”行动计划》，一体部署人工智能人才培养、应用创新、基础环境和生态建设；《教育发展“十五五”规划》明确开展“人工智能+教育</w:t>
      </w:r>
      <w:proofErr w:type="gramStart"/>
      <w:r>
        <w:rPr>
          <w:rFonts w:ascii="仿宋" w:eastAsia="仿宋" w:hAnsi="仿宋" w:cs="仿宋" w:hint="eastAsia"/>
          <w:color w:val="000000" w:themeColor="text1"/>
          <w:kern w:val="2"/>
          <w:sz w:val="28"/>
          <w:szCs w:val="28"/>
          <w:lang w:val="en-US" w:bidi="ar-SA"/>
        </w:rPr>
        <w:t>”</w:t>
      </w:r>
      <w:proofErr w:type="gramEnd"/>
      <w:r>
        <w:rPr>
          <w:rFonts w:ascii="仿宋" w:eastAsia="仿宋" w:hAnsi="仿宋" w:cs="仿宋" w:hint="eastAsia"/>
          <w:color w:val="000000" w:themeColor="text1"/>
          <w:kern w:val="2"/>
          <w:sz w:val="28"/>
          <w:szCs w:val="28"/>
          <w:lang w:val="en-US" w:bidi="ar-SA"/>
        </w:rPr>
        <w:t>行动，推进全学段人工智能教育及教师专项培训。2026世界人工智能大会上，“AI+教育”成为热点话题，AI时代的教育变革已从“选择题”变为“必答题”。</w:t>
      </w:r>
    </w:p>
    <w:p w14:paraId="1AAE4552"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当前，高校教师面临的核心挑战已不再是“要不要用AI”，而是“如何用AI重构教学”——从智慧课程建设到人机协同教学设计，从精准评价到个性化学习路径，一场由AI驱动的教学范式变革正在加速推进。</w:t>
      </w:r>
      <w:proofErr w:type="gramStart"/>
      <w:r>
        <w:rPr>
          <w:rFonts w:ascii="仿宋" w:eastAsia="仿宋" w:hAnsi="仿宋" w:cs="仿宋" w:hint="eastAsia"/>
          <w:color w:val="000000" w:themeColor="text1"/>
          <w:kern w:val="2"/>
          <w:sz w:val="28"/>
          <w:szCs w:val="28"/>
          <w:lang w:val="en-US" w:bidi="ar-SA"/>
        </w:rPr>
        <w:t>超星教师</w:t>
      </w:r>
      <w:proofErr w:type="gramEnd"/>
      <w:r>
        <w:rPr>
          <w:rFonts w:ascii="仿宋" w:eastAsia="仿宋" w:hAnsi="仿宋" w:cs="仿宋" w:hint="eastAsia"/>
          <w:color w:val="000000" w:themeColor="text1"/>
          <w:kern w:val="2"/>
          <w:sz w:val="28"/>
          <w:szCs w:val="28"/>
          <w:lang w:val="en-US" w:bidi="ar-SA"/>
        </w:rPr>
        <w:t>发展研究院始终致力于为全国高校教师提供专业化、体系化的培训服务。值此2026年秋季开学之际，</w:t>
      </w:r>
      <w:proofErr w:type="gramStart"/>
      <w:r>
        <w:rPr>
          <w:rFonts w:ascii="仿宋" w:eastAsia="仿宋" w:hAnsi="仿宋" w:cs="仿宋" w:hint="eastAsia"/>
          <w:color w:val="000000" w:themeColor="text1"/>
          <w:kern w:val="2"/>
          <w:sz w:val="28"/>
          <w:szCs w:val="28"/>
          <w:lang w:val="en-US" w:bidi="ar-SA"/>
        </w:rPr>
        <w:t>超星教师</w:t>
      </w:r>
      <w:proofErr w:type="gramEnd"/>
      <w:r>
        <w:rPr>
          <w:rFonts w:ascii="仿宋" w:eastAsia="仿宋" w:hAnsi="仿宋" w:cs="仿宋" w:hint="eastAsia"/>
          <w:color w:val="000000" w:themeColor="text1"/>
          <w:kern w:val="2"/>
          <w:sz w:val="28"/>
          <w:szCs w:val="28"/>
          <w:lang w:val="en-US" w:bidi="ar-SA"/>
        </w:rPr>
        <w:t>发展研究院面向全国高校教师推出「智变·重构·共生」——AI时代教学新生态构建与教师发展公益直播周，旨在帮助教师把握AI教育前沿趋势，掌握智慧课程建设与AI教学工具的核心方法，构建人机协同的教学新生态。具体事宜通知如下：</w:t>
      </w:r>
    </w:p>
    <w:p w14:paraId="2AA60BA4" w14:textId="77777777" w:rsidR="00DC0252" w:rsidRDefault="00DC0252">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p>
    <w:p w14:paraId="3F194EEA" w14:textId="77777777" w:rsidR="00DC0252" w:rsidRDefault="00DC0252">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p>
    <w:p w14:paraId="48F54172" w14:textId="77777777" w:rsidR="00DC0252" w:rsidRDefault="00000000">
      <w:pPr>
        <w:numPr>
          <w:ilvl w:val="0"/>
          <w:numId w:val="1"/>
        </w:numPr>
        <w:autoSpaceDE/>
        <w:autoSpaceDN/>
        <w:snapToGrid w:val="0"/>
        <w:spacing w:beforeLines="100" w:before="240" w:afterLines="50" w:after="12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lastRenderedPageBreak/>
        <w:t>培训对象</w:t>
      </w:r>
    </w:p>
    <w:p w14:paraId="03DC9579" w14:textId="77777777" w:rsidR="00DC0252" w:rsidRDefault="00000000">
      <w:pPr>
        <w:numPr>
          <w:ilvl w:val="0"/>
          <w:numId w:val="2"/>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bookmarkStart w:id="0" w:name="_Hlk238658900"/>
      <w:r>
        <w:rPr>
          <w:rFonts w:ascii="仿宋" w:eastAsia="仿宋" w:hAnsi="仿宋" w:cs="仿宋" w:hint="eastAsia"/>
          <w:color w:val="000000" w:themeColor="text1"/>
          <w:kern w:val="2"/>
          <w:sz w:val="28"/>
          <w:szCs w:val="28"/>
          <w:lang w:val="en-US" w:bidi="ar-SA"/>
        </w:rPr>
        <w:t>高校专任专职的一线教师；</w:t>
      </w:r>
    </w:p>
    <w:p w14:paraId="405EFB61" w14:textId="77777777" w:rsidR="00DC0252" w:rsidRDefault="00000000">
      <w:pPr>
        <w:numPr>
          <w:ilvl w:val="0"/>
          <w:numId w:val="2"/>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有意愿探究教学，对智慧教学、人工智能、教学改革、教学创新等议题具有浓厚兴趣的教师；</w:t>
      </w:r>
    </w:p>
    <w:p w14:paraId="16DE8977" w14:textId="77777777" w:rsidR="00DC0252" w:rsidRDefault="00000000">
      <w:pPr>
        <w:numPr>
          <w:ilvl w:val="0"/>
          <w:numId w:val="2"/>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二级学院教学副院长、各系部主任、各专业负责人、教学管理人员、教学团队骨干教师以及负责人、主讲教师等；</w:t>
      </w:r>
    </w:p>
    <w:p w14:paraId="724C49CF" w14:textId="77777777" w:rsidR="00DC0252" w:rsidRDefault="00000000">
      <w:pPr>
        <w:numPr>
          <w:ilvl w:val="0"/>
          <w:numId w:val="2"/>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各高校教学副校长，教务处、人事处、教师发展中心等。</w:t>
      </w:r>
    </w:p>
    <w:bookmarkEnd w:id="0"/>
    <w:p w14:paraId="73B87126" w14:textId="77777777" w:rsidR="00DC0252" w:rsidRDefault="00000000">
      <w:pPr>
        <w:numPr>
          <w:ilvl w:val="0"/>
          <w:numId w:val="3"/>
        </w:numPr>
        <w:autoSpaceDE/>
        <w:autoSpaceDN/>
        <w:snapToGrid w:val="0"/>
        <w:spacing w:beforeLines="100" w:before="240" w:afterLines="50" w:after="120"/>
        <w:ind w:firstLineChars="200" w:firstLine="56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t>培训目标</w:t>
      </w:r>
    </w:p>
    <w:p w14:paraId="05D9AED4" w14:textId="77777777" w:rsidR="00DC0252" w:rsidRDefault="00000000">
      <w:pPr>
        <w:numPr>
          <w:ilvl w:val="0"/>
          <w:numId w:val="4"/>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贯通学科场景，掌握智慧课程的系统化建设路径</w:t>
      </w:r>
    </w:p>
    <w:p w14:paraId="0B149D69"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依托理、工、文、</w:t>
      </w:r>
      <w:proofErr w:type="gramStart"/>
      <w:r>
        <w:rPr>
          <w:rFonts w:ascii="仿宋" w:eastAsia="仿宋" w:hAnsi="仿宋" w:cs="仿宋" w:hint="eastAsia"/>
          <w:color w:val="000000" w:themeColor="text1"/>
          <w:kern w:val="2"/>
          <w:sz w:val="28"/>
          <w:szCs w:val="28"/>
          <w:lang w:val="en-US" w:bidi="ar-SA"/>
        </w:rPr>
        <w:t>医</w:t>
      </w:r>
      <w:proofErr w:type="gramEnd"/>
      <w:r>
        <w:rPr>
          <w:rFonts w:ascii="仿宋" w:eastAsia="仿宋" w:hAnsi="仿宋" w:cs="仿宋" w:hint="eastAsia"/>
          <w:color w:val="000000" w:themeColor="text1"/>
          <w:kern w:val="2"/>
          <w:sz w:val="28"/>
          <w:szCs w:val="28"/>
          <w:lang w:val="en-US" w:bidi="ar-SA"/>
        </w:rPr>
        <w:t>及人工智能等多学科真实获奖案例，深入理解不同专业背景下智慧课程的设计逻辑、建设流程与落地策略，形成可迁移的课程改革方案。</w:t>
      </w:r>
    </w:p>
    <w:p w14:paraId="30E786EF" w14:textId="77777777" w:rsidR="00DC0252" w:rsidRDefault="00000000">
      <w:pPr>
        <w:numPr>
          <w:ilvl w:val="0"/>
          <w:numId w:val="4"/>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强化平台实操，熟练</w:t>
      </w:r>
      <w:proofErr w:type="gramStart"/>
      <w:r>
        <w:rPr>
          <w:rFonts w:ascii="仿宋" w:eastAsia="仿宋" w:hAnsi="仿宋" w:cs="仿宋" w:hint="eastAsia"/>
          <w:color w:val="000000" w:themeColor="text1"/>
          <w:kern w:val="2"/>
          <w:sz w:val="28"/>
          <w:szCs w:val="28"/>
          <w:lang w:val="en-US" w:bidi="ar-SA"/>
        </w:rPr>
        <w:t>运用超星</w:t>
      </w:r>
      <w:proofErr w:type="gramEnd"/>
      <w:r>
        <w:rPr>
          <w:rFonts w:ascii="仿宋" w:eastAsia="仿宋" w:hAnsi="仿宋" w:cs="仿宋" w:hint="eastAsia"/>
          <w:color w:val="000000" w:themeColor="text1"/>
          <w:kern w:val="2"/>
          <w:sz w:val="28"/>
          <w:szCs w:val="28"/>
          <w:lang w:val="en-US" w:bidi="ar-SA"/>
        </w:rPr>
        <w:t>AI教学核心工具</w:t>
      </w:r>
    </w:p>
    <w:p w14:paraId="3D3044BC"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proofErr w:type="gramStart"/>
      <w:r>
        <w:rPr>
          <w:rFonts w:ascii="仿宋" w:eastAsia="仿宋" w:hAnsi="仿宋" w:cs="仿宋" w:hint="eastAsia"/>
          <w:color w:val="000000" w:themeColor="text1"/>
          <w:kern w:val="2"/>
          <w:sz w:val="28"/>
          <w:szCs w:val="28"/>
          <w:lang w:val="en-US" w:bidi="ar-SA"/>
        </w:rPr>
        <w:t>通过超星讲师</w:t>
      </w:r>
      <w:proofErr w:type="gramEnd"/>
      <w:r>
        <w:rPr>
          <w:rFonts w:ascii="仿宋" w:eastAsia="仿宋" w:hAnsi="仿宋" w:cs="仿宋" w:hint="eastAsia"/>
          <w:color w:val="000000" w:themeColor="text1"/>
          <w:kern w:val="2"/>
          <w:sz w:val="28"/>
          <w:szCs w:val="28"/>
          <w:lang w:val="en-US" w:bidi="ar-SA"/>
        </w:rPr>
        <w:t>团队分模块、带</w:t>
      </w:r>
      <w:proofErr w:type="gramStart"/>
      <w:r>
        <w:rPr>
          <w:rFonts w:ascii="仿宋" w:eastAsia="仿宋" w:hAnsi="仿宋" w:cs="仿宋" w:hint="eastAsia"/>
          <w:color w:val="000000" w:themeColor="text1"/>
          <w:kern w:val="2"/>
          <w:sz w:val="28"/>
          <w:szCs w:val="28"/>
          <w:lang w:val="en-US" w:bidi="ar-SA"/>
        </w:rPr>
        <w:t>练式实操演</w:t>
      </w:r>
      <w:proofErr w:type="gramEnd"/>
      <w:r>
        <w:rPr>
          <w:rFonts w:ascii="仿宋" w:eastAsia="仿宋" w:hAnsi="仿宋" w:cs="仿宋" w:hint="eastAsia"/>
          <w:color w:val="000000" w:themeColor="text1"/>
          <w:kern w:val="2"/>
          <w:sz w:val="28"/>
          <w:szCs w:val="28"/>
          <w:lang w:val="en-US" w:bidi="ar-SA"/>
        </w:rPr>
        <w:t>示，掌握AI助教、AI工作台、任务引擎、课程AI智能体、实践智能体等工具的教学应用技能，实现“即学即用”。</w:t>
      </w:r>
    </w:p>
    <w:p w14:paraId="7FC9A5D4" w14:textId="77777777" w:rsidR="00DC0252" w:rsidRDefault="00000000">
      <w:pPr>
        <w:numPr>
          <w:ilvl w:val="0"/>
          <w:numId w:val="4"/>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进</w:t>
      </w:r>
      <w:proofErr w:type="gramStart"/>
      <w:r>
        <w:rPr>
          <w:rFonts w:ascii="仿宋" w:eastAsia="仿宋" w:hAnsi="仿宋" w:cs="仿宋" w:hint="eastAsia"/>
          <w:color w:val="000000" w:themeColor="text1"/>
          <w:kern w:val="2"/>
          <w:sz w:val="28"/>
          <w:szCs w:val="28"/>
          <w:lang w:val="en-US" w:bidi="ar-SA"/>
        </w:rPr>
        <w:t>阶教学</w:t>
      </w:r>
      <w:proofErr w:type="gramEnd"/>
      <w:r>
        <w:rPr>
          <w:rFonts w:ascii="仿宋" w:eastAsia="仿宋" w:hAnsi="仿宋" w:cs="仿宋" w:hint="eastAsia"/>
          <w:color w:val="000000" w:themeColor="text1"/>
          <w:kern w:val="2"/>
          <w:sz w:val="28"/>
          <w:szCs w:val="28"/>
          <w:lang w:val="en-US" w:bidi="ar-SA"/>
        </w:rPr>
        <w:t>设计，构建人机协同的创新教学模式</w:t>
      </w:r>
    </w:p>
    <w:p w14:paraId="75EBA56E"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从理念更新到方法习得，从工具操作到任务设计，系统提升教师在人机协同场景下的混合式教学设计能力、高阶思维培养能力与教学创新素养。</w:t>
      </w:r>
    </w:p>
    <w:p w14:paraId="6C36710F" w14:textId="77777777" w:rsidR="00DC0252" w:rsidRDefault="00000000">
      <w:pPr>
        <w:numPr>
          <w:ilvl w:val="0"/>
          <w:numId w:val="4"/>
        </w:numPr>
        <w:autoSpaceDE/>
        <w:autoSpaceDN/>
        <w:adjustRightInd w:val="0"/>
        <w:snapToGrid w:val="0"/>
        <w:spacing w:line="360" w:lineRule="auto"/>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链接成果产出，实现“建—赛—教”良性循环</w:t>
      </w:r>
    </w:p>
    <w:p w14:paraId="7F9C2F47" w14:textId="77777777" w:rsidR="00DC0252" w:rsidRDefault="00000000">
      <w:pPr>
        <w:autoSpaceDE/>
        <w:autoSpaceDN/>
        <w:adjustRightInd w:val="0"/>
        <w:snapToGrid w:val="0"/>
        <w:spacing w:line="360" w:lineRule="auto"/>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引导教师将智慧课程建设与教学创新大赛、一流课程申报、教学成果奖培育等实际产出挂钩，以</w:t>
      </w:r>
      <w:proofErr w:type="gramStart"/>
      <w:r>
        <w:rPr>
          <w:rFonts w:ascii="仿宋" w:eastAsia="仿宋" w:hAnsi="仿宋" w:cs="仿宋" w:hint="eastAsia"/>
          <w:color w:val="000000" w:themeColor="text1"/>
          <w:kern w:val="2"/>
          <w:sz w:val="28"/>
          <w:szCs w:val="28"/>
          <w:lang w:val="en-US" w:bidi="ar-SA"/>
        </w:rPr>
        <w:t>建促赛</w:t>
      </w:r>
      <w:proofErr w:type="gramEnd"/>
      <w:r>
        <w:rPr>
          <w:rFonts w:ascii="仿宋" w:eastAsia="仿宋" w:hAnsi="仿宋" w:cs="仿宋" w:hint="eastAsia"/>
          <w:color w:val="000000" w:themeColor="text1"/>
          <w:kern w:val="2"/>
          <w:sz w:val="28"/>
          <w:szCs w:val="28"/>
          <w:lang w:val="en-US" w:bidi="ar-SA"/>
        </w:rPr>
        <w:t>、以赛促教，推动教学改革成果的显性化与品牌化。</w:t>
      </w:r>
    </w:p>
    <w:p w14:paraId="25CEA71D" w14:textId="77777777" w:rsidR="00DC0252" w:rsidRDefault="00000000">
      <w:pPr>
        <w:numPr>
          <w:ilvl w:val="0"/>
          <w:numId w:val="3"/>
        </w:numPr>
        <w:autoSpaceDE/>
        <w:autoSpaceDN/>
        <w:snapToGrid w:val="0"/>
        <w:spacing w:beforeLines="100" w:before="240" w:afterLines="50" w:after="120"/>
        <w:ind w:firstLineChars="200" w:firstLine="56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t>培训时间</w:t>
      </w:r>
    </w:p>
    <w:p w14:paraId="03EDC1CE"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lastRenderedPageBreak/>
        <w:t>2026年8月31日-9月4日（周一至周五）连续5天，每晚19:00-20:40。</w:t>
      </w:r>
    </w:p>
    <w:p w14:paraId="5330AD23" w14:textId="77777777" w:rsidR="00DC0252" w:rsidRDefault="00000000">
      <w:pPr>
        <w:numPr>
          <w:ilvl w:val="0"/>
          <w:numId w:val="3"/>
        </w:numPr>
        <w:autoSpaceDE/>
        <w:autoSpaceDN/>
        <w:snapToGrid w:val="0"/>
        <w:spacing w:beforeLines="100" w:before="240" w:afterLines="50" w:after="120"/>
        <w:ind w:firstLineChars="200" w:firstLine="56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t>培训形式</w:t>
      </w:r>
    </w:p>
    <w:p w14:paraId="0D6F057D"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proofErr w:type="gramStart"/>
      <w:r>
        <w:rPr>
          <w:rFonts w:ascii="仿宋" w:eastAsia="仿宋" w:hAnsi="仿宋" w:cs="仿宋" w:hint="eastAsia"/>
          <w:color w:val="000000" w:themeColor="text1"/>
          <w:kern w:val="2"/>
          <w:sz w:val="28"/>
          <w:szCs w:val="28"/>
          <w:lang w:val="en-US" w:bidi="ar-SA"/>
        </w:rPr>
        <w:t>以超星在线</w:t>
      </w:r>
      <w:proofErr w:type="gramEnd"/>
      <w:r>
        <w:rPr>
          <w:rFonts w:ascii="仿宋" w:eastAsia="仿宋" w:hAnsi="仿宋" w:cs="仿宋" w:hint="eastAsia"/>
          <w:color w:val="000000" w:themeColor="text1"/>
          <w:kern w:val="2"/>
          <w:sz w:val="28"/>
          <w:szCs w:val="28"/>
          <w:lang w:val="en-US" w:bidi="ar-SA"/>
        </w:rPr>
        <w:t>直播方式开展，支持回看。</w:t>
      </w:r>
    </w:p>
    <w:p w14:paraId="773243DB" w14:textId="77777777" w:rsidR="00DC0252" w:rsidRDefault="00000000">
      <w:pPr>
        <w:numPr>
          <w:ilvl w:val="0"/>
          <w:numId w:val="3"/>
        </w:numPr>
        <w:autoSpaceDE/>
        <w:autoSpaceDN/>
        <w:snapToGrid w:val="0"/>
        <w:spacing w:beforeLines="100" w:before="240" w:afterLines="50" w:after="120"/>
        <w:ind w:firstLineChars="200" w:firstLine="560"/>
        <w:jc w:val="both"/>
        <w:rPr>
          <w:rFonts w:ascii="Times New Roman" w:eastAsia="黑体" w:hAnsi="Times New Roman" w:cs="Times New Roman"/>
          <w:bCs/>
          <w:color w:val="000000" w:themeColor="text1"/>
          <w:sz w:val="28"/>
          <w:szCs w:val="28"/>
          <w:lang w:val="en-US" w:bidi="ar-SA"/>
        </w:rPr>
      </w:pPr>
      <w:bookmarkStart w:id="1" w:name="OLE_LINK4"/>
      <w:r>
        <w:rPr>
          <w:rFonts w:ascii="Times New Roman" w:eastAsia="黑体" w:hAnsi="Times New Roman" w:cs="Times New Roman" w:hint="eastAsia"/>
          <w:bCs/>
          <w:color w:val="000000" w:themeColor="text1"/>
          <w:sz w:val="28"/>
          <w:szCs w:val="28"/>
          <w:lang w:val="en-US" w:bidi="ar-SA"/>
        </w:rPr>
        <w:t>培训证书</w:t>
      </w:r>
    </w:p>
    <w:p w14:paraId="5E621248"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培训结束后发放培训电子证书（12学时）。</w:t>
      </w:r>
    </w:p>
    <w:bookmarkEnd w:id="1"/>
    <w:p w14:paraId="73643962" w14:textId="77777777" w:rsidR="00DC0252" w:rsidRDefault="00000000">
      <w:pPr>
        <w:numPr>
          <w:ilvl w:val="0"/>
          <w:numId w:val="3"/>
        </w:numPr>
        <w:autoSpaceDE/>
        <w:autoSpaceDN/>
        <w:snapToGrid w:val="0"/>
        <w:spacing w:beforeLines="100" w:before="240" w:afterLines="50" w:after="120"/>
        <w:ind w:firstLineChars="200" w:firstLine="56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t>日程安排</w:t>
      </w:r>
    </w:p>
    <w:tbl>
      <w:tblPr>
        <w:tblW w:w="10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156"/>
        <w:gridCol w:w="1668"/>
        <w:gridCol w:w="4763"/>
        <w:gridCol w:w="2672"/>
      </w:tblGrid>
      <w:tr w:rsidR="00DC0252" w14:paraId="170C28C1" w14:textId="77777777">
        <w:trPr>
          <w:trHeight w:val="221"/>
          <w:jc w:val="center"/>
        </w:trPr>
        <w:tc>
          <w:tcPr>
            <w:tcW w:w="2824" w:type="dxa"/>
            <w:gridSpan w:val="2"/>
            <w:shd w:val="clear" w:color="auto" w:fill="8DB3E2" w:themeFill="text2" w:themeFillTint="66"/>
            <w:noWrap/>
            <w:vAlign w:val="center"/>
          </w:tcPr>
          <w:p w14:paraId="66FA4DA6" w14:textId="77777777" w:rsidR="00DC0252" w:rsidRDefault="00000000">
            <w:pPr>
              <w:spacing w:line="360" w:lineRule="auto"/>
              <w:jc w:val="center"/>
              <w:rPr>
                <w:rFonts w:ascii="仿宋" w:eastAsia="仿宋" w:hAnsi="仿宋" w:cs="仿宋" w:hint="eastAsia"/>
                <w:b/>
                <w:bCs/>
                <w:color w:val="000000" w:themeColor="text1"/>
                <w:sz w:val="24"/>
                <w:szCs w:val="24"/>
              </w:rPr>
            </w:pPr>
            <w:r>
              <w:rPr>
                <w:rFonts w:ascii="仿宋" w:eastAsia="仿宋" w:hAnsi="仿宋" w:cs="仿宋" w:hint="eastAsia"/>
                <w:b/>
                <w:bCs/>
                <w:color w:val="000000" w:themeColor="text1"/>
                <w:sz w:val="24"/>
                <w:szCs w:val="24"/>
                <w:lang w:eastAsia="zh-Hans"/>
              </w:rPr>
              <w:t>时间</w:t>
            </w:r>
          </w:p>
        </w:tc>
        <w:tc>
          <w:tcPr>
            <w:tcW w:w="4763" w:type="dxa"/>
            <w:shd w:val="clear" w:color="auto" w:fill="8DB3E2" w:themeFill="text2" w:themeFillTint="66"/>
            <w:noWrap/>
            <w:vAlign w:val="center"/>
          </w:tcPr>
          <w:p w14:paraId="2B81CC9F" w14:textId="77777777" w:rsidR="00DC0252" w:rsidRDefault="00000000">
            <w:pPr>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主题&amp;内容</w:t>
            </w:r>
          </w:p>
        </w:tc>
        <w:tc>
          <w:tcPr>
            <w:tcW w:w="2672" w:type="dxa"/>
            <w:shd w:val="clear" w:color="auto" w:fill="8DB3E2" w:themeFill="text2" w:themeFillTint="66"/>
            <w:vAlign w:val="center"/>
          </w:tcPr>
          <w:p w14:paraId="2D93B825" w14:textId="77777777" w:rsidR="00DC0252" w:rsidRDefault="00000000">
            <w:pPr>
              <w:spacing w:line="360" w:lineRule="auto"/>
              <w:jc w:val="center"/>
              <w:rPr>
                <w:rFonts w:ascii="仿宋" w:eastAsia="仿宋" w:hAnsi="仿宋" w:cs="仿宋" w:hint="eastAsia"/>
                <w:b/>
                <w:bCs/>
                <w:color w:val="000000" w:themeColor="text1"/>
                <w:sz w:val="24"/>
                <w:szCs w:val="24"/>
                <w:lang w:eastAsia="zh-Hans"/>
              </w:rPr>
            </w:pPr>
            <w:r>
              <w:rPr>
                <w:rFonts w:ascii="仿宋" w:eastAsia="仿宋" w:hAnsi="仿宋" w:cs="仿宋" w:hint="eastAsia"/>
                <w:b/>
                <w:bCs/>
                <w:color w:val="000000" w:themeColor="text1"/>
                <w:sz w:val="24"/>
                <w:szCs w:val="24"/>
              </w:rPr>
              <w:t>主讲人</w:t>
            </w:r>
          </w:p>
        </w:tc>
      </w:tr>
      <w:tr w:rsidR="00DC0252" w14:paraId="092F0E9B" w14:textId="77777777">
        <w:trPr>
          <w:trHeight w:val="509"/>
          <w:jc w:val="center"/>
        </w:trPr>
        <w:tc>
          <w:tcPr>
            <w:tcW w:w="1156" w:type="dxa"/>
            <w:vMerge w:val="restart"/>
            <w:vAlign w:val="center"/>
          </w:tcPr>
          <w:p w14:paraId="48842843"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8</w:t>
            </w:r>
            <w:r>
              <w:rPr>
                <w:rFonts w:ascii="仿宋" w:eastAsia="仿宋" w:hAnsi="仿宋" w:cs="仿宋" w:hint="eastAsia"/>
                <w:color w:val="000000" w:themeColor="text1"/>
                <w:sz w:val="24"/>
                <w:szCs w:val="24"/>
              </w:rPr>
              <w:t>月</w:t>
            </w:r>
            <w:r>
              <w:rPr>
                <w:rFonts w:ascii="仿宋" w:eastAsia="仿宋" w:hAnsi="仿宋" w:cs="仿宋" w:hint="eastAsia"/>
                <w:color w:val="000000" w:themeColor="text1"/>
                <w:sz w:val="24"/>
                <w:szCs w:val="24"/>
                <w:lang w:val="en-US"/>
              </w:rPr>
              <w:t>31</w:t>
            </w:r>
            <w:r>
              <w:rPr>
                <w:rFonts w:ascii="仿宋" w:eastAsia="仿宋" w:hAnsi="仿宋" w:cs="仿宋" w:hint="eastAsia"/>
                <w:color w:val="000000" w:themeColor="text1"/>
                <w:sz w:val="24"/>
                <w:szCs w:val="24"/>
              </w:rPr>
              <w:t>日</w:t>
            </w:r>
            <w:r>
              <w:rPr>
                <w:rFonts w:ascii="仿宋" w:eastAsia="仿宋" w:hAnsi="仿宋" w:cs="仿宋" w:hint="eastAsia"/>
                <w:color w:val="000000" w:themeColor="text1"/>
                <w:sz w:val="24"/>
                <w:szCs w:val="24"/>
              </w:rPr>
              <w:br/>
              <w:t>周一</w:t>
            </w:r>
          </w:p>
        </w:tc>
        <w:tc>
          <w:tcPr>
            <w:tcW w:w="1668" w:type="dxa"/>
            <w:noWrap/>
            <w:vAlign w:val="center"/>
          </w:tcPr>
          <w:p w14:paraId="11097C5E"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rPr>
              <w:t>19:00-</w:t>
            </w: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w:t>
            </w:r>
          </w:p>
        </w:tc>
        <w:tc>
          <w:tcPr>
            <w:tcW w:w="4763" w:type="dxa"/>
            <w:shd w:val="clear" w:color="auto" w:fill="auto"/>
            <w:vAlign w:val="center"/>
          </w:tcPr>
          <w:p w14:paraId="33F4D673"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【人工智能案例】</w:t>
            </w:r>
          </w:p>
          <w:p w14:paraId="52D3CB60"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《基于学科大模型的专业智能体创建与应用》</w:t>
            </w:r>
          </w:p>
          <w:p w14:paraId="222DF44C" w14:textId="77777777" w:rsidR="00DC0252" w:rsidRDefault="00000000">
            <w:pPr>
              <w:widowControl/>
              <w:numPr>
                <w:ilvl w:val="0"/>
                <w:numId w:val="5"/>
              </w:numPr>
              <w:rPr>
                <w:rFonts w:ascii="仿宋" w:eastAsia="仿宋" w:hAnsi="仿宋" w:cs="仿宋" w:hint="eastAsia"/>
                <w:color w:val="0F1115"/>
                <w:sz w:val="24"/>
                <w:szCs w:val="24"/>
                <w:shd w:val="clear" w:color="auto" w:fill="FFFFFF"/>
                <w:lang w:val="en-US" w:bidi="ar"/>
              </w:rPr>
            </w:pPr>
            <w:proofErr w:type="gramStart"/>
            <w:r>
              <w:rPr>
                <w:rFonts w:ascii="仿宋" w:eastAsia="仿宋" w:hAnsi="仿宋" w:cs="仿宋"/>
                <w:color w:val="0F1115"/>
                <w:sz w:val="24"/>
                <w:szCs w:val="24"/>
                <w:shd w:val="clear" w:color="auto" w:fill="FFFFFF"/>
                <w:lang w:val="en-US" w:bidi="ar"/>
              </w:rPr>
              <w:t>数智融合</w:t>
            </w:r>
            <w:proofErr w:type="gramEnd"/>
            <w:r>
              <w:rPr>
                <w:rFonts w:ascii="仿宋" w:eastAsia="仿宋" w:hAnsi="仿宋" w:cs="仿宋"/>
                <w:color w:val="0F1115"/>
                <w:sz w:val="24"/>
                <w:szCs w:val="24"/>
                <w:shd w:val="clear" w:color="auto" w:fill="FFFFFF"/>
                <w:lang w:val="en-US" w:bidi="ar"/>
              </w:rPr>
              <w:t>理念引领教学变革方向</w:t>
            </w:r>
          </w:p>
          <w:p w14:paraId="5801D9F4" w14:textId="77777777" w:rsidR="00DC0252" w:rsidRDefault="00000000">
            <w:pPr>
              <w:widowControl/>
              <w:numPr>
                <w:ilvl w:val="0"/>
                <w:numId w:val="5"/>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学科大模型赋能智能体体系构建</w:t>
            </w:r>
          </w:p>
          <w:p w14:paraId="5A135761" w14:textId="77777777" w:rsidR="00DC0252" w:rsidRDefault="00000000">
            <w:pPr>
              <w:widowControl/>
              <w:numPr>
                <w:ilvl w:val="0"/>
                <w:numId w:val="5"/>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智慧平台与知识创新中心协同创建</w:t>
            </w:r>
          </w:p>
          <w:p w14:paraId="330C1A1A" w14:textId="77777777" w:rsidR="00DC0252" w:rsidRDefault="00000000">
            <w:pPr>
              <w:widowControl/>
              <w:numPr>
                <w:ilvl w:val="0"/>
                <w:numId w:val="5"/>
              </w:numPr>
              <w:rPr>
                <w:rFonts w:ascii="仿宋" w:eastAsia="仿宋" w:hAnsi="仿宋" w:cs="仿宋" w:hint="eastAsia"/>
                <w:b/>
                <w:bCs/>
                <w:color w:val="0F1115"/>
                <w:sz w:val="24"/>
                <w:szCs w:val="24"/>
                <w:shd w:val="clear" w:color="auto" w:fill="FFFFFF"/>
                <w:lang w:val="en-US"/>
              </w:rPr>
            </w:pPr>
            <w:r>
              <w:rPr>
                <w:rFonts w:ascii="仿宋" w:eastAsia="仿宋" w:hAnsi="仿宋" w:cs="仿宋"/>
                <w:color w:val="0F1115"/>
                <w:sz w:val="24"/>
                <w:szCs w:val="24"/>
                <w:shd w:val="clear" w:color="auto" w:fill="FFFFFF"/>
                <w:lang w:val="en-US" w:bidi="ar"/>
              </w:rPr>
              <w:t>多维思维融合形成教学新范式并获誉</w:t>
            </w:r>
          </w:p>
        </w:tc>
        <w:tc>
          <w:tcPr>
            <w:tcW w:w="2672" w:type="dxa"/>
            <w:shd w:val="clear" w:color="auto" w:fill="auto"/>
            <w:vAlign w:val="center"/>
          </w:tcPr>
          <w:p w14:paraId="72522691"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张兴文</w:t>
            </w:r>
          </w:p>
          <w:p w14:paraId="549E81AF"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哈尔滨工业大学</w:t>
            </w:r>
          </w:p>
          <w:p w14:paraId="5FE1FDE6"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黑龙江省教学名师</w:t>
            </w:r>
          </w:p>
          <w:p w14:paraId="7BD64CE6"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国家一流课程负责人</w:t>
            </w:r>
          </w:p>
          <w:p w14:paraId="6751066B"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全国高校教师教学创新大赛人工智能赛道</w:t>
            </w:r>
          </w:p>
          <w:p w14:paraId="2A70223F"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国赛二等奖</w:t>
            </w:r>
          </w:p>
          <w:p w14:paraId="2ADE8987"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第七届全国混合式教学设计创新大赛一等奖</w:t>
            </w:r>
          </w:p>
          <w:p w14:paraId="364ED430"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color w:val="000000" w:themeColor="text1"/>
                <w:lang w:val="en-US"/>
              </w:rPr>
              <w:t>首届数智教育</w:t>
            </w:r>
            <w:proofErr w:type="gramEnd"/>
            <w:r>
              <w:rPr>
                <w:rFonts w:ascii="仿宋" w:eastAsia="仿宋" w:hAnsi="仿宋" w:cs="仿宋"/>
                <w:color w:val="000000" w:themeColor="text1"/>
                <w:lang w:val="en-US"/>
              </w:rPr>
              <w:t>创新大赛特等奖</w:t>
            </w:r>
          </w:p>
        </w:tc>
      </w:tr>
      <w:tr w:rsidR="00DC0252" w14:paraId="739B52BF" w14:textId="77777777">
        <w:trPr>
          <w:trHeight w:val="1220"/>
          <w:jc w:val="center"/>
        </w:trPr>
        <w:tc>
          <w:tcPr>
            <w:tcW w:w="1156" w:type="dxa"/>
            <w:vMerge/>
            <w:vAlign w:val="center"/>
          </w:tcPr>
          <w:p w14:paraId="6D5009A0" w14:textId="77777777" w:rsidR="00DC0252" w:rsidRDefault="00DC0252">
            <w:pPr>
              <w:widowControl/>
              <w:spacing w:line="360" w:lineRule="auto"/>
              <w:jc w:val="center"/>
              <w:rPr>
                <w:rFonts w:ascii="仿宋" w:eastAsia="仿宋" w:hAnsi="仿宋" w:cs="仿宋" w:hint="eastAsia"/>
                <w:color w:val="000000" w:themeColor="text1"/>
                <w:sz w:val="24"/>
                <w:szCs w:val="24"/>
              </w:rPr>
            </w:pPr>
          </w:p>
        </w:tc>
        <w:tc>
          <w:tcPr>
            <w:tcW w:w="1668" w:type="dxa"/>
            <w:noWrap/>
            <w:vAlign w:val="center"/>
          </w:tcPr>
          <w:p w14:paraId="328E3D9B"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0-2</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0</w:t>
            </w:r>
          </w:p>
        </w:tc>
        <w:tc>
          <w:tcPr>
            <w:tcW w:w="4763" w:type="dxa"/>
            <w:shd w:val="clear" w:color="auto" w:fill="auto"/>
            <w:vAlign w:val="center"/>
          </w:tcPr>
          <w:p w14:paraId="15DE2E2A" w14:textId="77777777" w:rsidR="00DC0252" w:rsidRDefault="00000000">
            <w:pPr>
              <w:widowControl/>
              <w:numPr>
                <w:ilvl w:val="255"/>
                <w:numId w:val="0"/>
              </w:numPr>
              <w:spacing w:line="360" w:lineRule="auto"/>
              <w:rPr>
                <w:rFonts w:ascii="仿宋" w:eastAsia="仿宋" w:hAnsi="仿宋" w:cs="仿宋" w:hint="eastAsia"/>
                <w:b/>
                <w:bCs/>
                <w:sz w:val="24"/>
                <w:szCs w:val="24"/>
                <w:lang w:val="en-US"/>
              </w:rPr>
            </w:pPr>
            <w:r>
              <w:rPr>
                <w:rFonts w:ascii="仿宋" w:eastAsia="仿宋" w:hAnsi="仿宋" w:cs="仿宋" w:hint="eastAsia"/>
                <w:b/>
                <w:bCs/>
                <w:sz w:val="24"/>
                <w:szCs w:val="24"/>
                <w:lang w:val="en-US"/>
              </w:rPr>
              <w:t>【系列实操1】</w:t>
            </w:r>
          </w:p>
          <w:p w14:paraId="079DC658"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《赋能真实课堂：AI协同视角下AI工作台-智能体应用实践》</w:t>
            </w:r>
          </w:p>
          <w:p w14:paraId="4ACEE394" w14:textId="77777777" w:rsidR="00DC0252" w:rsidRDefault="00000000">
            <w:pPr>
              <w:widowControl/>
              <w:numPr>
                <w:ilvl w:val="0"/>
                <w:numId w:val="6"/>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以AI协同教学为视角，</w:t>
            </w:r>
            <w:proofErr w:type="gramStart"/>
            <w:r>
              <w:rPr>
                <w:rFonts w:ascii="仿宋" w:eastAsia="仿宋" w:hAnsi="仿宋" w:cs="仿宋" w:hint="eastAsia"/>
                <w:color w:val="0F1115"/>
                <w:sz w:val="24"/>
                <w:szCs w:val="24"/>
                <w:shd w:val="clear" w:color="auto" w:fill="FFFFFF"/>
                <w:lang w:val="en-US" w:bidi="ar"/>
              </w:rPr>
              <w:t>解析超星平台</w:t>
            </w:r>
            <w:proofErr w:type="gramEnd"/>
            <w:r>
              <w:rPr>
                <w:rFonts w:ascii="仿宋" w:eastAsia="仿宋" w:hAnsi="仿宋" w:cs="仿宋" w:hint="eastAsia"/>
                <w:color w:val="0F1115"/>
                <w:sz w:val="24"/>
                <w:szCs w:val="24"/>
                <w:shd w:val="clear" w:color="auto" w:fill="FFFFFF"/>
                <w:lang w:val="en-US" w:bidi="ar"/>
              </w:rPr>
              <w:t xml:space="preserve"> AI能力破解教学各环节痛点，结合实操带练输出可落地的课堂创新方案。</w:t>
            </w:r>
          </w:p>
          <w:p w14:paraId="7DFD74C9" w14:textId="77777777" w:rsidR="00DC0252" w:rsidRDefault="00000000">
            <w:pPr>
              <w:widowControl/>
              <w:numPr>
                <w:ilvl w:val="0"/>
                <w:numId w:val="6"/>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平台工具预览：熟悉工作台智能体矩阵</w:t>
            </w:r>
          </w:p>
          <w:p w14:paraId="7F7642EB" w14:textId="77777777" w:rsidR="00DC0252" w:rsidRDefault="00000000">
            <w:pPr>
              <w:widowControl/>
              <w:numPr>
                <w:ilvl w:val="0"/>
                <w:numId w:val="6"/>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课程专属智能体知识库</w:t>
            </w:r>
            <w:proofErr w:type="gramStart"/>
            <w:r>
              <w:rPr>
                <w:rFonts w:ascii="仿宋" w:eastAsia="仿宋" w:hAnsi="仿宋" w:cs="仿宋" w:hint="eastAsia"/>
                <w:color w:val="0F1115"/>
                <w:sz w:val="24"/>
                <w:szCs w:val="24"/>
                <w:shd w:val="clear" w:color="auto" w:fill="FFFFFF"/>
                <w:lang w:val="en-US" w:bidi="ar"/>
              </w:rPr>
              <w:t>搭建带</w:t>
            </w:r>
            <w:proofErr w:type="gramEnd"/>
            <w:r>
              <w:rPr>
                <w:rFonts w:ascii="仿宋" w:eastAsia="仿宋" w:hAnsi="仿宋" w:cs="仿宋" w:hint="eastAsia"/>
                <w:color w:val="0F1115"/>
                <w:sz w:val="24"/>
                <w:szCs w:val="24"/>
                <w:shd w:val="clear" w:color="auto" w:fill="FFFFFF"/>
                <w:lang w:val="en-US" w:bidi="ar"/>
              </w:rPr>
              <w:t>练：课程资料导入、交叉知识语料库配置等</w:t>
            </w:r>
          </w:p>
          <w:p w14:paraId="76F233F8" w14:textId="77777777" w:rsidR="00DC0252" w:rsidRDefault="00000000">
            <w:pPr>
              <w:widowControl/>
              <w:numPr>
                <w:ilvl w:val="0"/>
                <w:numId w:val="6"/>
              </w:numPr>
              <w:rPr>
                <w:rFonts w:ascii="仿宋" w:eastAsia="仿宋" w:hAnsi="仿宋" w:cs="仿宋" w:hint="eastAsia"/>
                <w:color w:val="000000" w:themeColor="text1"/>
                <w:sz w:val="24"/>
                <w:szCs w:val="24"/>
                <w:lang w:val="en-US" w:bidi="ar"/>
              </w:rPr>
            </w:pPr>
            <w:r>
              <w:rPr>
                <w:rFonts w:ascii="仿宋" w:eastAsia="仿宋" w:hAnsi="仿宋" w:cs="仿宋" w:hint="eastAsia"/>
                <w:color w:val="0F1115"/>
                <w:sz w:val="24"/>
                <w:szCs w:val="24"/>
                <w:shd w:val="clear" w:color="auto" w:fill="FFFFFF"/>
                <w:lang w:val="en-US" w:bidi="ar"/>
              </w:rPr>
              <w:t>工具融合赋能场景化教学：AI嵌入课前课中-课后全流程，落地任务式协同课堂教学设计</w:t>
            </w:r>
          </w:p>
        </w:tc>
        <w:tc>
          <w:tcPr>
            <w:tcW w:w="2672" w:type="dxa"/>
            <w:shd w:val="clear" w:color="auto" w:fill="auto"/>
            <w:vAlign w:val="center"/>
          </w:tcPr>
          <w:p w14:paraId="44C0A203"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刘婷婷</w:t>
            </w:r>
          </w:p>
          <w:p w14:paraId="2D141CBD"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hint="eastAsia"/>
                <w:color w:val="000000" w:themeColor="text1"/>
                <w:lang w:val="en-US"/>
              </w:rPr>
              <w:t>超星智慧</w:t>
            </w:r>
            <w:proofErr w:type="gramEnd"/>
            <w:r>
              <w:rPr>
                <w:rFonts w:ascii="仿宋" w:eastAsia="仿宋" w:hAnsi="仿宋" w:cs="仿宋" w:hint="eastAsia"/>
                <w:color w:val="000000" w:themeColor="text1"/>
                <w:lang w:val="en-US"/>
              </w:rPr>
              <w:t>教学研究院</w:t>
            </w:r>
          </w:p>
          <w:p w14:paraId="779F5BB8"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副院长</w:t>
            </w:r>
          </w:p>
          <w:p w14:paraId="378E929D" w14:textId="77777777" w:rsidR="00DC0252" w:rsidRDefault="00000000">
            <w:pPr>
              <w:widowControl/>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lang w:val="en-US"/>
              </w:rPr>
              <w:t>高级教学设计师</w:t>
            </w:r>
          </w:p>
        </w:tc>
      </w:tr>
      <w:tr w:rsidR="00DC0252" w14:paraId="22254145" w14:textId="77777777">
        <w:trPr>
          <w:trHeight w:val="710"/>
          <w:jc w:val="center"/>
        </w:trPr>
        <w:tc>
          <w:tcPr>
            <w:tcW w:w="1156" w:type="dxa"/>
            <w:vMerge w:val="restart"/>
            <w:vAlign w:val="center"/>
          </w:tcPr>
          <w:p w14:paraId="28C24EB1" w14:textId="77777777" w:rsidR="00DC0252" w:rsidRDefault="00000000">
            <w:pPr>
              <w:widowControl/>
              <w:spacing w:line="360" w:lineRule="auto"/>
              <w:jc w:val="center"/>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lang w:val="en-US"/>
              </w:rPr>
              <w:t>9</w:t>
            </w:r>
            <w:r>
              <w:rPr>
                <w:rFonts w:ascii="仿宋" w:eastAsia="仿宋" w:hAnsi="仿宋" w:cs="仿宋" w:hint="eastAsia"/>
                <w:color w:val="000000" w:themeColor="text1"/>
                <w:sz w:val="24"/>
                <w:szCs w:val="24"/>
              </w:rPr>
              <w:t>月</w:t>
            </w:r>
            <w:r>
              <w:rPr>
                <w:rFonts w:ascii="仿宋" w:eastAsia="仿宋" w:hAnsi="仿宋" w:cs="仿宋" w:hint="eastAsia"/>
                <w:color w:val="000000" w:themeColor="text1"/>
                <w:sz w:val="24"/>
                <w:szCs w:val="24"/>
                <w:lang w:val="en-US"/>
              </w:rPr>
              <w:t>1</w:t>
            </w:r>
            <w:r>
              <w:rPr>
                <w:rFonts w:ascii="仿宋" w:eastAsia="仿宋" w:hAnsi="仿宋" w:cs="仿宋" w:hint="eastAsia"/>
                <w:color w:val="000000" w:themeColor="text1"/>
                <w:sz w:val="24"/>
                <w:szCs w:val="24"/>
              </w:rPr>
              <w:t>日</w:t>
            </w:r>
            <w:r>
              <w:rPr>
                <w:rFonts w:ascii="仿宋" w:eastAsia="仿宋" w:hAnsi="仿宋" w:cs="仿宋" w:hint="eastAsia"/>
                <w:color w:val="000000" w:themeColor="text1"/>
                <w:sz w:val="24"/>
                <w:szCs w:val="24"/>
              </w:rPr>
              <w:br/>
              <w:t>周二</w:t>
            </w:r>
          </w:p>
        </w:tc>
        <w:tc>
          <w:tcPr>
            <w:tcW w:w="1668" w:type="dxa"/>
            <w:noWrap/>
            <w:vAlign w:val="center"/>
          </w:tcPr>
          <w:p w14:paraId="4151A5F5"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rPr>
              <w:t>19:00-</w:t>
            </w: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w:t>
            </w:r>
          </w:p>
        </w:tc>
        <w:tc>
          <w:tcPr>
            <w:tcW w:w="4763" w:type="dxa"/>
            <w:shd w:val="clear" w:color="auto" w:fill="auto"/>
            <w:vAlign w:val="center"/>
          </w:tcPr>
          <w:p w14:paraId="745870AE"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【理科案例】</w:t>
            </w:r>
          </w:p>
          <w:p w14:paraId="7FE7CAC1"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b/>
                <w:bCs/>
                <w:color w:val="0F1115"/>
                <w:sz w:val="24"/>
                <w:szCs w:val="24"/>
                <w:shd w:val="clear" w:color="auto" w:fill="FFFFFF"/>
                <w:lang w:val="en-US" w:bidi="ar"/>
              </w:rPr>
              <w:t xml:space="preserve">《图谱·资源·混合：智慧课程设计与应用的理论探索与实践创新》  </w:t>
            </w:r>
          </w:p>
          <w:p w14:paraId="7A5A3E94" w14:textId="77777777" w:rsidR="00DC0252" w:rsidRDefault="00000000">
            <w:pPr>
              <w:widowControl/>
              <w:numPr>
                <w:ilvl w:val="0"/>
                <w:numId w:val="7"/>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知识图谱奠基石，资源建设筑实体</w:t>
            </w:r>
          </w:p>
          <w:p w14:paraId="731FA654" w14:textId="77777777" w:rsidR="00DC0252" w:rsidRDefault="00000000">
            <w:pPr>
              <w:widowControl/>
              <w:numPr>
                <w:ilvl w:val="0"/>
                <w:numId w:val="7"/>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lastRenderedPageBreak/>
              <w:t>立体化资源建设，重理念、实操与成效</w:t>
            </w:r>
          </w:p>
          <w:p w14:paraId="203CDA61" w14:textId="77777777" w:rsidR="00DC0252" w:rsidRDefault="00000000">
            <w:pPr>
              <w:widowControl/>
              <w:numPr>
                <w:ilvl w:val="0"/>
                <w:numId w:val="7"/>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五轮混合遇困扰，AI赋能启智慧混合</w:t>
            </w:r>
          </w:p>
          <w:p w14:paraId="59928A70" w14:textId="77777777" w:rsidR="00DC0252" w:rsidRDefault="00000000">
            <w:pPr>
              <w:widowControl/>
              <w:numPr>
                <w:ilvl w:val="0"/>
                <w:numId w:val="7"/>
              </w:numPr>
              <w:rPr>
                <w:rFonts w:ascii="仿宋" w:eastAsia="仿宋" w:hAnsi="仿宋" w:cs="仿宋" w:hint="eastAsia"/>
                <w:color w:val="000000" w:themeColor="text1"/>
                <w:sz w:val="24"/>
                <w:szCs w:val="24"/>
                <w:lang w:val="en-US"/>
              </w:rPr>
            </w:pPr>
            <w:r>
              <w:rPr>
                <w:rFonts w:ascii="仿宋" w:eastAsia="仿宋" w:hAnsi="仿宋" w:cs="仿宋"/>
                <w:color w:val="0F1115"/>
                <w:sz w:val="24"/>
                <w:szCs w:val="24"/>
                <w:shd w:val="clear" w:color="auto" w:fill="FFFFFF"/>
                <w:lang w:val="en-US" w:bidi="ar"/>
              </w:rPr>
              <w:t>融共识与理解，定义智慧课程要素</w:t>
            </w:r>
          </w:p>
        </w:tc>
        <w:tc>
          <w:tcPr>
            <w:tcW w:w="2672" w:type="dxa"/>
            <w:shd w:val="clear" w:color="auto" w:fill="auto"/>
            <w:vAlign w:val="center"/>
          </w:tcPr>
          <w:p w14:paraId="65D5C44D"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lastRenderedPageBreak/>
              <w:t>裴世鑫</w:t>
            </w:r>
          </w:p>
          <w:p w14:paraId="54D8A11A"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南京信息工程大学</w:t>
            </w:r>
          </w:p>
          <w:p w14:paraId="15A94833"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江苏省教学名师</w:t>
            </w:r>
          </w:p>
          <w:p w14:paraId="1A4399A2"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国家一流本科课程</w:t>
            </w:r>
            <w:r>
              <w:rPr>
                <w:rFonts w:ascii="仿宋" w:eastAsia="仿宋" w:hAnsi="仿宋" w:cs="仿宋" w:hint="eastAsia"/>
                <w:color w:val="000000" w:themeColor="text1"/>
                <w:lang w:val="en-US"/>
              </w:rPr>
              <w:t>负责人</w:t>
            </w:r>
          </w:p>
          <w:p w14:paraId="2E698BCF"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lastRenderedPageBreak/>
              <w:t>2025年教师人工智能应用案例全国高校混合式教学设计创新大赛一等奖</w:t>
            </w:r>
          </w:p>
        </w:tc>
      </w:tr>
      <w:tr w:rsidR="00DC0252" w14:paraId="71958EF6" w14:textId="77777777">
        <w:trPr>
          <w:trHeight w:hRule="exact" w:val="1898"/>
          <w:jc w:val="center"/>
        </w:trPr>
        <w:tc>
          <w:tcPr>
            <w:tcW w:w="1156" w:type="dxa"/>
            <w:vMerge/>
            <w:vAlign w:val="center"/>
          </w:tcPr>
          <w:p w14:paraId="0A45A8F8" w14:textId="77777777" w:rsidR="00DC0252" w:rsidRDefault="00DC0252">
            <w:pPr>
              <w:widowControl/>
              <w:spacing w:line="360" w:lineRule="auto"/>
              <w:jc w:val="center"/>
              <w:rPr>
                <w:rFonts w:ascii="仿宋" w:eastAsia="仿宋" w:hAnsi="仿宋" w:cs="仿宋" w:hint="eastAsia"/>
                <w:color w:val="000000" w:themeColor="text1"/>
                <w:sz w:val="24"/>
                <w:szCs w:val="24"/>
              </w:rPr>
            </w:pPr>
          </w:p>
        </w:tc>
        <w:tc>
          <w:tcPr>
            <w:tcW w:w="1668" w:type="dxa"/>
            <w:noWrap/>
            <w:vAlign w:val="center"/>
          </w:tcPr>
          <w:p w14:paraId="2D6FEEB6"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0-2</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0</w:t>
            </w:r>
          </w:p>
        </w:tc>
        <w:tc>
          <w:tcPr>
            <w:tcW w:w="4763" w:type="dxa"/>
            <w:shd w:val="clear" w:color="auto" w:fill="auto"/>
            <w:vAlign w:val="center"/>
          </w:tcPr>
          <w:p w14:paraId="3A2593EF"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【实操系列2】</w:t>
            </w:r>
          </w:p>
          <w:p w14:paraId="4EA90D2B"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《面向未来的AI实践智能体设计与应用》</w:t>
            </w:r>
          </w:p>
          <w:p w14:paraId="466B0030" w14:textId="77777777" w:rsidR="00DC0252" w:rsidRDefault="00000000">
            <w:pPr>
              <w:widowControl/>
              <w:numPr>
                <w:ilvl w:val="0"/>
                <w:numId w:val="8"/>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教学智能体：内涵解读与设计路径</w:t>
            </w:r>
          </w:p>
          <w:p w14:paraId="11F31BEA" w14:textId="77777777" w:rsidR="00DC0252" w:rsidRDefault="00000000">
            <w:pPr>
              <w:widowControl/>
              <w:numPr>
                <w:ilvl w:val="0"/>
                <w:numId w:val="8"/>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AI实践赋能</w:t>
            </w:r>
            <w:proofErr w:type="gramStart"/>
            <w:r>
              <w:rPr>
                <w:rFonts w:ascii="仿宋" w:eastAsia="仿宋" w:hAnsi="仿宋" w:cs="仿宋" w:hint="eastAsia"/>
                <w:color w:val="0F1115"/>
                <w:sz w:val="24"/>
                <w:szCs w:val="24"/>
                <w:shd w:val="clear" w:color="auto" w:fill="FFFFFF"/>
                <w:lang w:val="en-US" w:bidi="ar"/>
              </w:rPr>
              <w:t>师生机</w:t>
            </w:r>
            <w:proofErr w:type="gramEnd"/>
            <w:r>
              <w:rPr>
                <w:rFonts w:ascii="仿宋" w:eastAsia="仿宋" w:hAnsi="仿宋" w:cs="仿宋" w:hint="eastAsia"/>
                <w:color w:val="0F1115"/>
                <w:sz w:val="24"/>
                <w:szCs w:val="24"/>
                <w:shd w:val="clear" w:color="auto" w:fill="FFFFFF"/>
                <w:lang w:val="en-US" w:bidi="ar"/>
              </w:rPr>
              <w:t>三元交互</w:t>
            </w:r>
          </w:p>
          <w:p w14:paraId="368297C1" w14:textId="77777777" w:rsidR="00DC0252" w:rsidRDefault="00000000">
            <w:pPr>
              <w:widowControl/>
              <w:numPr>
                <w:ilvl w:val="0"/>
                <w:numId w:val="8"/>
              </w:numPr>
              <w:rPr>
                <w:rFonts w:ascii="仿宋" w:eastAsia="仿宋" w:hAnsi="仿宋" w:cs="仿宋" w:hint="eastAsia"/>
                <w:color w:val="0F1115"/>
                <w:sz w:val="24"/>
                <w:szCs w:val="24"/>
                <w:shd w:val="clear" w:color="auto" w:fill="FFFFFF"/>
                <w:lang w:val="en-US"/>
              </w:rPr>
            </w:pPr>
            <w:proofErr w:type="gramStart"/>
            <w:r>
              <w:rPr>
                <w:rFonts w:ascii="仿宋" w:eastAsia="仿宋" w:hAnsi="仿宋" w:cs="仿宋" w:hint="eastAsia"/>
                <w:color w:val="0F1115"/>
                <w:sz w:val="24"/>
                <w:szCs w:val="24"/>
                <w:shd w:val="clear" w:color="auto" w:fill="FFFFFF"/>
                <w:lang w:val="en-US" w:bidi="ar"/>
              </w:rPr>
              <w:t>超星</w:t>
            </w:r>
            <w:proofErr w:type="gramEnd"/>
            <w:r>
              <w:rPr>
                <w:rFonts w:ascii="仿宋" w:eastAsia="仿宋" w:hAnsi="仿宋" w:cs="仿宋" w:hint="eastAsia"/>
                <w:color w:val="0F1115"/>
                <w:sz w:val="24"/>
                <w:szCs w:val="24"/>
                <w:shd w:val="clear" w:color="auto" w:fill="FFFFFF"/>
                <w:lang w:val="en-US" w:bidi="ar"/>
              </w:rPr>
              <w:t>AI实践智能体全揭秘</w:t>
            </w:r>
          </w:p>
        </w:tc>
        <w:tc>
          <w:tcPr>
            <w:tcW w:w="2672" w:type="dxa"/>
            <w:shd w:val="clear" w:color="auto" w:fill="auto"/>
            <w:vAlign w:val="center"/>
          </w:tcPr>
          <w:p w14:paraId="4B04A659"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朱丛</w:t>
            </w:r>
            <w:proofErr w:type="gramStart"/>
            <w:r>
              <w:rPr>
                <w:rFonts w:ascii="仿宋" w:eastAsia="仿宋" w:hAnsi="仿宋" w:cs="仿宋" w:hint="eastAsia"/>
                <w:b/>
                <w:bCs/>
                <w:color w:val="000000" w:themeColor="text1"/>
                <w:sz w:val="24"/>
                <w:szCs w:val="24"/>
                <w:lang w:val="en-US"/>
              </w:rPr>
              <w:t>浩</w:t>
            </w:r>
            <w:proofErr w:type="gramEnd"/>
          </w:p>
          <w:p w14:paraId="0C6E7901"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hint="eastAsia"/>
                <w:color w:val="000000" w:themeColor="text1"/>
                <w:lang w:val="en-US"/>
              </w:rPr>
              <w:t>超星教育</w:t>
            </w:r>
            <w:proofErr w:type="gramEnd"/>
            <w:r>
              <w:rPr>
                <w:rFonts w:ascii="仿宋" w:eastAsia="仿宋" w:hAnsi="仿宋" w:cs="仿宋" w:hint="eastAsia"/>
                <w:color w:val="000000" w:themeColor="text1"/>
                <w:lang w:val="en-US"/>
              </w:rPr>
              <w:t>研究院</w:t>
            </w:r>
          </w:p>
          <w:p w14:paraId="0524D895" w14:textId="77777777" w:rsidR="00DC0252" w:rsidRDefault="00000000">
            <w:pPr>
              <w:widowControl/>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lang w:val="en-US"/>
              </w:rPr>
              <w:t>高级研究员</w:t>
            </w:r>
          </w:p>
        </w:tc>
      </w:tr>
      <w:tr w:rsidR="00DC0252" w14:paraId="59BAFD32" w14:textId="77777777">
        <w:trPr>
          <w:trHeight w:val="665"/>
          <w:jc w:val="center"/>
        </w:trPr>
        <w:tc>
          <w:tcPr>
            <w:tcW w:w="1156" w:type="dxa"/>
            <w:vMerge w:val="restart"/>
            <w:vAlign w:val="center"/>
          </w:tcPr>
          <w:p w14:paraId="119A7479" w14:textId="77777777" w:rsidR="00DC0252" w:rsidRDefault="00000000">
            <w:pPr>
              <w:widowControl/>
              <w:spacing w:line="360" w:lineRule="auto"/>
              <w:jc w:val="center"/>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lang w:val="en-US"/>
              </w:rPr>
              <w:t>9</w:t>
            </w:r>
            <w:r>
              <w:rPr>
                <w:rFonts w:ascii="仿宋" w:eastAsia="仿宋" w:hAnsi="仿宋" w:cs="仿宋" w:hint="eastAsia"/>
                <w:color w:val="000000" w:themeColor="text1"/>
                <w:sz w:val="24"/>
                <w:szCs w:val="24"/>
              </w:rPr>
              <w:t>月</w:t>
            </w:r>
            <w:r>
              <w:rPr>
                <w:rFonts w:ascii="仿宋" w:eastAsia="仿宋" w:hAnsi="仿宋" w:cs="仿宋" w:hint="eastAsia"/>
                <w:color w:val="000000" w:themeColor="text1"/>
                <w:sz w:val="24"/>
                <w:szCs w:val="24"/>
                <w:lang w:val="en-US"/>
              </w:rPr>
              <w:t>2</w:t>
            </w:r>
            <w:r>
              <w:rPr>
                <w:rFonts w:ascii="仿宋" w:eastAsia="仿宋" w:hAnsi="仿宋" w:cs="仿宋" w:hint="eastAsia"/>
                <w:color w:val="000000" w:themeColor="text1"/>
                <w:sz w:val="24"/>
                <w:szCs w:val="24"/>
              </w:rPr>
              <w:t>日</w:t>
            </w:r>
            <w:r>
              <w:rPr>
                <w:rFonts w:ascii="仿宋" w:eastAsia="仿宋" w:hAnsi="仿宋" w:cs="仿宋" w:hint="eastAsia"/>
                <w:color w:val="000000" w:themeColor="text1"/>
                <w:sz w:val="24"/>
                <w:szCs w:val="24"/>
              </w:rPr>
              <w:br/>
              <w:t>周三</w:t>
            </w:r>
          </w:p>
        </w:tc>
        <w:tc>
          <w:tcPr>
            <w:tcW w:w="1668" w:type="dxa"/>
            <w:noWrap/>
            <w:vAlign w:val="center"/>
          </w:tcPr>
          <w:p w14:paraId="6D72F83B"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rPr>
              <w:t>19:00-</w:t>
            </w: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w:t>
            </w:r>
          </w:p>
        </w:tc>
        <w:tc>
          <w:tcPr>
            <w:tcW w:w="4763" w:type="dxa"/>
            <w:vAlign w:val="center"/>
          </w:tcPr>
          <w:p w14:paraId="6EA9EB10"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【工科案例】</w:t>
            </w:r>
          </w:p>
          <w:p w14:paraId="07ABB9EE"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《AI赋能的教学改革与智慧课程建设》</w:t>
            </w:r>
          </w:p>
          <w:p w14:paraId="62088F57" w14:textId="77777777" w:rsidR="00DC0252" w:rsidRDefault="00000000">
            <w:pPr>
              <w:widowControl/>
              <w:numPr>
                <w:ilvl w:val="0"/>
                <w:numId w:val="9"/>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明晰AI课</w:t>
            </w:r>
            <w:proofErr w:type="gramStart"/>
            <w:r>
              <w:rPr>
                <w:rFonts w:ascii="仿宋" w:eastAsia="仿宋" w:hAnsi="仿宋" w:cs="仿宋"/>
                <w:color w:val="0F1115"/>
                <w:sz w:val="24"/>
                <w:szCs w:val="24"/>
                <w:shd w:val="clear" w:color="auto" w:fill="FFFFFF"/>
                <w:lang w:val="en-US" w:bidi="ar"/>
              </w:rPr>
              <w:t>改背景</w:t>
            </w:r>
            <w:proofErr w:type="gramEnd"/>
            <w:r>
              <w:rPr>
                <w:rFonts w:ascii="仿宋" w:eastAsia="仿宋" w:hAnsi="仿宋" w:cs="仿宋"/>
                <w:color w:val="0F1115"/>
                <w:sz w:val="24"/>
                <w:szCs w:val="24"/>
                <w:shd w:val="clear" w:color="auto" w:fill="FFFFFF"/>
                <w:lang w:val="en-US" w:bidi="ar"/>
              </w:rPr>
              <w:t>与申报定位</w:t>
            </w:r>
          </w:p>
          <w:p w14:paraId="7D6FD910" w14:textId="77777777" w:rsidR="00DC0252" w:rsidRDefault="00000000">
            <w:pPr>
              <w:widowControl/>
              <w:numPr>
                <w:ilvl w:val="0"/>
                <w:numId w:val="9"/>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聚焦建设任务，保障过程投入</w:t>
            </w:r>
          </w:p>
          <w:p w14:paraId="46E7408F" w14:textId="77777777" w:rsidR="00DC0252" w:rsidRDefault="00000000">
            <w:pPr>
              <w:widowControl/>
              <w:numPr>
                <w:ilvl w:val="0"/>
                <w:numId w:val="9"/>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激活教学互动，优化学习评价</w:t>
            </w:r>
          </w:p>
          <w:p w14:paraId="30A490A2" w14:textId="77777777" w:rsidR="00DC0252" w:rsidRDefault="00000000">
            <w:pPr>
              <w:widowControl/>
              <w:numPr>
                <w:ilvl w:val="0"/>
                <w:numId w:val="9"/>
              </w:numPr>
              <w:rPr>
                <w:rFonts w:ascii="仿宋" w:eastAsia="仿宋" w:hAnsi="仿宋" w:cs="仿宋" w:hint="eastAsia"/>
                <w:color w:val="000000" w:themeColor="text1"/>
                <w:sz w:val="24"/>
                <w:szCs w:val="24"/>
                <w:lang w:val="en-US" w:bidi="ar"/>
              </w:rPr>
            </w:pPr>
            <w:r>
              <w:rPr>
                <w:rFonts w:ascii="仿宋" w:eastAsia="仿宋" w:hAnsi="仿宋" w:cs="仿宋"/>
                <w:color w:val="0F1115"/>
                <w:sz w:val="24"/>
                <w:szCs w:val="24"/>
                <w:shd w:val="clear" w:color="auto" w:fill="FFFFFF"/>
                <w:lang w:val="en-US" w:bidi="ar"/>
              </w:rPr>
              <w:t>凝练赋能体会，指引提质路径</w:t>
            </w:r>
            <w:r>
              <w:rPr>
                <w:rFonts w:ascii="仿宋" w:eastAsia="仿宋" w:hAnsi="仿宋" w:cs="仿宋" w:hint="eastAsia"/>
                <w:color w:val="000000" w:themeColor="text1"/>
                <w:sz w:val="24"/>
                <w:szCs w:val="24"/>
                <w:lang w:val="en-US" w:bidi="ar"/>
              </w:rPr>
              <w:t xml:space="preserve">      </w:t>
            </w:r>
          </w:p>
        </w:tc>
        <w:tc>
          <w:tcPr>
            <w:tcW w:w="2672" w:type="dxa"/>
            <w:vAlign w:val="center"/>
          </w:tcPr>
          <w:p w14:paraId="344D52CC"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朝乐门</w:t>
            </w:r>
          </w:p>
          <w:p w14:paraId="156E1B94" w14:textId="77777777" w:rsidR="00DC0252" w:rsidRDefault="00000000">
            <w:pPr>
              <w:pStyle w:val="ad"/>
              <w:widowControl/>
              <w:ind w:left="0" w:firstLine="0"/>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中国人民大学</w:t>
            </w:r>
          </w:p>
          <w:p w14:paraId="3C24AA79" w14:textId="77777777" w:rsidR="00DC0252" w:rsidRDefault="00000000">
            <w:pPr>
              <w:pStyle w:val="ad"/>
              <w:widowControl/>
              <w:ind w:left="0" w:firstLine="0"/>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国家级一流本科课程《数据科学导论》负责人</w:t>
            </w:r>
          </w:p>
          <w:p w14:paraId="65ACB627" w14:textId="77777777" w:rsidR="00DC0252" w:rsidRDefault="00000000">
            <w:pPr>
              <w:pStyle w:val="ad"/>
              <w:widowControl/>
              <w:ind w:left="0" w:firstLine="0"/>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“十四五”国家级规划教材</w:t>
            </w:r>
            <w:r>
              <w:rPr>
                <w:rFonts w:ascii="仿宋" w:eastAsia="仿宋" w:hAnsi="仿宋" w:cs="仿宋" w:hint="eastAsia"/>
                <w:color w:val="000000" w:themeColor="text1"/>
                <w:lang w:val="en-US"/>
              </w:rPr>
              <w:t>作者</w:t>
            </w:r>
          </w:p>
          <w:p w14:paraId="2DD4D9F9" w14:textId="77777777" w:rsidR="00DC0252" w:rsidRDefault="00000000">
            <w:pPr>
              <w:pStyle w:val="ad"/>
              <w:widowControl/>
              <w:ind w:left="0" w:firstLine="0"/>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北京高校教师教学创新大赛一等奖</w:t>
            </w:r>
          </w:p>
        </w:tc>
      </w:tr>
      <w:tr w:rsidR="00DC0252" w14:paraId="63789E66" w14:textId="77777777">
        <w:trPr>
          <w:trHeight w:val="329"/>
          <w:jc w:val="center"/>
        </w:trPr>
        <w:tc>
          <w:tcPr>
            <w:tcW w:w="1156" w:type="dxa"/>
            <w:vMerge/>
            <w:vAlign w:val="center"/>
          </w:tcPr>
          <w:p w14:paraId="75905BE6" w14:textId="77777777" w:rsidR="00DC0252" w:rsidRDefault="00DC0252">
            <w:pPr>
              <w:widowControl/>
              <w:spacing w:line="360" w:lineRule="auto"/>
              <w:jc w:val="center"/>
              <w:rPr>
                <w:rFonts w:ascii="仿宋" w:eastAsia="仿宋" w:hAnsi="仿宋" w:cs="仿宋" w:hint="eastAsia"/>
                <w:color w:val="000000" w:themeColor="text1"/>
                <w:sz w:val="24"/>
                <w:szCs w:val="24"/>
              </w:rPr>
            </w:pPr>
          </w:p>
        </w:tc>
        <w:tc>
          <w:tcPr>
            <w:tcW w:w="1668" w:type="dxa"/>
            <w:noWrap/>
            <w:vAlign w:val="center"/>
          </w:tcPr>
          <w:p w14:paraId="3E22869C"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0-2</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0</w:t>
            </w:r>
          </w:p>
        </w:tc>
        <w:tc>
          <w:tcPr>
            <w:tcW w:w="4763" w:type="dxa"/>
            <w:shd w:val="clear" w:color="auto" w:fill="auto"/>
            <w:vAlign w:val="center"/>
          </w:tcPr>
          <w:p w14:paraId="4D92D27B"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【实操系列3】</w:t>
            </w:r>
          </w:p>
          <w:p w14:paraId="14A1A149"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《AI赋能高阶能力培养的课程任务设计与建设实操带练》</w:t>
            </w:r>
          </w:p>
          <w:p w14:paraId="17B536E1" w14:textId="77777777" w:rsidR="00DC0252" w:rsidRDefault="00000000">
            <w:pPr>
              <w:widowControl/>
              <w:numPr>
                <w:ilvl w:val="0"/>
                <w:numId w:val="10"/>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理念与框架：AI时代课程高阶任务的设计逻辑</w:t>
            </w:r>
          </w:p>
          <w:p w14:paraId="1E07028C" w14:textId="77777777" w:rsidR="00DC0252" w:rsidRDefault="00000000">
            <w:pPr>
              <w:widowControl/>
              <w:numPr>
                <w:ilvl w:val="0"/>
                <w:numId w:val="10"/>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核心演示与带练：泛雅“任务引擎+启发式 AI助教”的组合拳搭建</w:t>
            </w:r>
          </w:p>
          <w:p w14:paraId="0DF9802A" w14:textId="77777777" w:rsidR="00DC0252" w:rsidRDefault="00000000">
            <w:pPr>
              <w:widowControl/>
              <w:numPr>
                <w:ilvl w:val="0"/>
                <w:numId w:val="10"/>
              </w:numPr>
              <w:rPr>
                <w:rFonts w:ascii="仿宋" w:eastAsia="仿宋" w:hAnsi="仿宋" w:cs="仿宋" w:hint="eastAsia"/>
                <w:color w:val="000000" w:themeColor="text1"/>
                <w:sz w:val="24"/>
                <w:szCs w:val="24"/>
                <w:lang w:val="en-US" w:bidi="ar"/>
              </w:rPr>
            </w:pPr>
            <w:r>
              <w:rPr>
                <w:rFonts w:ascii="仿宋" w:eastAsia="仿宋" w:hAnsi="仿宋" w:cs="仿宋" w:hint="eastAsia"/>
                <w:color w:val="0F1115"/>
                <w:sz w:val="24"/>
                <w:szCs w:val="24"/>
                <w:shd w:val="clear" w:color="auto" w:fill="FFFFFF"/>
                <w:lang w:val="en-US" w:bidi="ar"/>
              </w:rPr>
              <w:t>教学数据反哺与创新成果提炼</w:t>
            </w:r>
          </w:p>
        </w:tc>
        <w:tc>
          <w:tcPr>
            <w:tcW w:w="2672" w:type="dxa"/>
            <w:shd w:val="clear" w:color="auto" w:fill="auto"/>
            <w:vAlign w:val="center"/>
          </w:tcPr>
          <w:p w14:paraId="37B693CA"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王宏</w:t>
            </w:r>
          </w:p>
          <w:p w14:paraId="72507FA0"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hint="eastAsia"/>
                <w:color w:val="000000" w:themeColor="text1"/>
                <w:lang w:val="en-US"/>
              </w:rPr>
              <w:t>超星集团</w:t>
            </w:r>
            <w:proofErr w:type="gramEnd"/>
            <w:r>
              <w:rPr>
                <w:rFonts w:ascii="仿宋" w:eastAsia="仿宋" w:hAnsi="仿宋" w:cs="仿宋" w:hint="eastAsia"/>
                <w:color w:val="000000" w:themeColor="text1"/>
                <w:lang w:val="en-US"/>
              </w:rPr>
              <w:t>天津分公司</w:t>
            </w:r>
          </w:p>
          <w:p w14:paraId="153D15C3" w14:textId="77777777" w:rsidR="00DC0252" w:rsidRDefault="00000000">
            <w:pPr>
              <w:widowControl/>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lang w:val="en-US"/>
              </w:rPr>
              <w:t>课程建设总监</w:t>
            </w:r>
          </w:p>
        </w:tc>
      </w:tr>
      <w:tr w:rsidR="00DC0252" w14:paraId="64333168" w14:textId="77777777">
        <w:trPr>
          <w:trHeight w:val="430"/>
          <w:jc w:val="center"/>
        </w:trPr>
        <w:tc>
          <w:tcPr>
            <w:tcW w:w="1156" w:type="dxa"/>
            <w:vMerge w:val="restart"/>
            <w:vAlign w:val="center"/>
          </w:tcPr>
          <w:p w14:paraId="2561909D" w14:textId="77777777" w:rsidR="00DC0252" w:rsidRDefault="00000000">
            <w:pPr>
              <w:widowControl/>
              <w:spacing w:line="360" w:lineRule="auto"/>
              <w:jc w:val="center"/>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lang w:val="en-US"/>
              </w:rPr>
              <w:t>9</w:t>
            </w:r>
            <w:r>
              <w:rPr>
                <w:rFonts w:ascii="仿宋" w:eastAsia="仿宋" w:hAnsi="仿宋" w:cs="仿宋" w:hint="eastAsia"/>
                <w:color w:val="000000" w:themeColor="text1"/>
                <w:sz w:val="24"/>
                <w:szCs w:val="24"/>
              </w:rPr>
              <w:t>月</w:t>
            </w:r>
            <w:r>
              <w:rPr>
                <w:rFonts w:ascii="仿宋" w:eastAsia="仿宋" w:hAnsi="仿宋" w:cs="仿宋" w:hint="eastAsia"/>
                <w:color w:val="000000" w:themeColor="text1"/>
                <w:sz w:val="24"/>
                <w:szCs w:val="24"/>
                <w:lang w:val="en-US"/>
              </w:rPr>
              <w:t>3</w:t>
            </w:r>
            <w:r>
              <w:rPr>
                <w:rFonts w:ascii="仿宋" w:eastAsia="仿宋" w:hAnsi="仿宋" w:cs="仿宋" w:hint="eastAsia"/>
                <w:color w:val="000000" w:themeColor="text1"/>
                <w:sz w:val="24"/>
                <w:szCs w:val="24"/>
              </w:rPr>
              <w:t>日</w:t>
            </w:r>
            <w:r>
              <w:rPr>
                <w:rFonts w:ascii="仿宋" w:eastAsia="仿宋" w:hAnsi="仿宋" w:cs="仿宋" w:hint="eastAsia"/>
                <w:color w:val="000000" w:themeColor="text1"/>
                <w:sz w:val="24"/>
                <w:szCs w:val="24"/>
              </w:rPr>
              <w:br/>
              <w:t>周四</w:t>
            </w:r>
          </w:p>
        </w:tc>
        <w:tc>
          <w:tcPr>
            <w:tcW w:w="1668" w:type="dxa"/>
            <w:noWrap/>
            <w:vAlign w:val="center"/>
          </w:tcPr>
          <w:p w14:paraId="2AF59D8B"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rPr>
              <w:t>19:00-</w:t>
            </w: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w:t>
            </w:r>
          </w:p>
        </w:tc>
        <w:tc>
          <w:tcPr>
            <w:tcW w:w="4763" w:type="dxa"/>
            <w:shd w:val="clear" w:color="auto" w:fill="auto"/>
            <w:vAlign w:val="center"/>
          </w:tcPr>
          <w:p w14:paraId="2BA9B46A" w14:textId="77777777" w:rsidR="00DC0252" w:rsidRDefault="00000000">
            <w:pPr>
              <w:pStyle w:val="ad"/>
              <w:widowControl/>
              <w:spacing w:line="360" w:lineRule="auto"/>
              <w:ind w:left="0" w:firstLine="0"/>
              <w:rPr>
                <w:rFonts w:ascii="仿宋" w:eastAsia="仿宋" w:hAnsi="仿宋" w:cs="仿宋" w:hint="eastAsia"/>
                <w:color w:val="000000" w:themeColor="text1"/>
                <w:sz w:val="24"/>
                <w:szCs w:val="24"/>
                <w:lang w:val="en-US" w:bidi="ar"/>
              </w:rPr>
            </w:pPr>
            <w:r>
              <w:rPr>
                <w:rFonts w:ascii="仿宋" w:eastAsia="仿宋" w:hAnsi="仿宋" w:cs="仿宋" w:hint="eastAsia"/>
                <w:color w:val="000000" w:themeColor="text1"/>
                <w:sz w:val="24"/>
                <w:szCs w:val="24"/>
                <w:lang w:val="en-US" w:bidi="ar"/>
              </w:rPr>
              <w:t>【医科案例】</w:t>
            </w:r>
          </w:p>
          <w:p w14:paraId="287B14F6" w14:textId="77777777" w:rsidR="00DC0252" w:rsidRDefault="00000000">
            <w:pPr>
              <w:widowControl/>
              <w:spacing w:line="360" w:lineRule="auto"/>
              <w:rPr>
                <w:rFonts w:ascii="仿宋" w:eastAsia="仿宋" w:hAnsi="仿宋" w:cs="仿宋" w:hint="eastAsia"/>
                <w:b/>
                <w:bCs/>
                <w:color w:val="000000" w:themeColor="text1"/>
                <w:sz w:val="24"/>
                <w:szCs w:val="24"/>
                <w:lang w:val="en-US" w:bidi="ar"/>
              </w:rPr>
            </w:pPr>
            <w:r>
              <w:rPr>
                <w:rFonts w:ascii="仿宋" w:eastAsia="仿宋" w:hAnsi="仿宋" w:cs="仿宋" w:hint="eastAsia"/>
                <w:b/>
                <w:bCs/>
                <w:color w:val="0F1115"/>
                <w:sz w:val="24"/>
                <w:szCs w:val="24"/>
                <w:shd w:val="clear" w:color="auto" w:fill="FFFFFF"/>
                <w:lang w:val="en-US" w:bidi="ar"/>
              </w:rPr>
              <w:t>《AI赋能医学课程：智慧课程建设与教学创新实践》</w:t>
            </w:r>
            <w:r>
              <w:rPr>
                <w:rFonts w:ascii="仿宋" w:eastAsia="仿宋" w:hAnsi="仿宋" w:cs="仿宋" w:hint="eastAsia"/>
                <w:b/>
                <w:bCs/>
                <w:color w:val="000000" w:themeColor="text1"/>
                <w:sz w:val="24"/>
                <w:szCs w:val="24"/>
                <w:lang w:val="en-US" w:bidi="ar"/>
              </w:rPr>
              <w:tab/>
              <w:t xml:space="preserve">    </w:t>
            </w:r>
          </w:p>
          <w:p w14:paraId="14DFDBAA" w14:textId="77777777" w:rsidR="00DC0252" w:rsidRDefault="00000000">
            <w:pPr>
              <w:widowControl/>
              <w:numPr>
                <w:ilvl w:val="0"/>
                <w:numId w:val="11"/>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图谱筑基，资源立体，夯实智慧课程底座</w:t>
            </w:r>
          </w:p>
          <w:p w14:paraId="6AFAC85F" w14:textId="77777777" w:rsidR="00DC0252" w:rsidRDefault="00000000">
            <w:pPr>
              <w:widowControl/>
              <w:numPr>
                <w:ilvl w:val="0"/>
                <w:numId w:val="11"/>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五轮混合破困局，AI赋能教学新范式</w:t>
            </w:r>
          </w:p>
          <w:p w14:paraId="31E5C685" w14:textId="77777777" w:rsidR="00DC0252" w:rsidRDefault="00000000">
            <w:pPr>
              <w:widowControl/>
              <w:numPr>
                <w:ilvl w:val="0"/>
                <w:numId w:val="11"/>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智慧混合落地，重构实验与理论课堂</w:t>
            </w:r>
          </w:p>
          <w:p w14:paraId="56FDA645" w14:textId="77777777" w:rsidR="00DC0252" w:rsidRDefault="00000000">
            <w:pPr>
              <w:widowControl/>
              <w:numPr>
                <w:ilvl w:val="0"/>
                <w:numId w:val="11"/>
              </w:numPr>
              <w:rPr>
                <w:rFonts w:ascii="仿宋" w:eastAsia="仿宋" w:hAnsi="仿宋" w:cs="仿宋" w:hint="eastAsia"/>
                <w:color w:val="000000" w:themeColor="text1"/>
                <w:sz w:val="24"/>
                <w:szCs w:val="24"/>
                <w:lang w:val="en-US" w:bidi="ar"/>
              </w:rPr>
            </w:pPr>
            <w:r>
              <w:rPr>
                <w:rFonts w:ascii="仿宋" w:eastAsia="仿宋" w:hAnsi="仿宋" w:cs="仿宋" w:hint="eastAsia"/>
                <w:color w:val="0F1115"/>
                <w:sz w:val="24"/>
                <w:szCs w:val="24"/>
                <w:shd w:val="clear" w:color="auto" w:fill="FFFFFF"/>
                <w:lang w:val="en-US" w:bidi="ar"/>
              </w:rPr>
              <w:t>凝练智慧课程要素，定义医学教育新内涵</w:t>
            </w:r>
          </w:p>
        </w:tc>
        <w:tc>
          <w:tcPr>
            <w:tcW w:w="2672" w:type="dxa"/>
            <w:shd w:val="clear" w:color="auto" w:fill="auto"/>
            <w:vAlign w:val="center"/>
          </w:tcPr>
          <w:p w14:paraId="5BE0899E" w14:textId="77777777" w:rsidR="00DC0252" w:rsidRDefault="00000000">
            <w:pPr>
              <w:pStyle w:val="ad"/>
              <w:widowControl/>
              <w:spacing w:line="360" w:lineRule="auto"/>
              <w:ind w:left="0" w:firstLine="0"/>
              <w:jc w:val="center"/>
              <w:rPr>
                <w:rFonts w:ascii="仿宋" w:eastAsia="仿宋" w:hAnsi="仿宋" w:cs="仿宋" w:hint="eastAsia"/>
                <w:b/>
                <w:bCs/>
                <w:color w:val="000000" w:themeColor="text1"/>
                <w:sz w:val="24"/>
                <w:szCs w:val="24"/>
                <w:lang w:val="en-US" w:bidi="ar"/>
              </w:rPr>
            </w:pPr>
            <w:r>
              <w:rPr>
                <w:rFonts w:ascii="仿宋" w:eastAsia="仿宋" w:hAnsi="仿宋" w:cs="仿宋" w:hint="eastAsia"/>
                <w:b/>
                <w:bCs/>
                <w:color w:val="000000" w:themeColor="text1"/>
                <w:sz w:val="24"/>
                <w:szCs w:val="24"/>
                <w:lang w:val="en-US" w:bidi="ar"/>
              </w:rPr>
              <w:t>刘琼</w:t>
            </w:r>
          </w:p>
          <w:p w14:paraId="500C6975" w14:textId="77777777" w:rsidR="00DC0252" w:rsidRDefault="00000000">
            <w:pPr>
              <w:pStyle w:val="ad"/>
              <w:widowControl/>
              <w:ind w:left="0" w:firstLine="0"/>
              <w:jc w:val="center"/>
              <w:rPr>
                <w:rFonts w:ascii="仿宋" w:eastAsia="仿宋" w:hAnsi="仿宋" w:cs="仿宋" w:hint="eastAsia"/>
                <w:color w:val="000000" w:themeColor="text1"/>
                <w:lang w:val="en-US" w:bidi="ar"/>
              </w:rPr>
            </w:pPr>
            <w:r>
              <w:rPr>
                <w:rFonts w:ascii="仿宋" w:eastAsia="仿宋" w:hAnsi="仿宋" w:cs="仿宋" w:hint="eastAsia"/>
                <w:color w:val="000000" w:themeColor="text1"/>
                <w:lang w:val="en-US" w:bidi="ar"/>
              </w:rPr>
              <w:t>复旦大学</w:t>
            </w:r>
          </w:p>
          <w:p w14:paraId="07369F66" w14:textId="77777777" w:rsidR="00DC0252" w:rsidRDefault="00000000">
            <w:pPr>
              <w:widowControl/>
              <w:jc w:val="center"/>
              <w:rPr>
                <w:rFonts w:ascii="仿宋" w:eastAsia="仿宋" w:hAnsi="仿宋" w:cs="仿宋" w:hint="eastAsia"/>
                <w:color w:val="000000" w:themeColor="text1"/>
                <w:sz w:val="20"/>
                <w:szCs w:val="20"/>
                <w:lang w:val="en-US" w:bidi="ar"/>
              </w:rPr>
            </w:pPr>
            <w:r>
              <w:rPr>
                <w:rFonts w:ascii="仿宋" w:eastAsia="仿宋" w:hAnsi="仿宋" w:cs="仿宋" w:hint="eastAsia"/>
                <w:color w:val="000000" w:themeColor="text1"/>
                <w:sz w:val="20"/>
                <w:szCs w:val="20"/>
                <w:lang w:val="en-US" w:bidi="ar"/>
              </w:rPr>
              <w:t>第六届全国高校教师教学创新大赛基础课程</w:t>
            </w:r>
          </w:p>
          <w:p w14:paraId="558DC320" w14:textId="77777777" w:rsidR="00DC0252" w:rsidRDefault="00000000">
            <w:pPr>
              <w:widowControl/>
              <w:jc w:val="center"/>
              <w:rPr>
                <w:rFonts w:ascii="仿宋" w:eastAsia="仿宋" w:hAnsi="仿宋" w:cs="仿宋" w:hint="eastAsia"/>
                <w:color w:val="000000" w:themeColor="text1"/>
                <w:sz w:val="20"/>
                <w:szCs w:val="20"/>
                <w:lang w:val="en-US" w:bidi="ar"/>
              </w:rPr>
            </w:pPr>
            <w:proofErr w:type="gramStart"/>
            <w:r>
              <w:rPr>
                <w:rFonts w:ascii="仿宋" w:eastAsia="仿宋" w:hAnsi="仿宋" w:cs="仿宋" w:hint="eastAsia"/>
                <w:color w:val="000000" w:themeColor="text1"/>
                <w:sz w:val="20"/>
                <w:szCs w:val="20"/>
                <w:lang w:val="en-US" w:bidi="ar"/>
              </w:rPr>
              <w:t>正高组</w:t>
            </w:r>
            <w:proofErr w:type="gramEnd"/>
            <w:r>
              <w:rPr>
                <w:rFonts w:ascii="仿宋" w:eastAsia="仿宋" w:hAnsi="仿宋" w:cs="仿宋" w:hint="eastAsia"/>
                <w:color w:val="000000" w:themeColor="text1"/>
                <w:sz w:val="20"/>
                <w:szCs w:val="20"/>
                <w:lang w:val="en-US" w:bidi="ar"/>
              </w:rPr>
              <w:t>一等奖</w:t>
            </w:r>
          </w:p>
          <w:p w14:paraId="3A838FDF" w14:textId="77777777" w:rsidR="00DC0252" w:rsidRDefault="00000000">
            <w:pPr>
              <w:widowControl/>
              <w:jc w:val="center"/>
              <w:rPr>
                <w:rFonts w:ascii="仿宋" w:eastAsia="仿宋" w:hAnsi="仿宋" w:cs="仿宋" w:hint="eastAsia"/>
                <w:color w:val="000000" w:themeColor="text1"/>
                <w:sz w:val="20"/>
                <w:szCs w:val="20"/>
                <w:lang w:val="en-US" w:bidi="ar"/>
              </w:rPr>
            </w:pPr>
            <w:r>
              <w:rPr>
                <w:rFonts w:ascii="仿宋" w:eastAsia="仿宋" w:hAnsi="仿宋" w:cs="仿宋" w:hint="eastAsia"/>
                <w:color w:val="000000" w:themeColor="text1"/>
                <w:sz w:val="20"/>
                <w:szCs w:val="20"/>
                <w:lang w:val="en-US" w:bidi="ar"/>
              </w:rPr>
              <w:t>上海高校青年教师教学竞赛一等奖</w:t>
            </w:r>
          </w:p>
        </w:tc>
      </w:tr>
      <w:tr w:rsidR="00DC0252" w14:paraId="5294588E" w14:textId="77777777">
        <w:trPr>
          <w:trHeight w:val="466"/>
          <w:jc w:val="center"/>
        </w:trPr>
        <w:tc>
          <w:tcPr>
            <w:tcW w:w="1156" w:type="dxa"/>
            <w:vMerge/>
            <w:vAlign w:val="center"/>
          </w:tcPr>
          <w:p w14:paraId="1AFB42FE" w14:textId="77777777" w:rsidR="00DC0252" w:rsidRDefault="00DC0252">
            <w:pPr>
              <w:widowControl/>
              <w:spacing w:line="360" w:lineRule="auto"/>
              <w:jc w:val="center"/>
              <w:rPr>
                <w:rFonts w:ascii="仿宋" w:eastAsia="仿宋" w:hAnsi="仿宋" w:cs="仿宋" w:hint="eastAsia"/>
                <w:color w:val="000000" w:themeColor="text1"/>
                <w:sz w:val="24"/>
                <w:szCs w:val="24"/>
              </w:rPr>
            </w:pPr>
          </w:p>
        </w:tc>
        <w:tc>
          <w:tcPr>
            <w:tcW w:w="1668" w:type="dxa"/>
            <w:noWrap/>
            <w:vAlign w:val="center"/>
          </w:tcPr>
          <w:p w14:paraId="3445C671"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0-2</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0</w:t>
            </w:r>
          </w:p>
        </w:tc>
        <w:tc>
          <w:tcPr>
            <w:tcW w:w="4763" w:type="dxa"/>
            <w:vAlign w:val="center"/>
          </w:tcPr>
          <w:p w14:paraId="73DAB16B" w14:textId="77777777" w:rsidR="00DC0252" w:rsidRDefault="00000000">
            <w:pPr>
              <w:widowControl/>
              <w:spacing w:line="360" w:lineRule="auto"/>
              <w:rPr>
                <w:rFonts w:ascii="仿宋" w:eastAsia="仿宋" w:hAnsi="仿宋" w:cs="仿宋" w:hint="eastAsia"/>
                <w:b/>
                <w:bCs/>
                <w:color w:val="0F1115"/>
                <w:sz w:val="24"/>
                <w:szCs w:val="24"/>
                <w:shd w:val="clear" w:color="auto" w:fill="FFFFFF"/>
              </w:rPr>
            </w:pPr>
            <w:r>
              <w:rPr>
                <w:rFonts w:ascii="仿宋" w:eastAsia="仿宋" w:hAnsi="仿宋" w:cs="仿宋" w:hint="eastAsia"/>
                <w:b/>
                <w:bCs/>
                <w:color w:val="0F1115"/>
                <w:sz w:val="24"/>
                <w:szCs w:val="24"/>
                <w:shd w:val="clear" w:color="auto" w:fill="FFFFFF"/>
              </w:rPr>
              <w:t>【系列实操</w:t>
            </w:r>
            <w:r>
              <w:rPr>
                <w:rFonts w:ascii="仿宋" w:eastAsia="仿宋" w:hAnsi="仿宋" w:cs="仿宋" w:hint="eastAsia"/>
                <w:b/>
                <w:bCs/>
                <w:color w:val="0F1115"/>
                <w:sz w:val="24"/>
                <w:szCs w:val="24"/>
                <w:shd w:val="clear" w:color="auto" w:fill="FFFFFF"/>
                <w:lang w:val="en-US"/>
              </w:rPr>
              <w:t>4</w:t>
            </w:r>
            <w:r>
              <w:rPr>
                <w:rFonts w:ascii="仿宋" w:eastAsia="仿宋" w:hAnsi="仿宋" w:cs="仿宋" w:hint="eastAsia"/>
                <w:b/>
                <w:bCs/>
                <w:color w:val="0F1115"/>
                <w:sz w:val="24"/>
                <w:szCs w:val="24"/>
                <w:shd w:val="clear" w:color="auto" w:fill="FFFFFF"/>
              </w:rPr>
              <w:t>】</w:t>
            </w:r>
          </w:p>
          <w:p w14:paraId="27D543F1"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b/>
                <w:bCs/>
                <w:color w:val="0F1115"/>
                <w:sz w:val="24"/>
                <w:szCs w:val="24"/>
                <w:shd w:val="clear" w:color="auto" w:fill="FFFFFF"/>
                <w:lang w:val="en-US" w:bidi="ar"/>
              </w:rPr>
              <w:t>《教育智能体赋能医学生能力导向学习的创新路径》</w:t>
            </w:r>
          </w:p>
          <w:p w14:paraId="3B9C47F2" w14:textId="77777777" w:rsidR="00DC0252" w:rsidRDefault="00000000">
            <w:pPr>
              <w:widowControl/>
              <w:numPr>
                <w:ilvl w:val="0"/>
                <w:numId w:val="12"/>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医学教育智能体内涵、特征及类型辨析</w:t>
            </w:r>
          </w:p>
          <w:p w14:paraId="7580EF1E" w14:textId="77777777" w:rsidR="00DC0252" w:rsidRDefault="00000000">
            <w:pPr>
              <w:widowControl/>
              <w:numPr>
                <w:ilvl w:val="0"/>
                <w:numId w:val="12"/>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智能</w:t>
            </w:r>
            <w:proofErr w:type="gramStart"/>
            <w:r>
              <w:rPr>
                <w:rFonts w:ascii="仿宋" w:eastAsia="仿宋" w:hAnsi="仿宋" w:cs="仿宋"/>
                <w:color w:val="0F1115"/>
                <w:sz w:val="24"/>
                <w:szCs w:val="24"/>
                <w:shd w:val="clear" w:color="auto" w:fill="FFFFFF"/>
                <w:lang w:val="en-US" w:bidi="ar"/>
              </w:rPr>
              <w:t>体技术</w:t>
            </w:r>
            <w:proofErr w:type="gramEnd"/>
            <w:r>
              <w:rPr>
                <w:rFonts w:ascii="仿宋" w:eastAsia="仿宋" w:hAnsi="仿宋" w:cs="仿宋"/>
                <w:color w:val="0F1115"/>
                <w:sz w:val="24"/>
                <w:szCs w:val="24"/>
                <w:shd w:val="clear" w:color="auto" w:fill="FFFFFF"/>
                <w:lang w:val="en-US" w:bidi="ar"/>
              </w:rPr>
              <w:t>底座与医学场景平台选型</w:t>
            </w:r>
          </w:p>
          <w:p w14:paraId="6E625ACA" w14:textId="77777777" w:rsidR="00DC0252" w:rsidRDefault="00000000">
            <w:pPr>
              <w:widowControl/>
              <w:numPr>
                <w:ilvl w:val="0"/>
                <w:numId w:val="12"/>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医学教育智能</w:t>
            </w:r>
            <w:proofErr w:type="gramStart"/>
            <w:r>
              <w:rPr>
                <w:rFonts w:ascii="仿宋" w:eastAsia="仿宋" w:hAnsi="仿宋" w:cs="仿宋"/>
                <w:color w:val="0F1115"/>
                <w:sz w:val="24"/>
                <w:szCs w:val="24"/>
                <w:shd w:val="clear" w:color="auto" w:fill="FFFFFF"/>
                <w:lang w:val="en-US" w:bidi="ar"/>
              </w:rPr>
              <w:t>体开发</w:t>
            </w:r>
            <w:proofErr w:type="gramEnd"/>
            <w:r>
              <w:rPr>
                <w:rFonts w:ascii="仿宋" w:eastAsia="仿宋" w:hAnsi="仿宋" w:cs="仿宋"/>
                <w:color w:val="0F1115"/>
                <w:sz w:val="24"/>
                <w:szCs w:val="24"/>
                <w:shd w:val="clear" w:color="auto" w:fill="FFFFFF"/>
                <w:lang w:val="en-US" w:bidi="ar"/>
              </w:rPr>
              <w:t>流程与设计范式</w:t>
            </w:r>
          </w:p>
          <w:p w14:paraId="4E41F231" w14:textId="77777777" w:rsidR="00DC0252" w:rsidRDefault="00000000">
            <w:pPr>
              <w:widowControl/>
              <w:numPr>
                <w:ilvl w:val="0"/>
                <w:numId w:val="12"/>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lastRenderedPageBreak/>
              <w:t>医学教育智能</w:t>
            </w:r>
            <w:proofErr w:type="gramStart"/>
            <w:r>
              <w:rPr>
                <w:rFonts w:ascii="仿宋" w:eastAsia="仿宋" w:hAnsi="仿宋" w:cs="仿宋"/>
                <w:color w:val="0F1115"/>
                <w:sz w:val="24"/>
                <w:szCs w:val="24"/>
                <w:shd w:val="clear" w:color="auto" w:fill="FFFFFF"/>
                <w:lang w:val="en-US" w:bidi="ar"/>
              </w:rPr>
              <w:t>体应用</w:t>
            </w:r>
            <w:proofErr w:type="gramEnd"/>
            <w:r>
              <w:rPr>
                <w:rFonts w:ascii="仿宋" w:eastAsia="仿宋" w:hAnsi="仿宋" w:cs="仿宋"/>
                <w:color w:val="0F1115"/>
                <w:sz w:val="24"/>
                <w:szCs w:val="24"/>
                <w:shd w:val="clear" w:color="auto" w:fill="FFFFFF"/>
                <w:lang w:val="en-US" w:bidi="ar"/>
              </w:rPr>
              <w:t>案例与实施路径</w:t>
            </w:r>
          </w:p>
          <w:p w14:paraId="52F5108D" w14:textId="77777777" w:rsidR="00DC0252" w:rsidRDefault="00000000">
            <w:pPr>
              <w:widowControl/>
              <w:numPr>
                <w:ilvl w:val="0"/>
                <w:numId w:val="12"/>
              </w:numPr>
              <w:rPr>
                <w:rFonts w:ascii="仿宋" w:eastAsia="仿宋" w:hAnsi="仿宋" w:cs="仿宋" w:hint="eastAsia"/>
                <w:color w:val="0F1115"/>
                <w:sz w:val="24"/>
                <w:szCs w:val="24"/>
                <w:shd w:val="clear" w:color="auto" w:fill="FFFFFF"/>
                <w:lang w:val="en-US"/>
              </w:rPr>
            </w:pPr>
            <w:r>
              <w:rPr>
                <w:rFonts w:ascii="仿宋" w:eastAsia="仿宋" w:hAnsi="仿宋" w:cs="仿宋"/>
                <w:color w:val="0F1115"/>
                <w:sz w:val="24"/>
                <w:szCs w:val="24"/>
                <w:shd w:val="clear" w:color="auto" w:fill="FFFFFF"/>
                <w:lang w:val="en-US" w:bidi="ar"/>
              </w:rPr>
              <w:t>医学教育智能</w:t>
            </w:r>
            <w:proofErr w:type="gramStart"/>
            <w:r>
              <w:rPr>
                <w:rFonts w:ascii="仿宋" w:eastAsia="仿宋" w:hAnsi="仿宋" w:cs="仿宋"/>
                <w:color w:val="0F1115"/>
                <w:sz w:val="24"/>
                <w:szCs w:val="24"/>
                <w:shd w:val="clear" w:color="auto" w:fill="FFFFFF"/>
                <w:lang w:val="en-US" w:bidi="ar"/>
              </w:rPr>
              <w:t>体应用</w:t>
            </w:r>
            <w:proofErr w:type="gramEnd"/>
            <w:r>
              <w:rPr>
                <w:rFonts w:ascii="仿宋" w:eastAsia="仿宋" w:hAnsi="仿宋" w:cs="仿宋"/>
                <w:color w:val="0F1115"/>
                <w:sz w:val="24"/>
                <w:szCs w:val="24"/>
                <w:shd w:val="clear" w:color="auto" w:fill="FFFFFF"/>
                <w:lang w:val="en-US" w:bidi="ar"/>
              </w:rPr>
              <w:t>案例与实施路径</w:t>
            </w:r>
          </w:p>
        </w:tc>
        <w:tc>
          <w:tcPr>
            <w:tcW w:w="2672" w:type="dxa"/>
            <w:vAlign w:val="center"/>
          </w:tcPr>
          <w:p w14:paraId="1E88C764"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lastRenderedPageBreak/>
              <w:t>张杰</w:t>
            </w:r>
          </w:p>
          <w:p w14:paraId="00561CD3"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hint="eastAsia"/>
                <w:color w:val="000000" w:themeColor="text1"/>
                <w:lang w:val="en-US"/>
              </w:rPr>
              <w:t>超星集团</w:t>
            </w:r>
            <w:proofErr w:type="gramEnd"/>
            <w:r>
              <w:rPr>
                <w:rFonts w:ascii="仿宋" w:eastAsia="仿宋" w:hAnsi="仿宋" w:cs="仿宋" w:hint="eastAsia"/>
                <w:color w:val="000000" w:themeColor="text1"/>
                <w:lang w:val="en-US"/>
              </w:rPr>
              <w:t>未来研究院</w:t>
            </w:r>
          </w:p>
          <w:p w14:paraId="029C87CC"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高级研究员</w:t>
            </w:r>
          </w:p>
          <w:p w14:paraId="4A1258FA"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北大医学超星联合实验室综合管理办公室副主任</w:t>
            </w:r>
          </w:p>
          <w:p w14:paraId="3CEC5C0E" w14:textId="77777777" w:rsidR="00DC0252" w:rsidRDefault="00000000">
            <w:pPr>
              <w:widowControl/>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lang w:val="en-US"/>
              </w:rPr>
              <w:t>职业院校外聘企业导师</w:t>
            </w:r>
          </w:p>
        </w:tc>
      </w:tr>
      <w:tr w:rsidR="00DC0252" w14:paraId="4747EC1A" w14:textId="77777777">
        <w:trPr>
          <w:trHeight w:val="665"/>
          <w:jc w:val="center"/>
        </w:trPr>
        <w:tc>
          <w:tcPr>
            <w:tcW w:w="1156" w:type="dxa"/>
            <w:vMerge w:val="restart"/>
            <w:vAlign w:val="center"/>
          </w:tcPr>
          <w:p w14:paraId="201626C4" w14:textId="77777777" w:rsidR="00DC0252" w:rsidRDefault="00000000">
            <w:pPr>
              <w:widowControl/>
              <w:spacing w:line="360" w:lineRule="auto"/>
              <w:jc w:val="center"/>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lang w:val="en-US"/>
              </w:rPr>
              <w:t>9</w:t>
            </w:r>
            <w:r>
              <w:rPr>
                <w:rFonts w:ascii="仿宋" w:eastAsia="仿宋" w:hAnsi="仿宋" w:cs="仿宋" w:hint="eastAsia"/>
                <w:color w:val="000000" w:themeColor="text1"/>
                <w:sz w:val="24"/>
                <w:szCs w:val="24"/>
              </w:rPr>
              <w:t>月</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日</w:t>
            </w:r>
            <w:r>
              <w:rPr>
                <w:rFonts w:ascii="仿宋" w:eastAsia="仿宋" w:hAnsi="仿宋" w:cs="仿宋" w:hint="eastAsia"/>
                <w:color w:val="000000" w:themeColor="text1"/>
                <w:sz w:val="24"/>
                <w:szCs w:val="24"/>
              </w:rPr>
              <w:br/>
              <w:t>周五</w:t>
            </w:r>
          </w:p>
        </w:tc>
        <w:tc>
          <w:tcPr>
            <w:tcW w:w="1668" w:type="dxa"/>
            <w:noWrap/>
            <w:vAlign w:val="center"/>
          </w:tcPr>
          <w:p w14:paraId="0CD9E541"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rPr>
              <w:t>19:00-</w:t>
            </w: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w:t>
            </w:r>
          </w:p>
        </w:tc>
        <w:tc>
          <w:tcPr>
            <w:tcW w:w="4763" w:type="dxa"/>
            <w:vAlign w:val="center"/>
          </w:tcPr>
          <w:p w14:paraId="1E3C9CFF" w14:textId="77777777" w:rsidR="00DC0252" w:rsidRDefault="00000000">
            <w:pPr>
              <w:widowControl/>
              <w:spacing w:line="360" w:lineRule="auto"/>
              <w:rPr>
                <w:rFonts w:ascii="仿宋" w:eastAsia="仿宋" w:hAnsi="仿宋" w:cs="仿宋" w:hint="eastAsia"/>
                <w:b/>
                <w:bCs/>
                <w:color w:val="0F1115"/>
                <w:sz w:val="24"/>
                <w:szCs w:val="24"/>
                <w:shd w:val="clear" w:color="auto" w:fill="FFFFFF"/>
              </w:rPr>
            </w:pPr>
            <w:r>
              <w:rPr>
                <w:rFonts w:ascii="仿宋" w:eastAsia="仿宋" w:hAnsi="仿宋" w:cs="仿宋" w:hint="eastAsia"/>
                <w:b/>
                <w:bCs/>
                <w:color w:val="0F1115"/>
                <w:sz w:val="24"/>
                <w:szCs w:val="24"/>
                <w:shd w:val="clear" w:color="auto" w:fill="FFFFFF"/>
                <w:lang w:val="en-US" w:bidi="ar"/>
              </w:rPr>
              <w:t>【文科案例】</w:t>
            </w:r>
          </w:p>
          <w:p w14:paraId="165FA6D3"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《价值引领·智慧赋能：数智时代文科课程的智慧化转型》</w:t>
            </w:r>
          </w:p>
          <w:p w14:paraId="6E8FAB5D" w14:textId="77777777" w:rsidR="00DC0252" w:rsidRDefault="00000000">
            <w:pPr>
              <w:widowControl/>
              <w:numPr>
                <w:ilvl w:val="0"/>
                <w:numId w:val="13"/>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分析</w:t>
            </w:r>
            <w:proofErr w:type="gramStart"/>
            <w:r>
              <w:rPr>
                <w:rFonts w:ascii="仿宋" w:eastAsia="仿宋" w:hAnsi="仿宋" w:cs="仿宋" w:hint="eastAsia"/>
                <w:color w:val="0F1115"/>
                <w:sz w:val="24"/>
                <w:szCs w:val="24"/>
                <w:shd w:val="clear" w:color="auto" w:fill="FFFFFF"/>
                <w:lang w:val="en-US" w:bidi="ar"/>
              </w:rPr>
              <w:t>数智时代</w:t>
            </w:r>
            <w:proofErr w:type="gramEnd"/>
            <w:r>
              <w:rPr>
                <w:rFonts w:ascii="仿宋" w:eastAsia="仿宋" w:hAnsi="仿宋" w:cs="仿宋" w:hint="eastAsia"/>
                <w:color w:val="0F1115"/>
                <w:sz w:val="24"/>
                <w:szCs w:val="24"/>
                <w:shd w:val="clear" w:color="auto" w:fill="FFFFFF"/>
                <w:lang w:val="en-US" w:bidi="ar"/>
              </w:rPr>
              <w:t>文科课程的教学理念与知识结构变革</w:t>
            </w:r>
          </w:p>
          <w:p w14:paraId="18AE1044" w14:textId="77777777" w:rsidR="00DC0252" w:rsidRDefault="00000000">
            <w:pPr>
              <w:widowControl/>
              <w:numPr>
                <w:ilvl w:val="0"/>
                <w:numId w:val="13"/>
              </w:numPr>
              <w:rPr>
                <w:rFonts w:ascii="仿宋" w:eastAsia="仿宋" w:hAnsi="仿宋" w:cs="仿宋" w:hint="eastAsia"/>
                <w:color w:val="0F1115"/>
                <w:sz w:val="24"/>
                <w:szCs w:val="24"/>
                <w:shd w:val="clear" w:color="auto" w:fill="FFFFFF"/>
                <w:lang w:val="en-US" w:bidi="ar"/>
              </w:rPr>
            </w:pPr>
            <w:r>
              <w:rPr>
                <w:rFonts w:ascii="仿宋" w:eastAsia="仿宋" w:hAnsi="仿宋" w:cs="仿宋" w:hint="eastAsia"/>
                <w:color w:val="0F1115"/>
                <w:sz w:val="24"/>
                <w:szCs w:val="24"/>
                <w:shd w:val="clear" w:color="auto" w:fill="FFFFFF"/>
                <w:lang w:val="en-US" w:bidi="ar"/>
              </w:rPr>
              <w:t>探讨AI辅助教学、智能资源建设、虚拟仿真与人机协同等教学模式创新</w:t>
            </w:r>
          </w:p>
          <w:p w14:paraId="68B2AF62" w14:textId="77777777" w:rsidR="00DC0252" w:rsidRDefault="00000000">
            <w:pPr>
              <w:widowControl/>
              <w:numPr>
                <w:ilvl w:val="0"/>
                <w:numId w:val="13"/>
              </w:numPr>
              <w:rPr>
                <w:rFonts w:ascii="仿宋" w:eastAsia="仿宋" w:hAnsi="仿宋" w:cs="仿宋" w:hint="eastAsia"/>
                <w:b/>
                <w:bCs/>
                <w:color w:val="000000" w:themeColor="text1"/>
                <w:sz w:val="24"/>
                <w:szCs w:val="24"/>
                <w:lang w:val="en-US" w:bidi="ar"/>
              </w:rPr>
            </w:pPr>
            <w:r>
              <w:rPr>
                <w:rFonts w:ascii="仿宋" w:eastAsia="仿宋" w:hAnsi="仿宋" w:cs="仿宋" w:hint="eastAsia"/>
                <w:color w:val="0F1115"/>
                <w:sz w:val="24"/>
                <w:szCs w:val="24"/>
                <w:shd w:val="clear" w:color="auto" w:fill="FFFFFF"/>
                <w:lang w:val="en-US" w:bidi="ar"/>
              </w:rPr>
              <w:t>思考教师角色、学生主体性及课程评价体系的重构</w:t>
            </w:r>
          </w:p>
        </w:tc>
        <w:tc>
          <w:tcPr>
            <w:tcW w:w="2672" w:type="dxa"/>
            <w:vAlign w:val="center"/>
          </w:tcPr>
          <w:p w14:paraId="29FF22A9"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孙慧</w:t>
            </w:r>
          </w:p>
          <w:p w14:paraId="3BE181FD"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中国矿业大学</w:t>
            </w:r>
          </w:p>
          <w:p w14:paraId="5544A385"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第二届“泛雅杯”</w:t>
            </w:r>
          </w:p>
          <w:p w14:paraId="454212A3"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hint="eastAsia"/>
                <w:color w:val="000000" w:themeColor="text1"/>
                <w:lang w:val="en-US"/>
              </w:rPr>
              <w:t>全国高校智慧课程设计大赛一等奖</w:t>
            </w:r>
          </w:p>
          <w:p w14:paraId="12D1D195"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国家级一流课程负责人</w:t>
            </w:r>
          </w:p>
          <w:p w14:paraId="1661F6DB" w14:textId="77777777" w:rsidR="00DC0252" w:rsidRDefault="00000000">
            <w:pPr>
              <w:widowControl/>
              <w:jc w:val="center"/>
              <w:rPr>
                <w:rFonts w:ascii="仿宋" w:eastAsia="仿宋" w:hAnsi="仿宋" w:cs="仿宋" w:hint="eastAsia"/>
                <w:color w:val="000000" w:themeColor="text1"/>
                <w:lang w:val="en-US"/>
              </w:rPr>
            </w:pPr>
            <w:r>
              <w:rPr>
                <w:rFonts w:ascii="仿宋" w:eastAsia="仿宋" w:hAnsi="仿宋" w:cs="仿宋"/>
                <w:color w:val="000000" w:themeColor="text1"/>
                <w:lang w:val="en-US"/>
              </w:rPr>
              <w:t>2025年教师人工智能应用典型案例</w:t>
            </w:r>
          </w:p>
        </w:tc>
      </w:tr>
      <w:tr w:rsidR="00DC0252" w14:paraId="08C7FCA7" w14:textId="77777777">
        <w:trPr>
          <w:trHeight w:val="475"/>
          <w:jc w:val="center"/>
        </w:trPr>
        <w:tc>
          <w:tcPr>
            <w:tcW w:w="1156" w:type="dxa"/>
            <w:vMerge/>
            <w:vAlign w:val="center"/>
          </w:tcPr>
          <w:p w14:paraId="2D39724B" w14:textId="77777777" w:rsidR="00DC0252" w:rsidRDefault="00DC0252">
            <w:pPr>
              <w:widowControl/>
              <w:spacing w:line="360" w:lineRule="auto"/>
              <w:rPr>
                <w:rFonts w:ascii="仿宋" w:eastAsia="仿宋" w:hAnsi="仿宋" w:cs="仿宋" w:hint="eastAsia"/>
                <w:color w:val="000000" w:themeColor="text1"/>
                <w:sz w:val="24"/>
                <w:szCs w:val="24"/>
              </w:rPr>
            </w:pPr>
          </w:p>
        </w:tc>
        <w:tc>
          <w:tcPr>
            <w:tcW w:w="1668" w:type="dxa"/>
            <w:noWrap/>
            <w:vAlign w:val="center"/>
          </w:tcPr>
          <w:p w14:paraId="0FE280B7" w14:textId="77777777" w:rsidR="00DC0252" w:rsidRDefault="00000000">
            <w:pPr>
              <w:widowControl/>
              <w:spacing w:line="360" w:lineRule="auto"/>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sz w:val="24"/>
                <w:szCs w:val="24"/>
                <w:lang w:val="en-US"/>
              </w:rPr>
              <w:t>20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0-2</w:t>
            </w:r>
            <w:r>
              <w:rPr>
                <w:rFonts w:ascii="仿宋" w:eastAsia="仿宋" w:hAnsi="仿宋" w:cs="仿宋" w:hint="eastAsia"/>
                <w:color w:val="000000" w:themeColor="text1"/>
                <w:sz w:val="24"/>
                <w:szCs w:val="24"/>
                <w:lang w:val="en-US"/>
              </w:rPr>
              <w:t>0</w:t>
            </w:r>
            <w:r>
              <w:rPr>
                <w:rFonts w:ascii="仿宋" w:eastAsia="仿宋" w:hAnsi="仿宋" w:cs="仿宋" w:hint="eastAsia"/>
                <w:color w:val="000000" w:themeColor="text1"/>
                <w:sz w:val="24"/>
                <w:szCs w:val="24"/>
              </w:rPr>
              <w:t>:</w:t>
            </w:r>
            <w:r>
              <w:rPr>
                <w:rFonts w:ascii="仿宋" w:eastAsia="仿宋" w:hAnsi="仿宋" w:cs="仿宋" w:hint="eastAsia"/>
                <w:color w:val="000000" w:themeColor="text1"/>
                <w:sz w:val="24"/>
                <w:szCs w:val="24"/>
                <w:lang w:val="en-US"/>
              </w:rPr>
              <w:t>4</w:t>
            </w:r>
            <w:r>
              <w:rPr>
                <w:rFonts w:ascii="仿宋" w:eastAsia="仿宋" w:hAnsi="仿宋" w:cs="仿宋" w:hint="eastAsia"/>
                <w:color w:val="000000" w:themeColor="text1"/>
                <w:sz w:val="24"/>
                <w:szCs w:val="24"/>
              </w:rPr>
              <w:t>0</w:t>
            </w:r>
          </w:p>
        </w:tc>
        <w:tc>
          <w:tcPr>
            <w:tcW w:w="4763" w:type="dxa"/>
            <w:shd w:val="clear" w:color="auto" w:fill="auto"/>
            <w:vAlign w:val="center"/>
          </w:tcPr>
          <w:p w14:paraId="7F709B4F"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hint="eastAsia"/>
                <w:b/>
                <w:bCs/>
                <w:color w:val="0F1115"/>
                <w:sz w:val="24"/>
                <w:szCs w:val="24"/>
                <w:shd w:val="clear" w:color="auto" w:fill="FFFFFF"/>
                <w:lang w:val="en-US" w:bidi="ar"/>
              </w:rPr>
              <w:t>【实操系列5】</w:t>
            </w:r>
          </w:p>
          <w:p w14:paraId="1E0313B2" w14:textId="77777777" w:rsidR="00DC0252" w:rsidRDefault="00000000">
            <w:pPr>
              <w:widowControl/>
              <w:rPr>
                <w:rFonts w:ascii="仿宋" w:eastAsia="仿宋" w:hAnsi="仿宋" w:cs="仿宋" w:hint="eastAsia"/>
                <w:b/>
                <w:bCs/>
                <w:color w:val="0F1115"/>
                <w:sz w:val="24"/>
                <w:szCs w:val="24"/>
                <w:shd w:val="clear" w:color="auto" w:fill="FFFFFF"/>
                <w:lang w:val="en-US" w:bidi="ar"/>
              </w:rPr>
            </w:pPr>
            <w:r>
              <w:rPr>
                <w:rFonts w:ascii="仿宋" w:eastAsia="仿宋" w:hAnsi="仿宋" w:cs="仿宋"/>
                <w:b/>
                <w:bCs/>
                <w:color w:val="0F1115"/>
                <w:sz w:val="24"/>
                <w:szCs w:val="24"/>
                <w:shd w:val="clear" w:color="auto" w:fill="FFFFFF"/>
                <w:lang w:val="en-US" w:bidi="ar"/>
              </w:rPr>
              <w:t>《超级智能体与元宇宙技术赋能教育实践与探索》</w:t>
            </w:r>
          </w:p>
          <w:p w14:paraId="77176003" w14:textId="77777777" w:rsidR="00DC0252" w:rsidRDefault="00000000">
            <w:pPr>
              <w:widowControl/>
              <w:numPr>
                <w:ilvl w:val="0"/>
                <w:numId w:val="14"/>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解析超级教育智能体</w:t>
            </w:r>
          </w:p>
          <w:p w14:paraId="56CB56D0" w14:textId="77777777" w:rsidR="00DC0252" w:rsidRDefault="00000000">
            <w:pPr>
              <w:widowControl/>
              <w:numPr>
                <w:ilvl w:val="0"/>
                <w:numId w:val="14"/>
              </w:numPr>
              <w:rPr>
                <w:rFonts w:ascii="仿宋" w:eastAsia="仿宋" w:hAnsi="仿宋" w:cs="仿宋" w:hint="eastAsia"/>
                <w:color w:val="0F1115"/>
                <w:sz w:val="24"/>
                <w:szCs w:val="24"/>
                <w:shd w:val="clear" w:color="auto" w:fill="FFFFFF"/>
                <w:lang w:val="en-US" w:bidi="ar"/>
              </w:rPr>
            </w:pPr>
            <w:r>
              <w:rPr>
                <w:rFonts w:ascii="仿宋" w:eastAsia="仿宋" w:hAnsi="仿宋" w:cs="仿宋"/>
                <w:color w:val="0F1115"/>
                <w:sz w:val="24"/>
                <w:szCs w:val="24"/>
                <w:shd w:val="clear" w:color="auto" w:fill="FFFFFF"/>
                <w:lang w:val="en-US" w:bidi="ar"/>
              </w:rPr>
              <w:t>元宇宙+AI重构沉浸式学习体验</w:t>
            </w:r>
          </w:p>
          <w:p w14:paraId="51CE4FFD" w14:textId="77777777" w:rsidR="00DC0252" w:rsidRDefault="00000000">
            <w:pPr>
              <w:widowControl/>
              <w:numPr>
                <w:ilvl w:val="0"/>
                <w:numId w:val="14"/>
              </w:numPr>
              <w:rPr>
                <w:rFonts w:ascii="仿宋" w:eastAsia="仿宋" w:hAnsi="仿宋" w:cs="仿宋" w:hint="eastAsia"/>
                <w:color w:val="000000" w:themeColor="text1"/>
                <w:sz w:val="24"/>
                <w:szCs w:val="24"/>
                <w:lang w:val="en-US" w:bidi="ar"/>
              </w:rPr>
            </w:pPr>
            <w:r>
              <w:rPr>
                <w:rFonts w:ascii="仿宋" w:eastAsia="仿宋" w:hAnsi="仿宋" w:cs="仿宋"/>
                <w:color w:val="0F1115"/>
                <w:sz w:val="24"/>
                <w:szCs w:val="24"/>
                <w:shd w:val="clear" w:color="auto" w:fill="FFFFFF"/>
                <w:lang w:val="en-US" w:bidi="ar"/>
              </w:rPr>
              <w:t>分享落地实践案例</w:t>
            </w:r>
          </w:p>
        </w:tc>
        <w:tc>
          <w:tcPr>
            <w:tcW w:w="2672" w:type="dxa"/>
            <w:shd w:val="clear" w:color="auto" w:fill="auto"/>
            <w:vAlign w:val="center"/>
          </w:tcPr>
          <w:p w14:paraId="72DF825C" w14:textId="77777777" w:rsidR="00DC0252" w:rsidRDefault="00000000">
            <w:pPr>
              <w:widowControl/>
              <w:spacing w:line="360" w:lineRule="auto"/>
              <w:jc w:val="center"/>
              <w:rPr>
                <w:rFonts w:ascii="仿宋" w:eastAsia="仿宋" w:hAnsi="仿宋" w:cs="仿宋" w:hint="eastAsia"/>
                <w:b/>
                <w:bCs/>
                <w:color w:val="000000" w:themeColor="text1"/>
                <w:sz w:val="24"/>
                <w:szCs w:val="24"/>
                <w:lang w:val="en-US"/>
              </w:rPr>
            </w:pPr>
            <w:r>
              <w:rPr>
                <w:rFonts w:ascii="仿宋" w:eastAsia="仿宋" w:hAnsi="仿宋" w:cs="仿宋" w:hint="eastAsia"/>
                <w:b/>
                <w:bCs/>
                <w:color w:val="000000" w:themeColor="text1"/>
                <w:sz w:val="24"/>
                <w:szCs w:val="24"/>
                <w:lang w:val="en-US"/>
              </w:rPr>
              <w:t>宋志森</w:t>
            </w:r>
          </w:p>
          <w:p w14:paraId="03990161" w14:textId="77777777" w:rsidR="00DC0252" w:rsidRDefault="00000000">
            <w:pPr>
              <w:widowControl/>
              <w:jc w:val="center"/>
              <w:rPr>
                <w:rFonts w:ascii="仿宋" w:eastAsia="仿宋" w:hAnsi="仿宋" w:cs="仿宋" w:hint="eastAsia"/>
                <w:color w:val="000000" w:themeColor="text1"/>
                <w:lang w:val="en-US"/>
              </w:rPr>
            </w:pPr>
            <w:proofErr w:type="gramStart"/>
            <w:r>
              <w:rPr>
                <w:rFonts w:ascii="仿宋" w:eastAsia="仿宋" w:hAnsi="仿宋" w:cs="仿宋" w:hint="eastAsia"/>
                <w:color w:val="000000" w:themeColor="text1"/>
                <w:lang w:val="en-US"/>
              </w:rPr>
              <w:t>超星泛</w:t>
            </w:r>
            <w:proofErr w:type="gramEnd"/>
            <w:r>
              <w:rPr>
                <w:rFonts w:ascii="仿宋" w:eastAsia="仿宋" w:hAnsi="仿宋" w:cs="仿宋" w:hint="eastAsia"/>
                <w:color w:val="000000" w:themeColor="text1"/>
                <w:lang w:val="en-US"/>
              </w:rPr>
              <w:t>雅集团</w:t>
            </w:r>
          </w:p>
          <w:p w14:paraId="1FD6A6C1" w14:textId="77777777" w:rsidR="00DC0252" w:rsidRDefault="00000000">
            <w:pPr>
              <w:widowControl/>
              <w:jc w:val="center"/>
              <w:rPr>
                <w:rFonts w:ascii="仿宋" w:eastAsia="仿宋" w:hAnsi="仿宋" w:cs="仿宋" w:hint="eastAsia"/>
                <w:color w:val="000000" w:themeColor="text1"/>
                <w:sz w:val="24"/>
                <w:szCs w:val="24"/>
                <w:lang w:val="en-US"/>
              </w:rPr>
            </w:pPr>
            <w:r>
              <w:rPr>
                <w:rFonts w:ascii="仿宋" w:eastAsia="仿宋" w:hAnsi="仿宋" w:cs="仿宋" w:hint="eastAsia"/>
                <w:color w:val="000000" w:themeColor="text1"/>
                <w:lang w:val="en-US"/>
              </w:rPr>
              <w:t>上海研究院院长</w:t>
            </w:r>
          </w:p>
        </w:tc>
      </w:tr>
    </w:tbl>
    <w:p w14:paraId="7B345188" w14:textId="77777777" w:rsidR="00DC0252" w:rsidRDefault="00000000">
      <w:pPr>
        <w:pStyle w:val="ad"/>
        <w:numPr>
          <w:ilvl w:val="0"/>
          <w:numId w:val="15"/>
        </w:numPr>
        <w:autoSpaceDE/>
        <w:autoSpaceDN/>
        <w:snapToGrid w:val="0"/>
        <w:spacing w:beforeLines="100" w:before="240" w:afterLines="50" w:after="120"/>
        <w:jc w:val="both"/>
        <w:rPr>
          <w:rFonts w:ascii="仿宋" w:eastAsia="仿宋" w:hAnsi="仿宋" w:cs="仿宋" w:hint="eastAsia"/>
          <w:b/>
          <w:bCs/>
          <w:color w:val="000000" w:themeColor="text1"/>
          <w:kern w:val="2"/>
          <w:sz w:val="28"/>
          <w:szCs w:val="28"/>
          <w:lang w:val="en-US" w:bidi="ar-SA"/>
        </w:rPr>
      </w:pPr>
      <w:r>
        <w:rPr>
          <w:rFonts w:ascii="Times New Roman" w:eastAsia="黑体" w:hAnsi="Times New Roman" w:cs="Times New Roman" w:hint="eastAsia"/>
          <w:b/>
          <w:color w:val="000000" w:themeColor="text1"/>
          <w:sz w:val="28"/>
          <w:szCs w:val="28"/>
          <w:lang w:val="en-US" w:bidi="ar-SA"/>
        </w:rPr>
        <w:t>专家简介</w:t>
      </w:r>
      <w:r>
        <w:rPr>
          <w:rFonts w:ascii="Times New Roman" w:eastAsia="黑体" w:hAnsi="Times New Roman" w:cs="Times New Roman" w:hint="eastAsia"/>
          <w:bCs/>
          <w:color w:val="000000" w:themeColor="text1"/>
          <w:sz w:val="28"/>
          <w:szCs w:val="28"/>
          <w:lang w:val="en-US" w:bidi="ar-SA"/>
        </w:rPr>
        <w:t>（排名不分先后）</w:t>
      </w:r>
    </w:p>
    <w:p w14:paraId="2128B775"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张兴文</w:t>
      </w:r>
      <w:r>
        <w:rPr>
          <w:rFonts w:ascii="仿宋" w:eastAsia="仿宋" w:hAnsi="仿宋" w:cs="仿宋" w:hint="eastAsia"/>
          <w:color w:val="000000" w:themeColor="text1"/>
          <w:kern w:val="2"/>
          <w:sz w:val="28"/>
          <w:szCs w:val="28"/>
          <w:lang w:val="en-US" w:bidi="ar-SA"/>
        </w:rPr>
        <w:t>，哈尔滨工业大学博导、</w:t>
      </w:r>
      <w:proofErr w:type="gramStart"/>
      <w:r>
        <w:rPr>
          <w:rFonts w:ascii="仿宋" w:eastAsia="仿宋" w:hAnsi="仿宋" w:cs="仿宋" w:hint="eastAsia"/>
          <w:color w:val="000000" w:themeColor="text1"/>
          <w:kern w:val="2"/>
          <w:sz w:val="28"/>
          <w:szCs w:val="28"/>
          <w:lang w:val="en-US" w:bidi="ar-SA"/>
        </w:rPr>
        <w:t>长聘教授</w:t>
      </w:r>
      <w:proofErr w:type="gramEnd"/>
      <w:r>
        <w:rPr>
          <w:rFonts w:ascii="仿宋" w:eastAsia="仿宋" w:hAnsi="仿宋" w:cs="仿宋" w:hint="eastAsia"/>
          <w:color w:val="000000" w:themeColor="text1"/>
          <w:kern w:val="2"/>
          <w:sz w:val="28"/>
          <w:szCs w:val="28"/>
          <w:lang w:val="en-US" w:bidi="ar-SA"/>
        </w:rPr>
        <w:t>、宝钢优秀教师，黑龙江省教学名师，国家一流课程负责人，创建智慧教学空间、</w:t>
      </w:r>
      <w:proofErr w:type="gramStart"/>
      <w:r>
        <w:rPr>
          <w:rFonts w:ascii="仿宋" w:eastAsia="仿宋" w:hAnsi="仿宋" w:cs="仿宋" w:hint="eastAsia"/>
          <w:color w:val="000000" w:themeColor="text1"/>
          <w:kern w:val="2"/>
          <w:sz w:val="28"/>
          <w:szCs w:val="28"/>
          <w:lang w:val="en-US" w:bidi="ar-SA"/>
        </w:rPr>
        <w:t>擘化天</w:t>
      </w:r>
      <w:proofErr w:type="gramEnd"/>
      <w:r>
        <w:rPr>
          <w:rFonts w:ascii="仿宋" w:eastAsia="仿宋" w:hAnsi="仿宋" w:cs="仿宋" w:hint="eastAsia"/>
          <w:color w:val="000000" w:themeColor="text1"/>
          <w:kern w:val="2"/>
          <w:sz w:val="28"/>
          <w:szCs w:val="28"/>
          <w:lang w:val="en-US" w:bidi="ar-SA"/>
        </w:rPr>
        <w:t>工学科大模型和本</w:t>
      </w:r>
      <w:proofErr w:type="gramStart"/>
      <w:r>
        <w:rPr>
          <w:rFonts w:ascii="仿宋" w:eastAsia="仿宋" w:hAnsi="仿宋" w:cs="仿宋" w:hint="eastAsia"/>
          <w:color w:val="000000" w:themeColor="text1"/>
          <w:kern w:val="2"/>
          <w:sz w:val="28"/>
          <w:szCs w:val="28"/>
          <w:lang w:val="en-US" w:bidi="ar-SA"/>
        </w:rPr>
        <w:t>研</w:t>
      </w:r>
      <w:proofErr w:type="gramEnd"/>
      <w:r>
        <w:rPr>
          <w:rFonts w:ascii="仿宋" w:eastAsia="仿宋" w:hAnsi="仿宋" w:cs="仿宋" w:hint="eastAsia"/>
          <w:color w:val="000000" w:themeColor="text1"/>
          <w:kern w:val="2"/>
          <w:sz w:val="28"/>
          <w:szCs w:val="28"/>
          <w:lang w:val="en-US" w:bidi="ar-SA"/>
        </w:rPr>
        <w:t>贯通知识创新中心。获“智能教育创新应用实践者”荣誉称号、</w:t>
      </w:r>
      <w:proofErr w:type="gramStart"/>
      <w:r>
        <w:rPr>
          <w:rFonts w:ascii="仿宋" w:eastAsia="仿宋" w:hAnsi="仿宋" w:cs="仿宋" w:hint="eastAsia"/>
          <w:color w:val="000000" w:themeColor="text1"/>
          <w:kern w:val="2"/>
          <w:sz w:val="28"/>
          <w:szCs w:val="28"/>
          <w:lang w:val="en-US" w:bidi="ar-SA"/>
        </w:rPr>
        <w:t>首届数智教育</w:t>
      </w:r>
      <w:proofErr w:type="gramEnd"/>
      <w:r>
        <w:rPr>
          <w:rFonts w:ascii="仿宋" w:eastAsia="仿宋" w:hAnsi="仿宋" w:cs="仿宋" w:hint="eastAsia"/>
          <w:color w:val="000000" w:themeColor="text1"/>
          <w:kern w:val="2"/>
          <w:sz w:val="28"/>
          <w:szCs w:val="28"/>
          <w:lang w:val="en-US" w:bidi="ar-SA"/>
        </w:rPr>
        <w:t>创新大赛特等奖、全国混合式教学设计创新大赛一等奖和智慧教育专项奖，全国教创赛（省赛）特等奖。指导本科生获“大湾区杯”粤港澳AI for Science 科技竞赛 一等奖、全国化工AI大赛优秀导师奖、</w:t>
      </w:r>
      <w:proofErr w:type="gramStart"/>
      <w:r>
        <w:rPr>
          <w:rFonts w:ascii="仿宋" w:eastAsia="仿宋" w:hAnsi="仿宋" w:cs="仿宋" w:hint="eastAsia"/>
          <w:color w:val="000000" w:themeColor="text1"/>
          <w:kern w:val="2"/>
          <w:sz w:val="28"/>
          <w:szCs w:val="28"/>
          <w:lang w:val="en-US" w:bidi="ar-SA"/>
        </w:rPr>
        <w:t>数智赋能</w:t>
      </w:r>
      <w:proofErr w:type="gramEnd"/>
      <w:r>
        <w:rPr>
          <w:rFonts w:ascii="仿宋" w:eastAsia="仿宋" w:hAnsi="仿宋" w:cs="仿宋" w:hint="eastAsia"/>
          <w:color w:val="000000" w:themeColor="text1"/>
          <w:kern w:val="2"/>
          <w:sz w:val="28"/>
          <w:szCs w:val="28"/>
          <w:lang w:val="en-US" w:bidi="ar-SA"/>
        </w:rPr>
        <w:t>教学的</w:t>
      </w:r>
      <w:proofErr w:type="gramStart"/>
      <w:r>
        <w:rPr>
          <w:rFonts w:ascii="仿宋" w:eastAsia="仿宋" w:hAnsi="仿宋" w:cs="仿宋" w:hint="eastAsia"/>
          <w:color w:val="000000" w:themeColor="text1"/>
          <w:kern w:val="2"/>
          <w:sz w:val="28"/>
          <w:szCs w:val="28"/>
          <w:lang w:val="en-US" w:bidi="ar-SA"/>
        </w:rPr>
        <w:t>省教学</w:t>
      </w:r>
      <w:proofErr w:type="gramEnd"/>
      <w:r>
        <w:rPr>
          <w:rFonts w:ascii="仿宋" w:eastAsia="仿宋" w:hAnsi="仿宋" w:cs="仿宋" w:hint="eastAsia"/>
          <w:color w:val="000000" w:themeColor="text1"/>
          <w:kern w:val="2"/>
          <w:sz w:val="28"/>
          <w:szCs w:val="28"/>
          <w:lang w:val="en-US" w:bidi="ar-SA"/>
        </w:rPr>
        <w:t>成果一等奖2项（排序1）、黑龙江省“人工智能+高等教育”应用场景典型案例、全国电子信息类专业高校教师智慧教学案例竞赛（</w:t>
      </w:r>
      <w:proofErr w:type="gramStart"/>
      <w:r>
        <w:rPr>
          <w:rFonts w:ascii="仿宋" w:eastAsia="仿宋" w:hAnsi="仿宋" w:cs="仿宋" w:hint="eastAsia"/>
          <w:color w:val="000000" w:themeColor="text1"/>
          <w:kern w:val="2"/>
          <w:sz w:val="28"/>
          <w:szCs w:val="28"/>
          <w:lang w:val="en-US" w:bidi="ar-SA"/>
        </w:rPr>
        <w:t>浩埔</w:t>
      </w:r>
      <w:proofErr w:type="gramEnd"/>
      <w:r>
        <w:rPr>
          <w:rFonts w:ascii="仿宋" w:eastAsia="仿宋" w:hAnsi="仿宋" w:cs="仿宋" w:hint="eastAsia"/>
          <w:color w:val="000000" w:themeColor="text1"/>
          <w:kern w:val="2"/>
          <w:sz w:val="28"/>
          <w:szCs w:val="28"/>
          <w:lang w:val="en-US" w:bidi="ar-SA"/>
        </w:rPr>
        <w:t>杯）一等奖、中国石油与化工教育教学成果特等奖，获评《2025智 能教育发展蓝皮书》优秀案例、2025亚太人工智能教育教学</w:t>
      </w:r>
      <w:proofErr w:type="gramStart"/>
      <w:r>
        <w:rPr>
          <w:rFonts w:ascii="仿宋" w:eastAsia="仿宋" w:hAnsi="仿宋" w:cs="仿宋" w:hint="eastAsia"/>
          <w:color w:val="000000" w:themeColor="text1"/>
          <w:kern w:val="2"/>
          <w:sz w:val="28"/>
          <w:szCs w:val="28"/>
          <w:lang w:val="en-US" w:bidi="ar-SA"/>
        </w:rPr>
        <w:t>案例奖</w:t>
      </w:r>
      <w:proofErr w:type="gramEnd"/>
      <w:r>
        <w:rPr>
          <w:rFonts w:ascii="仿宋" w:eastAsia="仿宋" w:hAnsi="仿宋" w:cs="仿宋" w:hint="eastAsia"/>
          <w:color w:val="000000" w:themeColor="text1"/>
          <w:kern w:val="2"/>
          <w:sz w:val="28"/>
          <w:szCs w:val="28"/>
          <w:lang w:val="en-US" w:bidi="ar-SA"/>
        </w:rPr>
        <w:t xml:space="preserve"> 等多项教学和科研奖项。</w:t>
      </w:r>
    </w:p>
    <w:p w14:paraId="3212D075"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裴世鑫</w:t>
      </w:r>
      <w:r>
        <w:rPr>
          <w:rFonts w:ascii="仿宋" w:eastAsia="仿宋" w:hAnsi="仿宋" w:cs="仿宋" w:hint="eastAsia"/>
          <w:color w:val="000000" w:themeColor="text1"/>
          <w:kern w:val="2"/>
          <w:sz w:val="28"/>
          <w:szCs w:val="28"/>
          <w:lang w:val="en-US" w:bidi="ar-SA"/>
        </w:rPr>
        <w:t>，理学博士，教授，江苏省教学名师，首批国家级“一</w:t>
      </w:r>
      <w:r>
        <w:rPr>
          <w:rFonts w:ascii="仿宋" w:eastAsia="仿宋" w:hAnsi="仿宋" w:cs="仿宋" w:hint="eastAsia"/>
          <w:color w:val="000000" w:themeColor="text1"/>
          <w:kern w:val="2"/>
          <w:sz w:val="28"/>
          <w:szCs w:val="28"/>
          <w:lang w:val="en-US" w:bidi="ar-SA"/>
        </w:rPr>
        <w:lastRenderedPageBreak/>
        <w:t>流本科”课程“光电信息技术实验”、首批江苏省“一流本科”课程“大学物理”和江苏省研究生优秀课程“光谱学与光谱技术”负责人，教育部大学物理教学指导委员会华东地区工作委员会委员，文科类物理工作委员会委员，江苏省“青蓝工程”中青年学术带头人培养对象，南京信息工程大学龙山书院副院长，校教学突出贡献奖和“三育人”先进个人获得者，先后在全国高校混合式教学设计创新大赛、江苏省高校教师教学创新大赛、</w:t>
      </w:r>
      <w:proofErr w:type="gramStart"/>
      <w:r>
        <w:rPr>
          <w:rFonts w:ascii="仿宋" w:eastAsia="仿宋" w:hAnsi="仿宋" w:cs="仿宋" w:hint="eastAsia"/>
          <w:color w:val="000000" w:themeColor="text1"/>
          <w:kern w:val="2"/>
          <w:sz w:val="28"/>
          <w:szCs w:val="28"/>
          <w:lang w:val="en-US" w:bidi="ar-SA"/>
        </w:rPr>
        <w:t>江苏省微课比赛</w:t>
      </w:r>
      <w:proofErr w:type="gramEnd"/>
      <w:r>
        <w:rPr>
          <w:rFonts w:ascii="仿宋" w:eastAsia="仿宋" w:hAnsi="仿宋" w:cs="仿宋" w:hint="eastAsia"/>
          <w:color w:val="000000" w:themeColor="text1"/>
          <w:kern w:val="2"/>
          <w:sz w:val="28"/>
          <w:szCs w:val="28"/>
          <w:lang w:val="en-US" w:bidi="ar-SA"/>
        </w:rPr>
        <w:t>、江苏省微课程比赛、江苏省基础物理讲课竞赛和江苏省移动教学大赛中获得一等奖。</w:t>
      </w:r>
    </w:p>
    <w:p w14:paraId="16D3E0E3"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朝乐门，</w:t>
      </w:r>
      <w:r>
        <w:rPr>
          <w:rFonts w:ascii="仿宋" w:eastAsia="仿宋" w:hAnsi="仿宋" w:cs="仿宋" w:hint="eastAsia"/>
          <w:color w:val="000000" w:themeColor="text1"/>
          <w:kern w:val="2"/>
          <w:sz w:val="28"/>
          <w:szCs w:val="28"/>
          <w:lang w:val="en-US" w:bidi="ar-SA"/>
        </w:rPr>
        <w:t>中国人民大学教授、博士生导师；中国人民大学杰出学者（青年）；世界青年科学家</w:t>
      </w:r>
      <w:proofErr w:type="gramStart"/>
      <w:r>
        <w:rPr>
          <w:rFonts w:ascii="仿宋" w:eastAsia="仿宋" w:hAnsi="仿宋" w:cs="仿宋" w:hint="eastAsia"/>
          <w:color w:val="000000" w:themeColor="text1"/>
          <w:kern w:val="2"/>
          <w:sz w:val="28"/>
          <w:szCs w:val="28"/>
          <w:lang w:val="en-US" w:bidi="ar-SA"/>
        </w:rPr>
        <w:t>联合会数智融合</w:t>
      </w:r>
      <w:proofErr w:type="gramEnd"/>
      <w:r>
        <w:rPr>
          <w:rFonts w:ascii="仿宋" w:eastAsia="仿宋" w:hAnsi="仿宋" w:cs="仿宋" w:hint="eastAsia"/>
          <w:color w:val="000000" w:themeColor="text1"/>
          <w:kern w:val="2"/>
          <w:sz w:val="28"/>
          <w:szCs w:val="28"/>
          <w:lang w:val="en-US" w:bidi="ar-SA"/>
        </w:rPr>
        <w:t>专业委员会主任委员；中国人民大学智慧城市研究中心副主任、中国人民大学智能信息分析研究中心副主任、信息管理与分析系主任。国家级一流本科课程《数据科学导论》负责人；数据科学50人；中国计算机学会杰出会员；中国计算机学会信息系统专委会常务委员；全国高校人工智能与大数据创新联盟专家委员会副主任；学术期刊《Data Science and Informatics》副主编、《Data and Intelligence》编委、核心期刊《计算机科学》编委；先后荣获教育部高等学校科学研究优秀成果一等奖、北京市高等学校教学创新奖一等奖、IBM全球卓越教师奖、留学基金委-IBM中国优秀教师奖教金、中国人民大学教学标兵、中国人民大学教学创新奖等多种奖励30余项；主持完成国家自然科学基金、国家社会科学基金等重要科学研究项目10余项；参与完成核高基、973、863、国家自然科学基金重点项目等10余项。主要研究方向：数据科学与大数据分析、叙事AI及数据故事</w:t>
      </w:r>
      <w:proofErr w:type="gramStart"/>
      <w:r>
        <w:rPr>
          <w:rFonts w:ascii="仿宋" w:eastAsia="仿宋" w:hAnsi="仿宋" w:cs="仿宋" w:hint="eastAsia"/>
          <w:color w:val="000000" w:themeColor="text1"/>
          <w:kern w:val="2"/>
          <w:sz w:val="28"/>
          <w:szCs w:val="28"/>
          <w:lang w:val="en-US" w:bidi="ar-SA"/>
        </w:rPr>
        <w:t>化关键</w:t>
      </w:r>
      <w:proofErr w:type="gramEnd"/>
      <w:r>
        <w:rPr>
          <w:rFonts w:ascii="仿宋" w:eastAsia="仿宋" w:hAnsi="仿宋" w:cs="仿宋" w:hint="eastAsia"/>
          <w:color w:val="000000" w:themeColor="text1"/>
          <w:kern w:val="2"/>
          <w:sz w:val="28"/>
          <w:szCs w:val="28"/>
          <w:lang w:val="en-US" w:bidi="ar-SA"/>
        </w:rPr>
        <w:t>技术。</w:t>
      </w:r>
    </w:p>
    <w:p w14:paraId="596729C6"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b/>
          <w:bCs/>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刘琼</w:t>
      </w:r>
      <w:r>
        <w:rPr>
          <w:rFonts w:ascii="仿宋" w:eastAsia="仿宋" w:hAnsi="仿宋" w:cs="仿宋" w:hint="eastAsia"/>
          <w:color w:val="000000" w:themeColor="text1"/>
          <w:kern w:val="2"/>
          <w:sz w:val="28"/>
          <w:szCs w:val="28"/>
          <w:lang w:val="en-US" w:bidi="ar-SA"/>
        </w:rPr>
        <w:t xml:space="preserve">，教授，复旦大学基础医学院解剖与组织胚胎学系副主任 </w:t>
      </w:r>
      <w:r>
        <w:rPr>
          <w:rFonts w:ascii="仿宋" w:eastAsia="仿宋" w:hAnsi="仿宋" w:cs="仿宋" w:hint="eastAsia"/>
          <w:color w:val="000000" w:themeColor="text1"/>
          <w:kern w:val="2"/>
          <w:sz w:val="28"/>
          <w:szCs w:val="28"/>
          <w:lang w:val="en-US" w:bidi="ar-SA"/>
        </w:rPr>
        <w:lastRenderedPageBreak/>
        <w:t>博士生导师。曾获上海高校青年教师教学竞赛一等奖、“上海市教学能手”称号；全国高校教师教学创新大赛部属高校</w:t>
      </w:r>
      <w:proofErr w:type="gramStart"/>
      <w:r>
        <w:rPr>
          <w:rFonts w:ascii="仿宋" w:eastAsia="仿宋" w:hAnsi="仿宋" w:cs="仿宋" w:hint="eastAsia"/>
          <w:color w:val="000000" w:themeColor="text1"/>
          <w:kern w:val="2"/>
          <w:sz w:val="28"/>
          <w:szCs w:val="28"/>
          <w:lang w:val="en-US" w:bidi="ar-SA"/>
        </w:rPr>
        <w:t>正高组</w:t>
      </w:r>
      <w:proofErr w:type="gramEnd"/>
      <w:r>
        <w:rPr>
          <w:rFonts w:ascii="仿宋" w:eastAsia="仿宋" w:hAnsi="仿宋" w:cs="仿宋" w:hint="eastAsia"/>
          <w:color w:val="000000" w:themeColor="text1"/>
          <w:kern w:val="2"/>
          <w:sz w:val="28"/>
          <w:szCs w:val="28"/>
          <w:lang w:val="en-US" w:bidi="ar-SA"/>
        </w:rPr>
        <w:t>一等奖、上海赛区特等奖；上海市一流课程、上海市重点课程、上海学校</w:t>
      </w:r>
      <w:proofErr w:type="gramStart"/>
      <w:r>
        <w:rPr>
          <w:rFonts w:ascii="仿宋" w:eastAsia="仿宋" w:hAnsi="仿宋" w:cs="仿宋" w:hint="eastAsia"/>
          <w:color w:val="000000" w:themeColor="text1"/>
          <w:kern w:val="2"/>
          <w:sz w:val="28"/>
          <w:szCs w:val="28"/>
          <w:lang w:val="en-US" w:bidi="ar-SA"/>
        </w:rPr>
        <w:t>课程思政示范</w:t>
      </w:r>
      <w:proofErr w:type="gramEnd"/>
      <w:r>
        <w:rPr>
          <w:rFonts w:ascii="仿宋" w:eastAsia="仿宋" w:hAnsi="仿宋" w:cs="仿宋" w:hint="eastAsia"/>
          <w:color w:val="000000" w:themeColor="text1"/>
          <w:kern w:val="2"/>
          <w:sz w:val="28"/>
          <w:szCs w:val="28"/>
          <w:lang w:val="en-US" w:bidi="ar-SA"/>
        </w:rPr>
        <w:t>课程等课程负责人，获评上海学校课程</w:t>
      </w:r>
      <w:proofErr w:type="gramStart"/>
      <w:r>
        <w:rPr>
          <w:rFonts w:ascii="仿宋" w:eastAsia="仿宋" w:hAnsi="仿宋" w:cs="仿宋" w:hint="eastAsia"/>
          <w:color w:val="000000" w:themeColor="text1"/>
          <w:kern w:val="2"/>
          <w:sz w:val="28"/>
          <w:szCs w:val="28"/>
          <w:lang w:val="en-US" w:bidi="ar-SA"/>
        </w:rPr>
        <w:t>思政教学</w:t>
      </w:r>
      <w:proofErr w:type="gramEnd"/>
      <w:r>
        <w:rPr>
          <w:rFonts w:ascii="仿宋" w:eastAsia="仿宋" w:hAnsi="仿宋" w:cs="仿宋" w:hint="eastAsia"/>
          <w:color w:val="000000" w:themeColor="text1"/>
          <w:kern w:val="2"/>
          <w:sz w:val="28"/>
          <w:szCs w:val="28"/>
          <w:lang w:val="en-US" w:bidi="ar-SA"/>
        </w:rPr>
        <w:t>名师、复旦大学三八红旗手、中国解剖学会“青年解剖科学家奖”等荣誉称号。承担基础医学本科生课程教学和研究生教学，指导本科生获得望道、曦源、</w:t>
      </w:r>
      <w:proofErr w:type="gramStart"/>
      <w:r>
        <w:rPr>
          <w:rFonts w:ascii="仿宋" w:eastAsia="仿宋" w:hAnsi="仿宋" w:cs="仿宋" w:hint="eastAsia"/>
          <w:color w:val="000000" w:themeColor="text1"/>
          <w:kern w:val="2"/>
          <w:sz w:val="28"/>
          <w:szCs w:val="28"/>
          <w:lang w:val="en-US" w:bidi="ar-SA"/>
        </w:rPr>
        <w:t>卿枫等科创</w:t>
      </w:r>
      <w:proofErr w:type="gramEnd"/>
      <w:r>
        <w:rPr>
          <w:rFonts w:ascii="仿宋" w:eastAsia="仿宋" w:hAnsi="仿宋" w:cs="仿宋" w:hint="eastAsia"/>
          <w:color w:val="000000" w:themeColor="text1"/>
          <w:kern w:val="2"/>
          <w:sz w:val="28"/>
          <w:szCs w:val="28"/>
          <w:lang w:val="en-US" w:bidi="ar-SA"/>
        </w:rPr>
        <w:t>项目。作为项目主持人主持多项国家自然科学基金项目、复旦大学原创科研项目；入选复旦大学“卓学”人才计划。学术任职为中国解剖学会青年工作委员会秘书长，运动解剖分会副主任委员、组织胚胎学分会理事、上海解剖学会副理事长。作为《呼吸系统疾病基础》课程负责人，统筹本课程教学，同时承担呼吸系统组织胚胎学的理论与实验、案例讨论等教学任务。</w:t>
      </w:r>
    </w:p>
    <w:p w14:paraId="65BA6B71"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孙慧，</w:t>
      </w:r>
      <w:r>
        <w:rPr>
          <w:rFonts w:ascii="仿宋" w:eastAsia="仿宋" w:hAnsi="仿宋" w:cs="仿宋" w:hint="eastAsia"/>
          <w:color w:val="000000" w:themeColor="text1"/>
          <w:kern w:val="2"/>
          <w:sz w:val="28"/>
          <w:szCs w:val="28"/>
          <w:lang w:val="en-US" w:bidi="ar-SA"/>
        </w:rPr>
        <w:t>文学博士，中国矿业大学人文学院副教授，首批国家级一流课程负责人。主持国家哲学社会科学项目等省部级项目10余项，公开出版学术专著2部，教材4部，发表学术论文30余篇。近年来荣获全国高校混合式教学创新大赛三等奖、</w:t>
      </w:r>
      <w:proofErr w:type="gramStart"/>
      <w:r>
        <w:rPr>
          <w:rFonts w:ascii="仿宋" w:eastAsia="仿宋" w:hAnsi="仿宋" w:cs="仿宋" w:hint="eastAsia"/>
          <w:color w:val="000000" w:themeColor="text1"/>
          <w:kern w:val="2"/>
          <w:sz w:val="28"/>
          <w:szCs w:val="28"/>
          <w:lang w:val="en-US" w:bidi="ar-SA"/>
        </w:rPr>
        <w:t>西浦全国</w:t>
      </w:r>
      <w:proofErr w:type="gramEnd"/>
      <w:r>
        <w:rPr>
          <w:rFonts w:ascii="仿宋" w:eastAsia="仿宋" w:hAnsi="仿宋" w:cs="仿宋" w:hint="eastAsia"/>
          <w:color w:val="000000" w:themeColor="text1"/>
          <w:kern w:val="2"/>
          <w:sz w:val="28"/>
          <w:szCs w:val="28"/>
          <w:lang w:val="en-US" w:bidi="ar-SA"/>
        </w:rPr>
        <w:t>大学教学创新大赛三等奖，江苏省高校教师教学创新大赛特等奖、江苏省教学成果奖二等奖等；主持的《基于AI大模型的外国文学教学创新活动》入选教育部2025年教师人工智能应用典型案例，聚焦通过AI工具实现个性化教学与课堂效率提升。</w:t>
      </w:r>
    </w:p>
    <w:p w14:paraId="3BB8B813" w14:textId="77777777" w:rsidR="00DC0252" w:rsidRDefault="00000000">
      <w:pPr>
        <w:autoSpaceDE/>
        <w:autoSpaceDN/>
        <w:adjustRightInd w:val="0"/>
        <w:snapToGrid w:val="0"/>
        <w:spacing w:line="360" w:lineRule="auto"/>
        <w:ind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宋志森</w:t>
      </w:r>
      <w:r>
        <w:rPr>
          <w:rFonts w:ascii="仿宋" w:eastAsia="仿宋" w:hAnsi="仿宋" w:cs="仿宋" w:hint="eastAsia"/>
          <w:color w:val="000000" w:themeColor="text1"/>
          <w:kern w:val="2"/>
          <w:sz w:val="28"/>
          <w:szCs w:val="28"/>
          <w:lang w:val="en-US" w:bidi="ar-SA"/>
        </w:rPr>
        <w:t>，</w:t>
      </w:r>
      <w:proofErr w:type="gramStart"/>
      <w:r>
        <w:rPr>
          <w:rFonts w:ascii="仿宋" w:eastAsia="仿宋" w:hAnsi="仿宋" w:cs="仿宋" w:hint="eastAsia"/>
          <w:color w:val="000000" w:themeColor="text1"/>
          <w:kern w:val="2"/>
          <w:sz w:val="28"/>
          <w:szCs w:val="28"/>
          <w:lang w:val="en-US" w:bidi="ar-SA"/>
        </w:rPr>
        <w:t>超星集团</w:t>
      </w:r>
      <w:proofErr w:type="gramEnd"/>
      <w:r>
        <w:rPr>
          <w:rFonts w:ascii="仿宋" w:eastAsia="仿宋" w:hAnsi="仿宋" w:cs="仿宋" w:hint="eastAsia"/>
          <w:color w:val="000000" w:themeColor="text1"/>
          <w:kern w:val="2"/>
          <w:sz w:val="28"/>
          <w:szCs w:val="28"/>
          <w:lang w:val="en-US" w:bidi="ar-SA"/>
        </w:rPr>
        <w:t>上海研究院院长，</w:t>
      </w:r>
      <w:proofErr w:type="gramStart"/>
      <w:r>
        <w:rPr>
          <w:rFonts w:ascii="仿宋" w:eastAsia="仿宋" w:hAnsi="仿宋" w:cs="仿宋" w:hint="eastAsia"/>
          <w:color w:val="000000" w:themeColor="text1"/>
          <w:kern w:val="2"/>
          <w:sz w:val="28"/>
          <w:szCs w:val="28"/>
          <w:lang w:val="en-US" w:bidi="ar-SA"/>
        </w:rPr>
        <w:t>超星</w:t>
      </w:r>
      <w:proofErr w:type="gramEnd"/>
      <w:r>
        <w:rPr>
          <w:rFonts w:ascii="仿宋" w:eastAsia="仿宋" w:hAnsi="仿宋" w:cs="仿宋" w:hint="eastAsia"/>
          <w:color w:val="000000" w:themeColor="text1"/>
          <w:kern w:val="2"/>
          <w:sz w:val="28"/>
          <w:szCs w:val="28"/>
          <w:lang w:val="en-US" w:bidi="ar-SA"/>
        </w:rPr>
        <w:t>AI运营官、</w:t>
      </w:r>
      <w:proofErr w:type="gramStart"/>
      <w:r>
        <w:rPr>
          <w:rFonts w:ascii="仿宋" w:eastAsia="仿宋" w:hAnsi="仿宋" w:cs="仿宋" w:hint="eastAsia"/>
          <w:color w:val="000000" w:themeColor="text1"/>
          <w:kern w:val="2"/>
          <w:sz w:val="28"/>
          <w:szCs w:val="28"/>
          <w:lang w:val="en-US" w:bidi="ar-SA"/>
        </w:rPr>
        <w:t>超星虚拟</w:t>
      </w:r>
      <w:proofErr w:type="gramEnd"/>
      <w:r>
        <w:rPr>
          <w:rFonts w:ascii="仿宋" w:eastAsia="仿宋" w:hAnsi="仿宋" w:cs="仿宋" w:hint="eastAsia"/>
          <w:color w:val="000000" w:themeColor="text1"/>
          <w:kern w:val="2"/>
          <w:sz w:val="28"/>
          <w:szCs w:val="28"/>
          <w:lang w:val="en-US" w:bidi="ar-SA"/>
        </w:rPr>
        <w:t>现实产品、智慧图书馆、名师讲坛等产品总监，研究方向为人工智能与虚拟现实交互应用技术；十余年来专注教育与文化相关产品的建设开发与创新，努力将前沿技术与文化教育服务相结合，以期为用户提供更加丰富和良好的产品服务；先后带领团队打造了一系列</w:t>
      </w:r>
      <w:r>
        <w:rPr>
          <w:rFonts w:ascii="仿宋" w:eastAsia="仿宋" w:hAnsi="仿宋" w:cs="仿宋" w:hint="eastAsia"/>
          <w:color w:val="000000" w:themeColor="text1"/>
          <w:kern w:val="2"/>
          <w:sz w:val="28"/>
          <w:szCs w:val="28"/>
          <w:lang w:val="en-US" w:bidi="ar-SA"/>
        </w:rPr>
        <w:lastRenderedPageBreak/>
        <w:t>数字服务产品，目前负责</w:t>
      </w:r>
      <w:proofErr w:type="spellStart"/>
      <w:r>
        <w:rPr>
          <w:rFonts w:ascii="仿宋" w:eastAsia="仿宋" w:hAnsi="仿宋" w:cs="仿宋" w:hint="eastAsia"/>
          <w:color w:val="000000" w:themeColor="text1"/>
          <w:kern w:val="2"/>
          <w:sz w:val="28"/>
          <w:szCs w:val="28"/>
          <w:lang w:val="en-US" w:bidi="ar-SA"/>
        </w:rPr>
        <w:t>AI</w:t>
      </w:r>
      <w:proofErr w:type="spellEnd"/>
      <w:r>
        <w:rPr>
          <w:rFonts w:ascii="仿宋" w:eastAsia="仿宋" w:hAnsi="仿宋" w:cs="仿宋" w:hint="eastAsia"/>
          <w:color w:val="000000" w:themeColor="text1"/>
          <w:kern w:val="2"/>
          <w:sz w:val="28"/>
          <w:szCs w:val="28"/>
          <w:lang w:val="en-US" w:bidi="ar-SA"/>
        </w:rPr>
        <w:t>与虚拟现实交互技术在高校教育教学及图书馆等服务场景的产品设计与应用探索。</w:t>
      </w:r>
    </w:p>
    <w:p w14:paraId="387A8B91" w14:textId="77777777" w:rsidR="00DC0252" w:rsidRDefault="00000000">
      <w:pPr>
        <w:pStyle w:val="ad"/>
        <w:autoSpaceDE/>
        <w:autoSpaceDN/>
        <w:snapToGrid w:val="0"/>
        <w:spacing w:beforeLines="100" w:before="240" w:afterLines="50" w:after="120" w:line="360" w:lineRule="auto"/>
        <w:ind w:left="0"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王宏</w:t>
      </w:r>
      <w:r>
        <w:rPr>
          <w:rFonts w:ascii="仿宋" w:eastAsia="仿宋" w:hAnsi="仿宋" w:cs="仿宋" w:hint="eastAsia"/>
          <w:color w:val="000000" w:themeColor="text1"/>
          <w:kern w:val="2"/>
          <w:sz w:val="28"/>
          <w:szCs w:val="28"/>
          <w:lang w:val="en-US" w:bidi="ar-SA"/>
        </w:rPr>
        <w:t>，</w:t>
      </w:r>
      <w:proofErr w:type="gramStart"/>
      <w:r>
        <w:rPr>
          <w:rFonts w:ascii="仿宋" w:eastAsia="仿宋" w:hAnsi="仿宋" w:cs="仿宋" w:hint="eastAsia"/>
          <w:color w:val="000000" w:themeColor="text1"/>
          <w:kern w:val="2"/>
          <w:sz w:val="28"/>
          <w:szCs w:val="28"/>
          <w:lang w:val="en-US" w:bidi="ar-SA"/>
        </w:rPr>
        <w:t>超星天津</w:t>
      </w:r>
      <w:proofErr w:type="gramEnd"/>
      <w:r>
        <w:rPr>
          <w:rFonts w:ascii="仿宋" w:eastAsia="仿宋" w:hAnsi="仿宋" w:cs="仿宋" w:hint="eastAsia"/>
          <w:color w:val="000000" w:themeColor="text1"/>
          <w:kern w:val="2"/>
          <w:sz w:val="28"/>
          <w:szCs w:val="28"/>
          <w:lang w:val="en-US" w:bidi="ar-SA"/>
        </w:rPr>
        <w:t>课程建设总监。高校在线教学专家，导演，曾任《中国大学生杂志》记者、CCTV《实话实说》编导、江西电视台导演与制片等。2015年入</w:t>
      </w:r>
      <w:proofErr w:type="gramStart"/>
      <w:r>
        <w:rPr>
          <w:rFonts w:ascii="仿宋" w:eastAsia="仿宋" w:hAnsi="仿宋" w:cs="仿宋" w:hint="eastAsia"/>
          <w:color w:val="000000" w:themeColor="text1"/>
          <w:kern w:val="2"/>
          <w:sz w:val="28"/>
          <w:szCs w:val="28"/>
          <w:lang w:val="en-US" w:bidi="ar-SA"/>
        </w:rPr>
        <w:t>职超星</w:t>
      </w:r>
      <w:proofErr w:type="gramEnd"/>
      <w:r>
        <w:rPr>
          <w:rFonts w:ascii="仿宋" w:eastAsia="仿宋" w:hAnsi="仿宋" w:cs="仿宋" w:hint="eastAsia"/>
          <w:color w:val="000000" w:themeColor="text1"/>
          <w:kern w:val="2"/>
          <w:sz w:val="28"/>
          <w:szCs w:val="28"/>
          <w:lang w:val="en-US" w:bidi="ar-SA"/>
        </w:rPr>
        <w:t>集团，策划、编导、统筹在线课程建设与运营。近年来指导京津高校教师获评国家级与省级一流课程100余门。</w:t>
      </w:r>
    </w:p>
    <w:p w14:paraId="50490B46" w14:textId="77777777" w:rsidR="00DC0252" w:rsidRDefault="00000000">
      <w:pPr>
        <w:spacing w:line="360" w:lineRule="auto"/>
        <w:ind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b/>
          <w:bCs/>
          <w:color w:val="000000"/>
          <w:kern w:val="2"/>
          <w:sz w:val="28"/>
          <w:szCs w:val="28"/>
          <w:lang w:val="en-US" w:bidi="ar"/>
        </w:rPr>
        <w:t>朱丛</w:t>
      </w:r>
      <w:proofErr w:type="gramStart"/>
      <w:r>
        <w:rPr>
          <w:rFonts w:ascii="仿宋" w:eastAsia="仿宋" w:hAnsi="仿宋" w:cs="仿宋"/>
          <w:b/>
          <w:bCs/>
          <w:color w:val="000000"/>
          <w:kern w:val="2"/>
          <w:sz w:val="28"/>
          <w:szCs w:val="28"/>
          <w:lang w:val="en-US" w:bidi="ar"/>
        </w:rPr>
        <w:t>浩</w:t>
      </w:r>
      <w:proofErr w:type="gramEnd"/>
      <w:r>
        <w:rPr>
          <w:rFonts w:ascii="仿宋" w:eastAsia="仿宋" w:hAnsi="仿宋" w:cs="仿宋"/>
          <w:color w:val="000000"/>
          <w:kern w:val="2"/>
          <w:sz w:val="28"/>
          <w:szCs w:val="28"/>
          <w:lang w:val="en-US" w:bidi="ar"/>
        </w:rPr>
        <w:t>，</w:t>
      </w:r>
      <w:proofErr w:type="gramStart"/>
      <w:r>
        <w:rPr>
          <w:rFonts w:ascii="仿宋" w:eastAsia="仿宋" w:hAnsi="仿宋" w:cs="仿宋"/>
          <w:color w:val="000000"/>
          <w:kern w:val="2"/>
          <w:sz w:val="28"/>
          <w:szCs w:val="28"/>
          <w:lang w:val="en-US" w:bidi="ar"/>
        </w:rPr>
        <w:t>超星教育</w:t>
      </w:r>
      <w:proofErr w:type="gramEnd"/>
      <w:r>
        <w:rPr>
          <w:rFonts w:ascii="仿宋" w:eastAsia="仿宋" w:hAnsi="仿宋" w:cs="仿宋"/>
          <w:color w:val="000000"/>
          <w:kern w:val="2"/>
          <w:sz w:val="28"/>
          <w:szCs w:val="28"/>
          <w:lang w:val="en-US" w:bidi="ar"/>
        </w:rPr>
        <w:t>研究院高级研究员，研究方向为人工智能赋能高等教育教学改革、智慧课程设计与教育技术迭代，协助完成30余门国家级一流课程设计及申报，累计进行智慧课程建设与实践培训、智慧课程建设设计工作坊等上百余场，主要负责专业数字化转型升级、智慧课程及知识图谱设计与应用、大模型与智能体的教学实践探索。</w:t>
      </w:r>
    </w:p>
    <w:p w14:paraId="1D424EDA" w14:textId="77777777" w:rsidR="00DC0252" w:rsidRDefault="00000000">
      <w:pPr>
        <w:autoSpaceDE/>
        <w:autoSpaceDN/>
        <w:adjustRightInd w:val="0"/>
        <w:snapToGrid w:val="0"/>
        <w:spacing w:line="360" w:lineRule="auto"/>
        <w:ind w:firstLineChars="200" w:firstLine="562"/>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b/>
          <w:bCs/>
          <w:color w:val="000000" w:themeColor="text1"/>
          <w:kern w:val="2"/>
          <w:sz w:val="28"/>
          <w:szCs w:val="28"/>
          <w:lang w:val="en-US" w:bidi="ar-SA"/>
        </w:rPr>
        <w:t>张杰</w:t>
      </w:r>
      <w:r>
        <w:rPr>
          <w:rFonts w:ascii="仿宋" w:eastAsia="仿宋" w:hAnsi="仿宋" w:cs="仿宋" w:hint="eastAsia"/>
          <w:color w:val="000000" w:themeColor="text1"/>
          <w:kern w:val="2"/>
          <w:sz w:val="28"/>
          <w:szCs w:val="28"/>
          <w:lang w:val="en-US" w:bidi="ar-SA"/>
        </w:rPr>
        <w:t>，</w:t>
      </w:r>
      <w:proofErr w:type="gramStart"/>
      <w:r>
        <w:rPr>
          <w:rFonts w:ascii="仿宋" w:eastAsia="仿宋" w:hAnsi="仿宋" w:cs="仿宋" w:hint="eastAsia"/>
          <w:color w:val="000000" w:themeColor="text1"/>
          <w:kern w:val="2"/>
          <w:sz w:val="28"/>
          <w:szCs w:val="28"/>
          <w:lang w:val="en-US" w:bidi="ar-SA"/>
        </w:rPr>
        <w:t>超星集团</w:t>
      </w:r>
      <w:proofErr w:type="gramEnd"/>
      <w:r>
        <w:rPr>
          <w:rFonts w:ascii="仿宋" w:eastAsia="仿宋" w:hAnsi="仿宋" w:cs="仿宋" w:hint="eastAsia"/>
          <w:color w:val="000000" w:themeColor="text1"/>
          <w:kern w:val="2"/>
          <w:sz w:val="28"/>
          <w:szCs w:val="28"/>
          <w:lang w:val="en-US" w:bidi="ar-SA"/>
        </w:rPr>
        <w:t>未来研究院高级研究员、北大医学超星联合实验室综合管理办公室副主任，职业院校外聘企业导师。多年在线课程设计及教育大模型规划经验，聚焦“教育 + 人工智能”交叉领域，擅长智慧教育体系搭建与高校AI项目落地。</w:t>
      </w:r>
      <w:proofErr w:type="gramStart"/>
      <w:r>
        <w:rPr>
          <w:rFonts w:ascii="仿宋" w:eastAsia="仿宋" w:hAnsi="仿宋" w:cs="仿宋" w:hint="eastAsia"/>
          <w:color w:val="000000" w:themeColor="text1"/>
          <w:kern w:val="2"/>
          <w:sz w:val="28"/>
          <w:szCs w:val="28"/>
          <w:lang w:val="en-US" w:bidi="ar-SA"/>
        </w:rPr>
        <w:t>主持超星汇</w:t>
      </w:r>
      <w:proofErr w:type="gramEnd"/>
      <w:r>
        <w:rPr>
          <w:rFonts w:ascii="仿宋" w:eastAsia="仿宋" w:hAnsi="仿宋" w:cs="仿宋" w:hint="eastAsia"/>
          <w:color w:val="000000" w:themeColor="text1"/>
          <w:kern w:val="2"/>
          <w:sz w:val="28"/>
          <w:szCs w:val="28"/>
          <w:lang w:val="en-US" w:bidi="ar-SA"/>
        </w:rPr>
        <w:t>雅、北大医学“厚道”、华西医学院、河北大学等多所高校大模型申报与建设，主持欧洲教育AI中心、医学未来学习中心等项目规划，深度参与清华大学、天津大学、东北大学、斯泰恩拜斯大学等国内外多所985、211院校国家级课题及人工智能成果孵化，具备五百余场智慧课程及AI建设培训经验。</w:t>
      </w:r>
    </w:p>
    <w:p w14:paraId="13D7D38B" w14:textId="77777777" w:rsidR="00DC0252" w:rsidRDefault="00000000">
      <w:pPr>
        <w:pStyle w:val="Style13"/>
        <w:widowControl/>
        <w:spacing w:line="360" w:lineRule="auto"/>
        <w:ind w:firstLineChars="200" w:firstLine="562"/>
        <w:rPr>
          <w:rFonts w:ascii="仿宋" w:eastAsia="仿宋" w:hAnsi="仿宋" w:cs="仿宋" w:hint="eastAsia"/>
          <w:color w:val="000000" w:themeColor="text1"/>
          <w:kern w:val="2"/>
          <w:sz w:val="28"/>
          <w:szCs w:val="28"/>
        </w:rPr>
      </w:pPr>
      <w:r>
        <w:rPr>
          <w:rFonts w:ascii="仿宋" w:eastAsia="仿宋" w:hAnsi="仿宋" w:cs="仿宋"/>
          <w:b/>
          <w:bCs/>
          <w:color w:val="000000"/>
          <w:kern w:val="2"/>
          <w:sz w:val="28"/>
          <w:szCs w:val="28"/>
        </w:rPr>
        <w:t>刘婷婷</w:t>
      </w:r>
      <w:r>
        <w:rPr>
          <w:rFonts w:ascii="仿宋" w:eastAsia="仿宋" w:hAnsi="仿宋" w:cs="仿宋"/>
          <w:color w:val="000000"/>
          <w:kern w:val="2"/>
          <w:sz w:val="28"/>
          <w:szCs w:val="28"/>
        </w:rPr>
        <w:t>，</w:t>
      </w:r>
      <w:proofErr w:type="gramStart"/>
      <w:r>
        <w:rPr>
          <w:rFonts w:ascii="仿宋" w:eastAsia="仿宋" w:hAnsi="仿宋" w:cs="仿宋"/>
          <w:color w:val="000000"/>
          <w:kern w:val="2"/>
          <w:sz w:val="28"/>
          <w:szCs w:val="28"/>
        </w:rPr>
        <w:t>超星智慧</w:t>
      </w:r>
      <w:proofErr w:type="gramEnd"/>
      <w:r>
        <w:rPr>
          <w:rFonts w:ascii="仿宋" w:eastAsia="仿宋" w:hAnsi="仿宋" w:cs="仿宋"/>
          <w:color w:val="000000"/>
          <w:kern w:val="2"/>
          <w:sz w:val="28"/>
          <w:szCs w:val="28"/>
        </w:rPr>
        <w:t>教学研究院副院长，高级教学设计师，曾服务于国家教育资源公共服务平台，主要负责省市级优质教学资源体系搭建与审核工作。也曾先后担任多个省份多所高校智慧课程/一流</w:t>
      </w:r>
      <w:r>
        <w:rPr>
          <w:rFonts w:ascii="仿宋" w:eastAsia="仿宋" w:hAnsi="仿宋" w:cs="仿宋"/>
          <w:color w:val="000000"/>
          <w:kern w:val="2"/>
          <w:sz w:val="28"/>
          <w:szCs w:val="28"/>
        </w:rPr>
        <w:lastRenderedPageBreak/>
        <w:t>核心课程建设申报指导、教学创新比赛评委。主持10余门国家级精品在线课程的设计开发，指导20余门国家级混合式一流课程的教学设计、运行与申报工作。研究方向：教师信息素养能力提升、数字化教学设计、智慧课程设计与开发。</w:t>
      </w:r>
    </w:p>
    <w:p w14:paraId="59DB46DF" w14:textId="77777777" w:rsidR="00DC0252" w:rsidRDefault="00000000">
      <w:pPr>
        <w:pStyle w:val="ad"/>
        <w:numPr>
          <w:ilvl w:val="0"/>
          <w:numId w:val="15"/>
        </w:numPr>
        <w:autoSpaceDE/>
        <w:autoSpaceDN/>
        <w:snapToGrid w:val="0"/>
        <w:spacing w:beforeLines="100" w:before="240" w:afterLines="50" w:after="120"/>
        <w:jc w:val="both"/>
        <w:rPr>
          <w:rFonts w:ascii="Times New Roman" w:eastAsia="黑体" w:hAnsi="Times New Roman" w:cs="Times New Roman"/>
          <w:bCs/>
          <w:color w:val="000000" w:themeColor="text1"/>
          <w:sz w:val="28"/>
          <w:szCs w:val="28"/>
          <w:lang w:val="en-US" w:bidi="ar-SA"/>
        </w:rPr>
      </w:pPr>
      <w:r>
        <w:rPr>
          <w:rFonts w:ascii="Times New Roman" w:eastAsia="黑体" w:hAnsi="Times New Roman" w:cs="Times New Roman" w:hint="eastAsia"/>
          <w:bCs/>
          <w:color w:val="000000" w:themeColor="text1"/>
          <w:sz w:val="28"/>
          <w:szCs w:val="28"/>
          <w:lang w:val="en-US" w:bidi="ar-SA"/>
        </w:rPr>
        <w:t>观看方式</w:t>
      </w:r>
    </w:p>
    <w:p w14:paraId="4C3ACEE0"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在学习通课程观看直播与回放（下载“学习通”APP，在首页右上角</w:t>
      </w:r>
      <w:proofErr w:type="gramStart"/>
      <w:r>
        <w:rPr>
          <w:rFonts w:ascii="仿宋" w:eastAsia="仿宋" w:hAnsi="仿宋" w:cs="仿宋" w:hint="eastAsia"/>
          <w:color w:val="000000" w:themeColor="text1"/>
          <w:kern w:val="2"/>
          <w:sz w:val="28"/>
          <w:szCs w:val="28"/>
          <w:lang w:val="en-US" w:bidi="ar-SA"/>
        </w:rPr>
        <w:t>扫码或者</w:t>
      </w:r>
      <w:proofErr w:type="gramEnd"/>
      <w:r>
        <w:rPr>
          <w:rFonts w:ascii="仿宋" w:eastAsia="仿宋" w:hAnsi="仿宋" w:cs="仿宋" w:hint="eastAsia"/>
          <w:color w:val="000000" w:themeColor="text1"/>
          <w:kern w:val="2"/>
          <w:sz w:val="28"/>
          <w:szCs w:val="28"/>
          <w:lang w:val="en-US" w:bidi="ar-SA"/>
        </w:rPr>
        <w:t>输入班级邀请</w:t>
      </w:r>
      <w:proofErr w:type="gramStart"/>
      <w:r>
        <w:rPr>
          <w:rFonts w:ascii="仿宋" w:eastAsia="仿宋" w:hAnsi="仿宋" w:cs="仿宋" w:hint="eastAsia"/>
          <w:color w:val="000000" w:themeColor="text1"/>
          <w:kern w:val="2"/>
          <w:sz w:val="28"/>
          <w:szCs w:val="28"/>
          <w:lang w:val="en-US" w:bidi="ar-SA"/>
        </w:rPr>
        <w:t>码加入</w:t>
      </w:r>
      <w:proofErr w:type="gramEnd"/>
      <w:r>
        <w:rPr>
          <w:rFonts w:ascii="仿宋" w:eastAsia="仿宋" w:hAnsi="仿宋" w:cs="仿宋" w:hint="eastAsia"/>
          <w:color w:val="000000" w:themeColor="text1"/>
          <w:kern w:val="2"/>
          <w:sz w:val="28"/>
          <w:szCs w:val="28"/>
          <w:lang w:val="en-US" w:bidi="ar-SA"/>
        </w:rPr>
        <w:t>课程班级）。</w:t>
      </w:r>
    </w:p>
    <w:p w14:paraId="071F3681"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学习路径：</w:t>
      </w:r>
      <w:r>
        <w:rPr>
          <w:rFonts w:ascii="仿宋" w:eastAsia="仿宋" w:hAnsi="仿宋" w:cs="仿宋" w:hint="eastAsia"/>
          <w:b/>
          <w:bCs/>
          <w:color w:val="000000" w:themeColor="text1"/>
          <w:kern w:val="2"/>
          <w:sz w:val="28"/>
          <w:szCs w:val="28"/>
          <w:lang w:val="en-US" w:bidi="ar-SA"/>
        </w:rPr>
        <w:t>学习通-课程-我学的课-章节</w:t>
      </w:r>
      <w:r>
        <w:rPr>
          <w:rFonts w:ascii="仿宋" w:eastAsia="仿宋" w:hAnsi="仿宋" w:cs="仿宋" w:hint="eastAsia"/>
          <w:color w:val="000000" w:themeColor="text1"/>
          <w:kern w:val="2"/>
          <w:sz w:val="28"/>
          <w:szCs w:val="28"/>
          <w:lang w:val="en-US" w:bidi="ar-SA"/>
        </w:rPr>
        <w:t>。</w:t>
      </w:r>
    </w:p>
    <w:p w14:paraId="537A9F25" w14:textId="77777777" w:rsidR="00DC0252" w:rsidRDefault="00000000">
      <w:pPr>
        <w:pStyle w:val="ad"/>
        <w:numPr>
          <w:ilvl w:val="0"/>
          <w:numId w:val="15"/>
        </w:numPr>
        <w:autoSpaceDE/>
        <w:autoSpaceDN/>
        <w:snapToGrid w:val="0"/>
        <w:spacing w:beforeLines="100" w:before="240" w:afterLines="50" w:after="120"/>
        <w:jc w:val="both"/>
        <w:rPr>
          <w:rFonts w:ascii="Times New Roman" w:eastAsia="黑体" w:hAnsi="Times New Roman" w:cs="Times New Roman"/>
          <w:bCs/>
          <w:color w:val="000000" w:themeColor="text1"/>
          <w:sz w:val="28"/>
          <w:szCs w:val="28"/>
          <w:lang w:val="en-US" w:bidi="ar-SA"/>
        </w:rPr>
      </w:pPr>
      <w:r>
        <w:rPr>
          <w:rFonts w:ascii="仿宋" w:eastAsia="仿宋" w:hAnsi="仿宋" w:cs="仿宋" w:hint="eastAsia"/>
          <w:noProof/>
          <w:color w:val="000000" w:themeColor="text1"/>
          <w:kern w:val="2"/>
          <w:sz w:val="28"/>
          <w:szCs w:val="28"/>
          <w:lang w:val="en-US" w:bidi="ar-SA"/>
        </w:rPr>
        <w:drawing>
          <wp:anchor distT="0" distB="0" distL="114300" distR="114300" simplePos="0" relativeHeight="251661312" behindDoc="0" locked="0" layoutInCell="1" allowOverlap="1" wp14:anchorId="2D5950DE" wp14:editId="56801A08">
            <wp:simplePos x="0" y="0"/>
            <wp:positionH relativeFrom="column">
              <wp:posOffset>1474470</wp:posOffset>
            </wp:positionH>
            <wp:positionV relativeFrom="paragraph">
              <wp:posOffset>118745</wp:posOffset>
            </wp:positionV>
            <wp:extent cx="1824355" cy="2328545"/>
            <wp:effectExtent l="0" t="0" r="4445" b="3175"/>
            <wp:wrapTopAndBottom/>
            <wp:docPr id="4" name="图片 4" descr="C:/Users/Admin/Desktop/Weixin Image_20260826172223_11_5824.pngWeixin Image_20260826172223_11_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Desktop/Weixin Image_20260826172223_11_5824.pngWeixin Image_20260826172223_11_5824"/>
                    <pic:cNvPicPr>
                      <a:picLocks noChangeAspect="1"/>
                    </pic:cNvPicPr>
                  </pic:nvPicPr>
                  <pic:blipFill>
                    <a:blip r:embed="rId8"/>
                    <a:srcRect t="209" b="209"/>
                    <a:stretch>
                      <a:fillRect/>
                    </a:stretch>
                  </pic:blipFill>
                  <pic:spPr>
                    <a:xfrm>
                      <a:off x="0" y="0"/>
                      <a:ext cx="1824355" cy="2328545"/>
                    </a:xfrm>
                    <a:prstGeom prst="rect">
                      <a:avLst/>
                    </a:prstGeom>
                  </pic:spPr>
                </pic:pic>
              </a:graphicData>
            </a:graphic>
          </wp:anchor>
        </w:drawing>
      </w:r>
      <w:r>
        <w:rPr>
          <w:rFonts w:ascii="Times New Roman" w:eastAsia="黑体" w:hAnsi="Times New Roman" w:cs="Times New Roman" w:hint="eastAsia"/>
          <w:bCs/>
          <w:color w:val="000000" w:themeColor="text1"/>
          <w:sz w:val="28"/>
          <w:szCs w:val="28"/>
          <w:lang w:val="en-US" w:bidi="ar-SA"/>
        </w:rPr>
        <w:t>联系方式</w:t>
      </w:r>
    </w:p>
    <w:p w14:paraId="223835B2"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proofErr w:type="gramStart"/>
      <w:r>
        <w:rPr>
          <w:rFonts w:ascii="仿宋" w:eastAsia="仿宋" w:hAnsi="仿宋" w:cs="仿宋" w:hint="eastAsia"/>
          <w:color w:val="000000" w:themeColor="text1"/>
          <w:kern w:val="2"/>
          <w:sz w:val="28"/>
          <w:szCs w:val="28"/>
          <w:lang w:val="en-US" w:bidi="ar-SA"/>
        </w:rPr>
        <w:t>超星教师</w:t>
      </w:r>
      <w:proofErr w:type="gramEnd"/>
      <w:r>
        <w:rPr>
          <w:rFonts w:ascii="仿宋" w:eastAsia="仿宋" w:hAnsi="仿宋" w:cs="仿宋" w:hint="eastAsia"/>
          <w:color w:val="000000" w:themeColor="text1"/>
          <w:kern w:val="2"/>
          <w:sz w:val="28"/>
          <w:szCs w:val="28"/>
          <w:lang w:val="en-US" w:bidi="ar-SA"/>
        </w:rPr>
        <w:t>发展研究院：</w:t>
      </w:r>
    </w:p>
    <w:p w14:paraId="6170ACAD"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pPr>
      <w:r>
        <w:rPr>
          <w:rFonts w:ascii="仿宋" w:eastAsia="仿宋" w:hAnsi="仿宋" w:cs="仿宋" w:hint="eastAsia"/>
          <w:color w:val="000000" w:themeColor="text1"/>
          <w:kern w:val="2"/>
          <w:sz w:val="28"/>
          <w:szCs w:val="28"/>
          <w:lang w:val="en-US" w:bidi="ar-SA"/>
        </w:rPr>
        <w:t>王晓梅  18010017312（</w:t>
      </w:r>
      <w:proofErr w:type="gramStart"/>
      <w:r>
        <w:rPr>
          <w:rFonts w:ascii="仿宋" w:eastAsia="仿宋" w:hAnsi="仿宋" w:cs="仿宋" w:hint="eastAsia"/>
          <w:color w:val="000000" w:themeColor="text1"/>
          <w:kern w:val="2"/>
          <w:sz w:val="28"/>
          <w:szCs w:val="28"/>
          <w:lang w:val="en-US" w:bidi="ar-SA"/>
        </w:rPr>
        <w:t>微信同</w:t>
      </w:r>
      <w:proofErr w:type="gramEnd"/>
      <w:r>
        <w:rPr>
          <w:rFonts w:ascii="仿宋" w:eastAsia="仿宋" w:hAnsi="仿宋" w:cs="仿宋" w:hint="eastAsia"/>
          <w:color w:val="000000" w:themeColor="text1"/>
          <w:kern w:val="2"/>
          <w:sz w:val="28"/>
          <w:szCs w:val="28"/>
          <w:lang w:val="en-US" w:bidi="ar-SA"/>
        </w:rPr>
        <w:t>号）</w:t>
      </w:r>
    </w:p>
    <w:p w14:paraId="3A9D5FD6" w14:textId="77777777" w:rsidR="00DC0252" w:rsidRDefault="00000000">
      <w:pPr>
        <w:autoSpaceDE/>
        <w:autoSpaceDN/>
        <w:adjustRightInd w:val="0"/>
        <w:snapToGrid w:val="0"/>
        <w:spacing w:line="560" w:lineRule="exact"/>
        <w:ind w:firstLineChars="200" w:firstLine="560"/>
        <w:jc w:val="both"/>
        <w:rPr>
          <w:rFonts w:ascii="仿宋" w:eastAsia="仿宋" w:hAnsi="仿宋" w:cs="仿宋" w:hint="eastAsia"/>
          <w:color w:val="000000" w:themeColor="text1"/>
          <w:kern w:val="2"/>
          <w:sz w:val="28"/>
          <w:szCs w:val="28"/>
          <w:lang w:val="en-US" w:bidi="ar-SA"/>
        </w:rPr>
        <w:sectPr w:rsidR="00DC0252">
          <w:headerReference w:type="default" r:id="rId9"/>
          <w:footerReference w:type="default" r:id="rId10"/>
          <w:pgSz w:w="11910" w:h="16850"/>
          <w:pgMar w:top="1440" w:right="1800" w:bottom="1440" w:left="1800" w:header="720" w:footer="720" w:gutter="0"/>
          <w:cols w:space="720"/>
        </w:sectPr>
      </w:pPr>
      <w:r>
        <w:rPr>
          <w:noProof/>
          <w:color w:val="000000" w:themeColor="text1"/>
          <w:sz w:val="28"/>
          <w:lang w:val="en-US" w:bidi="ar-SA"/>
        </w:rPr>
        <w:drawing>
          <wp:anchor distT="0" distB="0" distL="114300" distR="114300" simplePos="0" relativeHeight="251667456" behindDoc="1" locked="0" layoutInCell="1" allowOverlap="1" wp14:anchorId="0B738664" wp14:editId="69F769DD">
            <wp:simplePos x="0" y="0"/>
            <wp:positionH relativeFrom="column">
              <wp:posOffset>3409950</wp:posOffset>
            </wp:positionH>
            <wp:positionV relativeFrom="paragraph">
              <wp:posOffset>306705</wp:posOffset>
            </wp:positionV>
            <wp:extent cx="1446530" cy="1325245"/>
            <wp:effectExtent l="0" t="0" r="1270" b="635"/>
            <wp:wrapNone/>
            <wp:docPr id="1" name="图片 1" descr="上海泛雅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上海泛雅公章"/>
                    <pic:cNvPicPr>
                      <a:picLocks noChangeAspect="1"/>
                    </pic:cNvPicPr>
                  </pic:nvPicPr>
                  <pic:blipFill>
                    <a:blip r:embed="rId11"/>
                    <a:srcRect l="14062" t="14379" r="24707" b="43540"/>
                    <a:stretch>
                      <a:fillRect/>
                    </a:stretch>
                  </pic:blipFill>
                  <pic:spPr>
                    <a:xfrm>
                      <a:off x="0" y="0"/>
                      <a:ext cx="1446530" cy="1325245"/>
                    </a:xfrm>
                    <a:prstGeom prst="rect">
                      <a:avLst/>
                    </a:prstGeom>
                  </pic:spPr>
                </pic:pic>
              </a:graphicData>
            </a:graphic>
          </wp:anchor>
        </w:drawing>
      </w:r>
      <w:proofErr w:type="gramStart"/>
      <w:r>
        <w:rPr>
          <w:rFonts w:ascii="仿宋" w:eastAsia="仿宋" w:hAnsi="仿宋" w:cs="仿宋" w:hint="eastAsia"/>
          <w:color w:val="000000" w:themeColor="text1"/>
          <w:kern w:val="2"/>
          <w:sz w:val="28"/>
          <w:szCs w:val="28"/>
          <w:lang w:val="en-US" w:bidi="ar-SA"/>
        </w:rPr>
        <w:t>汪洪柳</w:t>
      </w:r>
      <w:proofErr w:type="gramEnd"/>
      <w:r>
        <w:rPr>
          <w:rFonts w:ascii="仿宋" w:eastAsia="仿宋" w:hAnsi="仿宋" w:cs="仿宋" w:hint="eastAsia"/>
          <w:color w:val="000000" w:themeColor="text1"/>
          <w:kern w:val="2"/>
          <w:sz w:val="28"/>
          <w:szCs w:val="28"/>
          <w:lang w:val="en-US" w:bidi="ar-SA"/>
        </w:rPr>
        <w:t xml:space="preserve">  16601065282</w:t>
      </w:r>
    </w:p>
    <w:p w14:paraId="4272594D" w14:textId="77777777" w:rsidR="00DC0252" w:rsidRDefault="00000000">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r>
        <w:rPr>
          <w:noProof/>
          <w:color w:val="000000" w:themeColor="text1"/>
          <w:sz w:val="28"/>
          <w:lang w:val="en-US" w:bidi="ar-SA"/>
        </w:rPr>
        <mc:AlternateContent>
          <mc:Choice Requires="wps">
            <w:drawing>
              <wp:anchor distT="0" distB="0" distL="114300" distR="114300" simplePos="0" relativeHeight="251648000" behindDoc="0" locked="0" layoutInCell="1" allowOverlap="1" wp14:anchorId="53A544AF" wp14:editId="0648E204">
                <wp:simplePos x="0" y="0"/>
                <wp:positionH relativeFrom="column">
                  <wp:posOffset>2947035</wp:posOffset>
                </wp:positionH>
                <wp:positionV relativeFrom="paragraph">
                  <wp:posOffset>219075</wp:posOffset>
                </wp:positionV>
                <wp:extent cx="2661285" cy="914400"/>
                <wp:effectExtent l="0" t="0" r="0" b="0"/>
                <wp:wrapNone/>
                <wp:docPr id="5" name="文本框 5"/>
                <wp:cNvGraphicFramePr/>
                <a:graphic xmlns:a="http://schemas.openxmlformats.org/drawingml/2006/main">
                  <a:graphicData uri="http://schemas.microsoft.com/office/word/2010/wordprocessingShape">
                    <wps:wsp>
                      <wps:cNvSpPr txBox="1"/>
                      <wps:spPr>
                        <a:xfrm>
                          <a:off x="1898650" y="7621270"/>
                          <a:ext cx="2661285" cy="914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745AF" w14:textId="77777777" w:rsidR="00DC0252" w:rsidRDefault="00000000">
                            <w:pPr>
                              <w:autoSpaceDE/>
                              <w:autoSpaceDN/>
                              <w:adjustRightInd w:val="0"/>
                              <w:snapToGrid w:val="0"/>
                              <w:spacing w:line="560" w:lineRule="exact"/>
                              <w:jc w:val="center"/>
                              <w:rPr>
                                <w:rFonts w:ascii="仿宋" w:eastAsia="仿宋" w:hAnsi="仿宋" w:cs="仿宋" w:hint="eastAsia"/>
                                <w:kern w:val="2"/>
                                <w:sz w:val="28"/>
                                <w:szCs w:val="28"/>
                                <w:lang w:val="en-US" w:bidi="ar-SA"/>
                              </w:rPr>
                            </w:pPr>
                            <w:proofErr w:type="gramStart"/>
                            <w:r>
                              <w:rPr>
                                <w:rFonts w:ascii="仿宋" w:eastAsia="仿宋" w:hAnsi="仿宋" w:cs="仿宋" w:hint="eastAsia"/>
                                <w:kern w:val="2"/>
                                <w:sz w:val="28"/>
                                <w:szCs w:val="28"/>
                                <w:lang w:val="en-US" w:bidi="ar-SA"/>
                              </w:rPr>
                              <w:t>泛雅教育</w:t>
                            </w:r>
                            <w:proofErr w:type="gramEnd"/>
                            <w:r>
                              <w:rPr>
                                <w:rFonts w:ascii="仿宋" w:eastAsia="仿宋" w:hAnsi="仿宋" w:cs="仿宋" w:hint="eastAsia"/>
                                <w:kern w:val="2"/>
                                <w:sz w:val="28"/>
                                <w:szCs w:val="28"/>
                                <w:lang w:val="en-US" w:bidi="ar-SA"/>
                              </w:rPr>
                              <w:t>科技集团有限公司2026年8月</w:t>
                            </w:r>
                          </w:p>
                          <w:p w14:paraId="38C90BD6" w14:textId="77777777" w:rsidR="00DC0252" w:rsidRDefault="00DC0252">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A544AF" id="_x0000_t202" coordsize="21600,21600" o:spt="202" path="m,l,21600r21600,l21600,xe">
                <v:stroke joinstyle="miter"/>
                <v:path gradientshapeok="t" o:connecttype="rect"/>
              </v:shapetype>
              <v:shape id="文本框 5" o:spid="_x0000_s1026" type="#_x0000_t202" style="position:absolute;left:0;text-align:left;margin-left:232.05pt;margin-top:17.25pt;width:209.55pt;height:1in;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" filled="f" stroked="f" strokeweight=".5pt">
                <v:textbox>
                  <w:txbxContent>
                    <w:p w14:paraId="35C745AF" w14:textId="77777777" w:rsidR="00DC0252" w:rsidRDefault="00000000">
                      <w:pPr>
                        <w:autoSpaceDE/>
                        <w:autoSpaceDN/>
                        <w:adjustRightInd w:val="0"/>
                        <w:snapToGrid w:val="0"/>
                        <w:spacing w:line="560" w:lineRule="exact"/>
                        <w:jc w:val="center"/>
                        <w:rPr>
                          <w:rFonts w:ascii="仿宋" w:eastAsia="仿宋" w:hAnsi="仿宋" w:cs="仿宋" w:hint="eastAsia"/>
                          <w:kern w:val="2"/>
                          <w:sz w:val="28"/>
                          <w:szCs w:val="28"/>
                          <w:lang w:val="en-US" w:bidi="ar-SA"/>
                        </w:rPr>
                      </w:pPr>
                      <w:proofErr w:type="gramStart"/>
                      <w:r>
                        <w:rPr>
                          <w:rFonts w:ascii="仿宋" w:eastAsia="仿宋" w:hAnsi="仿宋" w:cs="仿宋" w:hint="eastAsia"/>
                          <w:kern w:val="2"/>
                          <w:sz w:val="28"/>
                          <w:szCs w:val="28"/>
                          <w:lang w:val="en-US" w:bidi="ar-SA"/>
                        </w:rPr>
                        <w:t>泛雅教育</w:t>
                      </w:r>
                      <w:proofErr w:type="gramEnd"/>
                      <w:r>
                        <w:rPr>
                          <w:rFonts w:ascii="仿宋" w:eastAsia="仿宋" w:hAnsi="仿宋" w:cs="仿宋" w:hint="eastAsia"/>
                          <w:kern w:val="2"/>
                          <w:sz w:val="28"/>
                          <w:szCs w:val="28"/>
                          <w:lang w:val="en-US" w:bidi="ar-SA"/>
                        </w:rPr>
                        <w:t>科技集团有限公司2026年8月</w:t>
                      </w:r>
                    </w:p>
                    <w:p w14:paraId="38C90BD6" w14:textId="77777777" w:rsidR="00DC0252" w:rsidRDefault="00DC0252">
                      <w:pPr>
                        <w:rPr>
                          <w:rFonts w:hint="eastAsia"/>
                        </w:rPr>
                      </w:pPr>
                    </w:p>
                  </w:txbxContent>
                </v:textbox>
              </v:shape>
            </w:pict>
          </mc:Fallback>
        </mc:AlternateContent>
      </w:r>
    </w:p>
    <w:p w14:paraId="37D8C088" w14:textId="77777777" w:rsidR="00DC0252" w:rsidRDefault="00DC0252">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p>
    <w:p w14:paraId="115EE7EB" w14:textId="77777777" w:rsidR="00DC0252" w:rsidRDefault="00DC0252">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p>
    <w:p w14:paraId="00F3D2EE" w14:textId="77777777" w:rsidR="00DC0252" w:rsidRDefault="00DC0252">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sectPr w:rsidR="00DC0252">
          <w:type w:val="continuous"/>
          <w:pgSz w:w="11910" w:h="16850"/>
          <w:pgMar w:top="1440" w:right="1800" w:bottom="1440" w:left="1800" w:header="720" w:footer="720" w:gutter="0"/>
          <w:cols w:space="425"/>
        </w:sectPr>
      </w:pPr>
    </w:p>
    <w:p w14:paraId="24EF9C8D" w14:textId="77777777" w:rsidR="00DC0252" w:rsidRDefault="00000000">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sectPr w:rsidR="00DC0252">
          <w:pgSz w:w="11910" w:h="16850"/>
          <w:pgMar w:top="1440" w:right="1800" w:bottom="1440" w:left="1800" w:header="720" w:footer="720" w:gutter="0"/>
          <w:cols w:space="425"/>
        </w:sectPr>
      </w:pPr>
      <w:r>
        <w:rPr>
          <w:noProof/>
        </w:rPr>
        <w:lastRenderedPageBreak/>
        <mc:AlternateContent>
          <mc:Choice Requires="wps">
            <w:drawing>
              <wp:anchor distT="0" distB="0" distL="114300" distR="114300" simplePos="0" relativeHeight="251652096" behindDoc="0" locked="0" layoutInCell="1" allowOverlap="1" wp14:anchorId="35137145" wp14:editId="45ED3849">
                <wp:simplePos x="0" y="0"/>
                <wp:positionH relativeFrom="column">
                  <wp:posOffset>3035935</wp:posOffset>
                </wp:positionH>
                <wp:positionV relativeFrom="paragraph">
                  <wp:posOffset>2626995</wp:posOffset>
                </wp:positionV>
                <wp:extent cx="1427480" cy="306705"/>
                <wp:effectExtent l="0" t="0" r="0" b="0"/>
                <wp:wrapNone/>
                <wp:docPr id="9" name="矩形 15"/>
                <wp:cNvGraphicFramePr/>
                <a:graphic xmlns:a="http://schemas.openxmlformats.org/drawingml/2006/main">
                  <a:graphicData uri="http://schemas.microsoft.com/office/word/2010/wordprocessingShape">
                    <wps:wsp>
                      <wps:cNvSpPr/>
                      <wps:spPr>
                        <a:xfrm>
                          <a:off x="0" y="0"/>
                          <a:ext cx="1427480" cy="306705"/>
                        </a:xfrm>
                        <a:prstGeom prst="rect">
                          <a:avLst/>
                        </a:prstGeom>
                      </wps:spPr>
                      <wps:txbx>
                        <w:txbxContent>
                          <w:p w14:paraId="5E82B9F6" w14:textId="77777777" w:rsidR="00DC0252" w:rsidRDefault="00000000">
                            <w:pPr>
                              <w:pStyle w:val="a9"/>
                              <w:jc w:val="center"/>
                              <w:rPr>
                                <w:rFonts w:ascii="微软雅黑" w:eastAsia="微软雅黑" w:hAnsiTheme="minorBidi"/>
                                <w:color w:val="000000" w:themeColor="text1"/>
                                <w:kern w:val="24"/>
                                <w:sz w:val="28"/>
                                <w:szCs w:val="28"/>
                              </w:rPr>
                            </w:pP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中心视频</w:t>
                            </w:r>
                            <w:r>
                              <w:rPr>
                                <w:rFonts w:ascii="微软雅黑" w:eastAsia="微软雅黑" w:hAnsiTheme="minorBidi"/>
                                <w:b/>
                                <w:bCs/>
                                <w:color w:val="000000" w:themeColor="text1"/>
                                <w:kern w:val="24"/>
                                <w:sz w:val="28"/>
                                <w:szCs w:val="28"/>
                              </w:rPr>
                              <w:t>号</w:t>
                            </w:r>
                          </w:p>
                          <w:p w14:paraId="5824FF29"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公益直播</w:t>
                            </w:r>
                          </w:p>
                          <w:p w14:paraId="1E5DBE35"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比赛转播</w:t>
                            </w:r>
                          </w:p>
                          <w:p w14:paraId="0D56C9D4"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会议转播</w:t>
                            </w:r>
                          </w:p>
                          <w:p w14:paraId="558983EF"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w:t>
                            </w:r>
                          </w:p>
                        </w:txbxContent>
                      </wps:txbx>
                      <wps:bodyPr wrap="none">
                        <a:spAutoFit/>
                      </wps:bodyPr>
                    </wps:wsp>
                  </a:graphicData>
                </a:graphic>
              </wp:anchor>
            </w:drawing>
          </mc:Choice>
          <mc:Fallback>
            <w:pict>
              <v:rect w14:anchorId="35137145" id="矩形 15" o:spid="_x0000_s1027" style="position:absolute;left:0;text-align:left;margin-left:239.05pt;margin-top:206.85pt;width:112.4pt;height:24.15pt;z-index:251652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" filled="f" stroked="f">
                <v:textbox style="mso-fit-shape-to-text:t">
                  <w:txbxContent>
                    <w:p w14:paraId="5E82B9F6" w14:textId="77777777" w:rsidR="00DC0252" w:rsidRDefault="00000000">
                      <w:pPr>
                        <w:pStyle w:val="a9"/>
                        <w:jc w:val="center"/>
                        <w:rPr>
                          <w:rFonts w:ascii="微软雅黑" w:eastAsia="微软雅黑" w:hAnsiTheme="minorBidi"/>
                          <w:color w:val="000000" w:themeColor="text1"/>
                          <w:kern w:val="24"/>
                          <w:sz w:val="28"/>
                          <w:szCs w:val="28"/>
                        </w:rPr>
                      </w:pP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中心视频</w:t>
                      </w:r>
                      <w:r>
                        <w:rPr>
                          <w:rFonts w:ascii="微软雅黑" w:eastAsia="微软雅黑" w:hAnsiTheme="minorBidi"/>
                          <w:b/>
                          <w:bCs/>
                          <w:color w:val="000000" w:themeColor="text1"/>
                          <w:kern w:val="24"/>
                          <w:sz w:val="28"/>
                          <w:szCs w:val="28"/>
                        </w:rPr>
                        <w:t>号</w:t>
                      </w:r>
                    </w:p>
                    <w:p w14:paraId="5824FF29"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公益直播</w:t>
                      </w:r>
                    </w:p>
                    <w:p w14:paraId="1E5DBE35"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比赛转播</w:t>
                      </w:r>
                    </w:p>
                    <w:p w14:paraId="0D56C9D4"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会议转播</w:t>
                      </w:r>
                    </w:p>
                    <w:p w14:paraId="558983EF"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w:t>
                      </w:r>
                    </w:p>
                  </w:txbxContent>
                </v:textbox>
              </v:rect>
            </w:pict>
          </mc:Fallback>
        </mc:AlternateContent>
      </w:r>
      <w:r>
        <w:rPr>
          <w:noProof/>
        </w:rPr>
        <w:drawing>
          <wp:anchor distT="0" distB="0" distL="114300" distR="114300" simplePos="0" relativeHeight="251651072" behindDoc="1" locked="0" layoutInCell="1" allowOverlap="1" wp14:anchorId="389528A7" wp14:editId="4D456A3B">
            <wp:simplePos x="0" y="0"/>
            <wp:positionH relativeFrom="column">
              <wp:posOffset>3311525</wp:posOffset>
            </wp:positionH>
            <wp:positionV relativeFrom="paragraph">
              <wp:posOffset>355600</wp:posOffset>
            </wp:positionV>
            <wp:extent cx="1447165" cy="1448435"/>
            <wp:effectExtent l="0" t="0" r="635" b="14605"/>
            <wp:wrapNone/>
            <wp:docPr id="93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 name="图片 16"/>
                    <pic:cNvPicPr>
                      <a:picLocks noChangeAspect="1"/>
                    </pic:cNvPicPr>
                  </pic:nvPicPr>
                  <pic:blipFill>
                    <a:blip r:embed="rId12"/>
                    <a:srcRect l="4766" t="19448" r="4038" b="13604"/>
                    <a:stretch>
                      <a:fillRect/>
                    </a:stretch>
                  </pic:blipFill>
                  <pic:spPr>
                    <a:xfrm>
                      <a:off x="0" y="0"/>
                      <a:ext cx="1447165" cy="1448435"/>
                    </a:xfrm>
                    <a:prstGeom prst="rect">
                      <a:avLst/>
                    </a:prstGeom>
                    <a:ln w="0"/>
                  </pic:spPr>
                </pic:pic>
              </a:graphicData>
            </a:graphic>
          </wp:anchor>
        </w:drawing>
      </w:r>
      <w:r>
        <w:rPr>
          <w:noProof/>
        </w:rPr>
        <mc:AlternateContent>
          <mc:Choice Requires="wps">
            <w:drawing>
              <wp:anchor distT="0" distB="0" distL="114300" distR="114300" simplePos="0" relativeHeight="251650048" behindDoc="0" locked="0" layoutInCell="1" allowOverlap="1" wp14:anchorId="7B0931EC" wp14:editId="2ACD186E">
                <wp:simplePos x="0" y="0"/>
                <wp:positionH relativeFrom="column">
                  <wp:posOffset>148590</wp:posOffset>
                </wp:positionH>
                <wp:positionV relativeFrom="paragraph">
                  <wp:posOffset>2589530</wp:posOffset>
                </wp:positionV>
                <wp:extent cx="1427480" cy="306705"/>
                <wp:effectExtent l="0" t="0" r="0" b="0"/>
                <wp:wrapNone/>
                <wp:docPr id="8" name="矩形 15"/>
                <wp:cNvGraphicFramePr/>
                <a:graphic xmlns:a="http://schemas.openxmlformats.org/drawingml/2006/main">
                  <a:graphicData uri="http://schemas.microsoft.com/office/word/2010/wordprocessingShape">
                    <wps:wsp>
                      <wps:cNvSpPr/>
                      <wps:spPr>
                        <a:xfrm>
                          <a:off x="0" y="0"/>
                          <a:ext cx="1427480" cy="306705"/>
                        </a:xfrm>
                        <a:prstGeom prst="rect">
                          <a:avLst/>
                        </a:prstGeom>
                      </wps:spPr>
                      <wps:txbx>
                        <w:txbxContent>
                          <w:p w14:paraId="2317AD67" w14:textId="77777777" w:rsidR="00DC0252" w:rsidRDefault="00000000">
                            <w:pPr>
                              <w:pStyle w:val="a9"/>
                              <w:jc w:val="center"/>
                              <w:rPr>
                                <w:rFonts w:ascii="微软雅黑" w:eastAsia="微软雅黑" w:hAnsiTheme="minorBidi"/>
                                <w:color w:val="000000" w:themeColor="text1"/>
                                <w:kern w:val="24"/>
                                <w:sz w:val="28"/>
                                <w:szCs w:val="28"/>
                              </w:rPr>
                            </w:pP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w:t>
                            </w:r>
                            <w:r>
                              <w:rPr>
                                <w:rFonts w:ascii="微软雅黑" w:eastAsia="微软雅黑" w:hAnsiTheme="minorBidi"/>
                                <w:b/>
                                <w:bCs/>
                                <w:color w:val="000000" w:themeColor="text1"/>
                                <w:kern w:val="24"/>
                                <w:sz w:val="28"/>
                                <w:szCs w:val="28"/>
                              </w:rPr>
                              <w:t>公众号</w:t>
                            </w:r>
                          </w:p>
                          <w:p w14:paraId="5E64107F"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政策文件</w:t>
                            </w:r>
                          </w:p>
                          <w:p w14:paraId="3FD9CE4D"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会议通知</w:t>
                            </w:r>
                          </w:p>
                          <w:p w14:paraId="21CC249C"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公益直播</w:t>
                            </w:r>
                          </w:p>
                          <w:p w14:paraId="2FA536D6"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培训通知</w:t>
                            </w:r>
                          </w:p>
                          <w:p w14:paraId="70357220"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产品速度</w:t>
                            </w:r>
                          </w:p>
                          <w:p w14:paraId="4D683347"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案例分享</w:t>
                            </w:r>
                          </w:p>
                          <w:p w14:paraId="31841C29"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w:t>
                            </w:r>
                          </w:p>
                        </w:txbxContent>
                      </wps:txbx>
                      <wps:bodyPr wrap="none">
                        <a:spAutoFit/>
                      </wps:bodyPr>
                    </wps:wsp>
                  </a:graphicData>
                </a:graphic>
              </wp:anchor>
            </w:drawing>
          </mc:Choice>
          <mc:Fallback>
            <w:pict>
              <v:rect w14:anchorId="7B0931EC" id="_x0000_s1028" style="position:absolute;left:0;text-align:left;margin-left:11.7pt;margin-top:203.9pt;width:112.4pt;height:24.15pt;z-index:251650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" filled="f" stroked="f">
                <v:textbox style="mso-fit-shape-to-text:t">
                  <w:txbxContent>
                    <w:p w14:paraId="2317AD67" w14:textId="77777777" w:rsidR="00DC0252" w:rsidRDefault="00000000">
                      <w:pPr>
                        <w:pStyle w:val="a9"/>
                        <w:jc w:val="center"/>
                        <w:rPr>
                          <w:rFonts w:ascii="微软雅黑" w:eastAsia="微软雅黑" w:hAnsiTheme="minorBidi"/>
                          <w:color w:val="000000" w:themeColor="text1"/>
                          <w:kern w:val="24"/>
                          <w:sz w:val="28"/>
                          <w:szCs w:val="28"/>
                        </w:rPr>
                      </w:pP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w:t>
                      </w:r>
                      <w:r>
                        <w:rPr>
                          <w:rFonts w:ascii="微软雅黑" w:eastAsia="微软雅黑" w:hAnsiTheme="minorBidi"/>
                          <w:b/>
                          <w:bCs/>
                          <w:color w:val="000000" w:themeColor="text1"/>
                          <w:kern w:val="24"/>
                          <w:sz w:val="28"/>
                          <w:szCs w:val="28"/>
                        </w:rPr>
                        <w:t>公众号</w:t>
                      </w:r>
                    </w:p>
                    <w:p w14:paraId="5E64107F"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政策文件</w:t>
                      </w:r>
                    </w:p>
                    <w:p w14:paraId="3FD9CE4D"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会议通知</w:t>
                      </w:r>
                    </w:p>
                    <w:p w14:paraId="21CC249C"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公益直播</w:t>
                      </w:r>
                    </w:p>
                    <w:p w14:paraId="2FA536D6"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培训通知</w:t>
                      </w:r>
                    </w:p>
                    <w:p w14:paraId="70357220"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产品速度</w:t>
                      </w:r>
                    </w:p>
                    <w:p w14:paraId="4D683347"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案例分享</w:t>
                      </w:r>
                    </w:p>
                    <w:p w14:paraId="31841C29" w14:textId="77777777" w:rsidR="00DC0252" w:rsidRDefault="00000000">
                      <w:pPr>
                        <w:pStyle w:val="a9"/>
                        <w:numPr>
                          <w:ilvl w:val="0"/>
                          <w:numId w:val="16"/>
                        </w:numPr>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w:t>
                      </w:r>
                    </w:p>
                  </w:txbxContent>
                </v:textbox>
              </v:rect>
            </w:pict>
          </mc:Fallback>
        </mc:AlternateContent>
      </w:r>
      <w:r>
        <w:rPr>
          <w:rFonts w:ascii="微软雅黑" w:eastAsia="微软雅黑" w:hAnsiTheme="minorBidi"/>
          <w:noProof/>
          <w:color w:val="000000" w:themeColor="text1"/>
          <w:kern w:val="24"/>
          <w:sz w:val="28"/>
          <w:szCs w:val="28"/>
          <w:lang w:val="en-US"/>
        </w:rPr>
        <w:drawing>
          <wp:anchor distT="0" distB="0" distL="114300" distR="114300" simplePos="0" relativeHeight="251656192" behindDoc="1" locked="0" layoutInCell="1" allowOverlap="1" wp14:anchorId="192F0ACE" wp14:editId="3CBE4851">
            <wp:simplePos x="0" y="0"/>
            <wp:positionH relativeFrom="column">
              <wp:posOffset>3688715</wp:posOffset>
            </wp:positionH>
            <wp:positionV relativeFrom="paragraph">
              <wp:posOffset>1751330</wp:posOffset>
            </wp:positionV>
            <wp:extent cx="638175" cy="638175"/>
            <wp:effectExtent l="0" t="0" r="0" b="1905"/>
            <wp:wrapNone/>
            <wp:docPr id="13" name="图片 13" descr="28A手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8A手指"/>
                    <pic:cNvPicPr>
                      <a:picLocks noChangeAspect="1"/>
                    </pic:cNvPicPr>
                  </pic:nvPicPr>
                  <pic:blipFill>
                    <a:blip r:embed="rId13"/>
                    <a:stretch>
                      <a:fillRect/>
                    </a:stretch>
                  </pic:blipFill>
                  <pic:spPr>
                    <a:xfrm>
                      <a:off x="0" y="0"/>
                      <a:ext cx="638175" cy="638175"/>
                    </a:xfrm>
                    <a:prstGeom prst="rect">
                      <a:avLst/>
                    </a:prstGeom>
                  </pic:spPr>
                </pic:pic>
              </a:graphicData>
            </a:graphic>
          </wp:anchor>
        </w:drawing>
      </w:r>
      <w:r>
        <w:rPr>
          <w:rFonts w:ascii="微软雅黑" w:eastAsia="微软雅黑" w:hAnsiTheme="minorBidi"/>
          <w:noProof/>
          <w:color w:val="000000" w:themeColor="text1"/>
          <w:kern w:val="24"/>
          <w:sz w:val="28"/>
          <w:szCs w:val="28"/>
          <w:lang w:val="en-US"/>
        </w:rPr>
        <w:drawing>
          <wp:anchor distT="0" distB="0" distL="114300" distR="114300" simplePos="0" relativeHeight="251655168" behindDoc="1" locked="0" layoutInCell="1" allowOverlap="1" wp14:anchorId="6AE93034" wp14:editId="0EEB207F">
            <wp:simplePos x="0" y="0"/>
            <wp:positionH relativeFrom="column">
              <wp:posOffset>779145</wp:posOffset>
            </wp:positionH>
            <wp:positionV relativeFrom="paragraph">
              <wp:posOffset>1765935</wp:posOffset>
            </wp:positionV>
            <wp:extent cx="638175" cy="638175"/>
            <wp:effectExtent l="0" t="0" r="0" b="1905"/>
            <wp:wrapNone/>
            <wp:docPr id="12" name="图片 12" descr="28A手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8A手指"/>
                    <pic:cNvPicPr>
                      <a:picLocks noChangeAspect="1"/>
                    </pic:cNvPicPr>
                  </pic:nvPicPr>
                  <pic:blipFill>
                    <a:blip r:embed="rId13"/>
                    <a:stretch>
                      <a:fillRect/>
                    </a:stretch>
                  </pic:blipFill>
                  <pic:spPr>
                    <a:xfrm>
                      <a:off x="0" y="0"/>
                      <a:ext cx="638175" cy="638175"/>
                    </a:xfrm>
                    <a:prstGeom prst="rect">
                      <a:avLst/>
                    </a:prstGeom>
                  </pic:spPr>
                </pic:pic>
              </a:graphicData>
            </a:graphic>
          </wp:anchor>
        </w:drawing>
      </w:r>
      <w:r>
        <w:rPr>
          <w:noProof/>
        </w:rPr>
        <w:drawing>
          <wp:anchor distT="0" distB="0" distL="114300" distR="114300" simplePos="0" relativeHeight="251649024" behindDoc="1" locked="0" layoutInCell="1" allowOverlap="1" wp14:anchorId="6D4A674D" wp14:editId="5A69D388">
            <wp:simplePos x="0" y="0"/>
            <wp:positionH relativeFrom="column">
              <wp:posOffset>366395</wp:posOffset>
            </wp:positionH>
            <wp:positionV relativeFrom="paragraph">
              <wp:posOffset>340995</wp:posOffset>
            </wp:positionV>
            <wp:extent cx="1513840" cy="1491615"/>
            <wp:effectExtent l="0" t="0" r="10160" b="6985"/>
            <wp:wrapNone/>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pic:cNvPicPr>
                  </pic:nvPicPr>
                  <pic:blipFill>
                    <a:blip r:embed="rId14"/>
                    <a:srcRect t="2157" b="1"/>
                    <a:stretch>
                      <a:fillRect/>
                    </a:stretch>
                  </pic:blipFill>
                  <pic:spPr>
                    <a:xfrm>
                      <a:off x="0" y="0"/>
                      <a:ext cx="1513840" cy="1491827"/>
                    </a:xfrm>
                    <a:prstGeom prst="rect">
                      <a:avLst/>
                    </a:prstGeom>
                    <a:ln w="0"/>
                  </pic:spPr>
                </pic:pic>
              </a:graphicData>
            </a:graphic>
          </wp:anchor>
        </w:drawing>
      </w:r>
    </w:p>
    <w:p w14:paraId="17558785" w14:textId="77777777" w:rsidR="00DC0252" w:rsidRDefault="00000000">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r>
        <w:rPr>
          <w:noProof/>
        </w:rPr>
        <w:lastRenderedPageBreak/>
        <mc:AlternateContent>
          <mc:Choice Requires="wps">
            <w:drawing>
              <wp:anchor distT="0" distB="0" distL="114300" distR="114300" simplePos="0" relativeHeight="251659264" behindDoc="0" locked="0" layoutInCell="1" allowOverlap="1" wp14:anchorId="28E4EB3D" wp14:editId="71214D09">
                <wp:simplePos x="0" y="0"/>
                <wp:positionH relativeFrom="column">
                  <wp:posOffset>127000</wp:posOffset>
                </wp:positionH>
                <wp:positionV relativeFrom="paragraph">
                  <wp:posOffset>-210820</wp:posOffset>
                </wp:positionV>
                <wp:extent cx="4973320" cy="2415540"/>
                <wp:effectExtent l="0" t="0" r="0" b="0"/>
                <wp:wrapNone/>
                <wp:docPr id="16" name="矩形 15"/>
                <wp:cNvGraphicFramePr/>
                <a:graphic xmlns:a="http://schemas.openxmlformats.org/drawingml/2006/main">
                  <a:graphicData uri="http://schemas.microsoft.com/office/word/2010/wordprocessingShape">
                    <wps:wsp>
                      <wps:cNvSpPr/>
                      <wps:spPr>
                        <a:xfrm>
                          <a:off x="0" y="0"/>
                          <a:ext cx="4973320" cy="2415540"/>
                        </a:xfrm>
                        <a:prstGeom prst="rect">
                          <a:avLst/>
                        </a:prstGeom>
                      </wps:spPr>
                      <wps:txbx>
                        <w:txbxContent>
                          <w:p w14:paraId="0F23ABBE" w14:textId="77777777" w:rsidR="00DC0252" w:rsidRDefault="00000000">
                            <w:pPr>
                              <w:autoSpaceDE/>
                              <w:autoSpaceDN/>
                              <w:adjustRightInd w:val="0"/>
                              <w:snapToGrid w:val="0"/>
                              <w:ind w:firstLineChars="200" w:firstLine="480"/>
                              <w:jc w:val="both"/>
                              <w:rPr>
                                <w:rFonts w:ascii="微软雅黑" w:eastAsia="微软雅黑" w:hAnsi="微软雅黑" w:cs="微软雅黑" w:hint="eastAsia"/>
                                <w:color w:val="000000" w:themeColor="text1"/>
                                <w:kern w:val="2"/>
                                <w:sz w:val="24"/>
                                <w:szCs w:val="24"/>
                                <w:lang w:val="en-US" w:bidi="ar-SA"/>
                              </w:rPr>
                            </w:pPr>
                            <w:r>
                              <w:rPr>
                                <w:rFonts w:ascii="微软雅黑" w:eastAsia="微软雅黑" w:hAnsi="微软雅黑" w:cs="微软雅黑" w:hint="eastAsia"/>
                                <w:color w:val="000000" w:themeColor="text1"/>
                                <w:kern w:val="2"/>
                                <w:sz w:val="24"/>
                                <w:szCs w:val="24"/>
                                <w:lang w:val="en-US" w:bidi="ar-SA"/>
                              </w:rPr>
                              <w:t>欢迎各位老师</w:t>
                            </w:r>
                            <w:proofErr w:type="gramStart"/>
                            <w:r>
                              <w:rPr>
                                <w:rFonts w:ascii="微软雅黑" w:eastAsia="微软雅黑" w:hAnsi="微软雅黑" w:cs="微软雅黑" w:hint="eastAsia"/>
                                <w:color w:val="000000" w:themeColor="text1"/>
                                <w:kern w:val="2"/>
                                <w:sz w:val="24"/>
                                <w:szCs w:val="24"/>
                                <w:lang w:val="en-US" w:bidi="ar-SA"/>
                              </w:rPr>
                              <w:t>扫码进入</w:t>
                            </w:r>
                            <w:r>
                              <w:rPr>
                                <w:rFonts w:ascii="微软雅黑" w:eastAsia="微软雅黑" w:hAnsi="微软雅黑" w:cs="微软雅黑" w:hint="eastAsia"/>
                                <w:b/>
                                <w:bCs/>
                                <w:color w:val="000000" w:themeColor="text1"/>
                                <w:kern w:val="2"/>
                                <w:sz w:val="28"/>
                                <w:szCs w:val="28"/>
                                <w:lang w:val="en-US" w:bidi="ar-SA"/>
                              </w:rPr>
                              <w:t>超星教师</w:t>
                            </w:r>
                            <w:proofErr w:type="gramEnd"/>
                            <w:r>
                              <w:rPr>
                                <w:rFonts w:ascii="微软雅黑" w:eastAsia="微软雅黑" w:hAnsi="微软雅黑" w:cs="微软雅黑" w:hint="eastAsia"/>
                                <w:b/>
                                <w:bCs/>
                                <w:color w:val="000000" w:themeColor="text1"/>
                                <w:kern w:val="2"/>
                                <w:sz w:val="28"/>
                                <w:szCs w:val="28"/>
                                <w:lang w:val="en-US" w:bidi="ar-SA"/>
                              </w:rPr>
                              <w:t>交流群</w:t>
                            </w:r>
                            <w:r>
                              <w:rPr>
                                <w:rFonts w:ascii="微软雅黑" w:eastAsia="微软雅黑" w:hAnsi="微软雅黑" w:cs="微软雅黑" w:hint="eastAsia"/>
                                <w:color w:val="000000" w:themeColor="text1"/>
                                <w:kern w:val="2"/>
                                <w:sz w:val="24"/>
                                <w:szCs w:val="24"/>
                                <w:lang w:val="en-US" w:bidi="ar-SA"/>
                              </w:rPr>
                              <w:t>，与全国高校共</w:t>
                            </w:r>
                            <w:proofErr w:type="gramStart"/>
                            <w:r>
                              <w:rPr>
                                <w:rFonts w:ascii="微软雅黑" w:eastAsia="微软雅黑" w:hAnsi="微软雅黑" w:cs="微软雅黑" w:hint="eastAsia"/>
                                <w:color w:val="000000" w:themeColor="text1"/>
                                <w:kern w:val="2"/>
                                <w:sz w:val="24"/>
                                <w:szCs w:val="24"/>
                                <w:lang w:val="en-US" w:bidi="ar-SA"/>
                              </w:rPr>
                              <w:t>研</w:t>
                            </w:r>
                            <w:proofErr w:type="gramEnd"/>
                            <w:r>
                              <w:rPr>
                                <w:rFonts w:ascii="微软雅黑" w:eastAsia="微软雅黑" w:hAnsi="微软雅黑" w:cs="微软雅黑" w:hint="eastAsia"/>
                                <w:color w:val="000000" w:themeColor="text1"/>
                                <w:kern w:val="2"/>
                                <w:sz w:val="24"/>
                                <w:szCs w:val="24"/>
                                <w:lang w:val="en-US" w:bidi="ar-SA"/>
                              </w:rPr>
                              <w:t>共进（</w:t>
                            </w:r>
                            <w:proofErr w:type="gramStart"/>
                            <w:r>
                              <w:rPr>
                                <w:rFonts w:ascii="微软雅黑" w:eastAsia="微软雅黑" w:hAnsi="微软雅黑" w:cs="微软雅黑" w:hint="eastAsia"/>
                                <w:color w:val="000000" w:themeColor="text1"/>
                                <w:kern w:val="2"/>
                                <w:sz w:val="24"/>
                                <w:szCs w:val="24"/>
                                <w:lang w:val="en-US" w:bidi="ar-SA"/>
                              </w:rPr>
                              <w:t>纯学习</w:t>
                            </w:r>
                            <w:proofErr w:type="gramEnd"/>
                            <w:r>
                              <w:rPr>
                                <w:rFonts w:ascii="微软雅黑" w:eastAsia="微软雅黑" w:hAnsi="微软雅黑" w:cs="微软雅黑" w:hint="eastAsia"/>
                                <w:color w:val="000000" w:themeColor="text1"/>
                                <w:kern w:val="2"/>
                                <w:sz w:val="24"/>
                                <w:szCs w:val="24"/>
                                <w:lang w:val="en-US" w:bidi="ar-SA"/>
                              </w:rPr>
                              <w:t>交流群），群内不定期分享：</w:t>
                            </w:r>
                          </w:p>
                          <w:p w14:paraId="6680426E"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公益讲座与会议信息</w:t>
                            </w:r>
                          </w:p>
                          <w:p w14:paraId="61816ED2"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AI前沿工具与操作指南</w:t>
                            </w:r>
                          </w:p>
                          <w:p w14:paraId="3D85479B"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研修班速递</w:t>
                            </w:r>
                          </w:p>
                          <w:p w14:paraId="3D18CC91"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案例分享</w:t>
                            </w:r>
                          </w:p>
                          <w:p w14:paraId="7B6CA68C"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免费学习资料</w:t>
                            </w:r>
                          </w:p>
                          <w:p w14:paraId="123E3AD4"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w:t>
                            </w:r>
                          </w:p>
                          <w:p w14:paraId="78639521" w14:textId="77777777" w:rsidR="00DC0252" w:rsidRDefault="00DC0252">
                            <w:pPr>
                              <w:pStyle w:val="a9"/>
                              <w:rPr>
                                <w:rFonts w:ascii="微软雅黑" w:eastAsia="微软雅黑" w:hAnsiTheme="minorBidi"/>
                                <w:b/>
                                <w:bCs/>
                                <w:color w:val="000000" w:themeColor="text1"/>
                                <w:kern w:val="24"/>
                              </w:rPr>
                            </w:pPr>
                          </w:p>
                        </w:txbxContent>
                      </wps:txbx>
                      <wps:bodyPr wrap="square">
                        <a:noAutofit/>
                      </wps:bodyPr>
                    </wps:wsp>
                  </a:graphicData>
                </a:graphic>
              </wp:anchor>
            </w:drawing>
          </mc:Choice>
          <mc:Fallback>
            <w:pict>
              <v:rect w14:anchorId="28E4EB3D" id="_x0000_s1029" style="position:absolute;left:0;text-align:left;margin-left:10pt;margin-top:-16.6pt;width:391.6pt;height:190.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" filled="f" stroked="f">
                <v:textbox>
                  <w:txbxContent>
                    <w:p w14:paraId="0F23ABBE" w14:textId="77777777" w:rsidR="00DC0252" w:rsidRDefault="00000000">
                      <w:pPr>
                        <w:autoSpaceDE/>
                        <w:autoSpaceDN/>
                        <w:adjustRightInd w:val="0"/>
                        <w:snapToGrid w:val="0"/>
                        <w:ind w:firstLineChars="200" w:firstLine="480"/>
                        <w:jc w:val="both"/>
                        <w:rPr>
                          <w:rFonts w:ascii="微软雅黑" w:eastAsia="微软雅黑" w:hAnsi="微软雅黑" w:cs="微软雅黑" w:hint="eastAsia"/>
                          <w:color w:val="000000" w:themeColor="text1"/>
                          <w:kern w:val="2"/>
                          <w:sz w:val="24"/>
                          <w:szCs w:val="24"/>
                          <w:lang w:val="en-US" w:bidi="ar-SA"/>
                        </w:rPr>
                      </w:pPr>
                      <w:r>
                        <w:rPr>
                          <w:rFonts w:ascii="微软雅黑" w:eastAsia="微软雅黑" w:hAnsi="微软雅黑" w:cs="微软雅黑" w:hint="eastAsia"/>
                          <w:color w:val="000000" w:themeColor="text1"/>
                          <w:kern w:val="2"/>
                          <w:sz w:val="24"/>
                          <w:szCs w:val="24"/>
                          <w:lang w:val="en-US" w:bidi="ar-SA"/>
                        </w:rPr>
                        <w:t>欢迎各位老师</w:t>
                      </w:r>
                      <w:proofErr w:type="gramStart"/>
                      <w:r>
                        <w:rPr>
                          <w:rFonts w:ascii="微软雅黑" w:eastAsia="微软雅黑" w:hAnsi="微软雅黑" w:cs="微软雅黑" w:hint="eastAsia"/>
                          <w:color w:val="000000" w:themeColor="text1"/>
                          <w:kern w:val="2"/>
                          <w:sz w:val="24"/>
                          <w:szCs w:val="24"/>
                          <w:lang w:val="en-US" w:bidi="ar-SA"/>
                        </w:rPr>
                        <w:t>扫码进入</w:t>
                      </w:r>
                      <w:r>
                        <w:rPr>
                          <w:rFonts w:ascii="微软雅黑" w:eastAsia="微软雅黑" w:hAnsi="微软雅黑" w:cs="微软雅黑" w:hint="eastAsia"/>
                          <w:b/>
                          <w:bCs/>
                          <w:color w:val="000000" w:themeColor="text1"/>
                          <w:kern w:val="2"/>
                          <w:sz w:val="28"/>
                          <w:szCs w:val="28"/>
                          <w:lang w:val="en-US" w:bidi="ar-SA"/>
                        </w:rPr>
                        <w:t>超星教师</w:t>
                      </w:r>
                      <w:proofErr w:type="gramEnd"/>
                      <w:r>
                        <w:rPr>
                          <w:rFonts w:ascii="微软雅黑" w:eastAsia="微软雅黑" w:hAnsi="微软雅黑" w:cs="微软雅黑" w:hint="eastAsia"/>
                          <w:b/>
                          <w:bCs/>
                          <w:color w:val="000000" w:themeColor="text1"/>
                          <w:kern w:val="2"/>
                          <w:sz w:val="28"/>
                          <w:szCs w:val="28"/>
                          <w:lang w:val="en-US" w:bidi="ar-SA"/>
                        </w:rPr>
                        <w:t>交流群</w:t>
                      </w:r>
                      <w:r>
                        <w:rPr>
                          <w:rFonts w:ascii="微软雅黑" w:eastAsia="微软雅黑" w:hAnsi="微软雅黑" w:cs="微软雅黑" w:hint="eastAsia"/>
                          <w:color w:val="000000" w:themeColor="text1"/>
                          <w:kern w:val="2"/>
                          <w:sz w:val="24"/>
                          <w:szCs w:val="24"/>
                          <w:lang w:val="en-US" w:bidi="ar-SA"/>
                        </w:rPr>
                        <w:t>，与全国高校共</w:t>
                      </w:r>
                      <w:proofErr w:type="gramStart"/>
                      <w:r>
                        <w:rPr>
                          <w:rFonts w:ascii="微软雅黑" w:eastAsia="微软雅黑" w:hAnsi="微软雅黑" w:cs="微软雅黑" w:hint="eastAsia"/>
                          <w:color w:val="000000" w:themeColor="text1"/>
                          <w:kern w:val="2"/>
                          <w:sz w:val="24"/>
                          <w:szCs w:val="24"/>
                          <w:lang w:val="en-US" w:bidi="ar-SA"/>
                        </w:rPr>
                        <w:t>研</w:t>
                      </w:r>
                      <w:proofErr w:type="gramEnd"/>
                      <w:r>
                        <w:rPr>
                          <w:rFonts w:ascii="微软雅黑" w:eastAsia="微软雅黑" w:hAnsi="微软雅黑" w:cs="微软雅黑" w:hint="eastAsia"/>
                          <w:color w:val="000000" w:themeColor="text1"/>
                          <w:kern w:val="2"/>
                          <w:sz w:val="24"/>
                          <w:szCs w:val="24"/>
                          <w:lang w:val="en-US" w:bidi="ar-SA"/>
                        </w:rPr>
                        <w:t>共进（</w:t>
                      </w:r>
                      <w:proofErr w:type="gramStart"/>
                      <w:r>
                        <w:rPr>
                          <w:rFonts w:ascii="微软雅黑" w:eastAsia="微软雅黑" w:hAnsi="微软雅黑" w:cs="微软雅黑" w:hint="eastAsia"/>
                          <w:color w:val="000000" w:themeColor="text1"/>
                          <w:kern w:val="2"/>
                          <w:sz w:val="24"/>
                          <w:szCs w:val="24"/>
                          <w:lang w:val="en-US" w:bidi="ar-SA"/>
                        </w:rPr>
                        <w:t>纯学习</w:t>
                      </w:r>
                      <w:proofErr w:type="gramEnd"/>
                      <w:r>
                        <w:rPr>
                          <w:rFonts w:ascii="微软雅黑" w:eastAsia="微软雅黑" w:hAnsi="微软雅黑" w:cs="微软雅黑" w:hint="eastAsia"/>
                          <w:color w:val="000000" w:themeColor="text1"/>
                          <w:kern w:val="2"/>
                          <w:sz w:val="24"/>
                          <w:szCs w:val="24"/>
                          <w:lang w:val="en-US" w:bidi="ar-SA"/>
                        </w:rPr>
                        <w:t>交流群），群内不定期分享：</w:t>
                      </w:r>
                    </w:p>
                    <w:p w14:paraId="6680426E"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公益讲座与会议信息</w:t>
                      </w:r>
                    </w:p>
                    <w:p w14:paraId="61816ED2"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AI前沿工具与操作指南</w:t>
                      </w:r>
                    </w:p>
                    <w:p w14:paraId="3D85479B"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研修班速递</w:t>
                      </w:r>
                    </w:p>
                    <w:p w14:paraId="3D18CC91"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案例分享</w:t>
                      </w:r>
                    </w:p>
                    <w:p w14:paraId="7B6CA68C"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免费学习资料</w:t>
                      </w:r>
                    </w:p>
                    <w:p w14:paraId="123E3AD4" w14:textId="77777777" w:rsidR="00DC0252" w:rsidRDefault="00000000">
                      <w:pPr>
                        <w:pStyle w:val="a9"/>
                        <w:numPr>
                          <w:ilvl w:val="0"/>
                          <w:numId w:val="16"/>
                        </w:numPr>
                        <w:rPr>
                          <w:rFonts w:ascii="微软雅黑" w:eastAsia="微软雅黑" w:hAnsiTheme="minorBidi"/>
                          <w:color w:val="000000" w:themeColor="text1"/>
                          <w:kern w:val="24"/>
                        </w:rPr>
                      </w:pPr>
                      <w:r>
                        <w:rPr>
                          <w:rFonts w:ascii="微软雅黑" w:eastAsia="微软雅黑" w:hAnsiTheme="minorBidi" w:hint="eastAsia"/>
                          <w:color w:val="000000" w:themeColor="text1"/>
                          <w:kern w:val="24"/>
                        </w:rPr>
                        <w:t>.....</w:t>
                      </w:r>
                    </w:p>
                    <w:p w14:paraId="78639521" w14:textId="77777777" w:rsidR="00DC0252" w:rsidRDefault="00DC0252">
                      <w:pPr>
                        <w:pStyle w:val="a9"/>
                        <w:rPr>
                          <w:rFonts w:ascii="微软雅黑" w:eastAsia="微软雅黑" w:hAnsiTheme="minorBidi"/>
                          <w:b/>
                          <w:bCs/>
                          <w:color w:val="000000" w:themeColor="text1"/>
                          <w:kern w:val="24"/>
                        </w:rPr>
                      </w:pPr>
                    </w:p>
                  </w:txbxContent>
                </v:textbox>
              </v:rect>
            </w:pict>
          </mc:Fallback>
        </mc:AlternateContent>
      </w:r>
    </w:p>
    <w:p w14:paraId="473CC46F" w14:textId="77777777" w:rsidR="00DC0252" w:rsidRDefault="00DC0252">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p>
    <w:p w14:paraId="0148A09F" w14:textId="77777777" w:rsidR="00DC0252" w:rsidRDefault="00000000">
      <w:pPr>
        <w:autoSpaceDE/>
        <w:autoSpaceDN/>
        <w:adjustRightInd w:val="0"/>
        <w:snapToGrid w:val="0"/>
        <w:spacing w:line="560" w:lineRule="exact"/>
        <w:jc w:val="both"/>
        <w:rPr>
          <w:rFonts w:ascii="仿宋" w:eastAsia="仿宋" w:hAnsi="仿宋" w:cs="仿宋" w:hint="eastAsia"/>
          <w:color w:val="000000" w:themeColor="text1"/>
          <w:kern w:val="2"/>
          <w:sz w:val="28"/>
          <w:szCs w:val="28"/>
          <w:lang w:val="en-US" w:bidi="ar-SA"/>
        </w:rPr>
      </w:pPr>
      <w:r>
        <w:rPr>
          <w:noProof/>
        </w:rPr>
        <w:drawing>
          <wp:anchor distT="0" distB="0" distL="114300" distR="114300" simplePos="0" relativeHeight="251658240" behindDoc="1" locked="0" layoutInCell="1" allowOverlap="1" wp14:anchorId="25955638" wp14:editId="6D19773C">
            <wp:simplePos x="0" y="0"/>
            <wp:positionH relativeFrom="column">
              <wp:posOffset>1465580</wp:posOffset>
            </wp:positionH>
            <wp:positionV relativeFrom="paragraph">
              <wp:posOffset>6735445</wp:posOffset>
            </wp:positionV>
            <wp:extent cx="803910" cy="803910"/>
            <wp:effectExtent l="0" t="0" r="3810" b="0"/>
            <wp:wrapNone/>
            <wp:docPr id="15" name="图片 15" descr="手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手指"/>
                    <pic:cNvPicPr>
                      <a:picLocks noChangeAspect="1"/>
                    </pic:cNvPicPr>
                  </pic:nvPicPr>
                  <pic:blipFill>
                    <a:blip r:embed="rId15"/>
                    <a:stretch>
                      <a:fillRect/>
                    </a:stretch>
                  </pic:blipFill>
                  <pic:spPr>
                    <a:xfrm>
                      <a:off x="0" y="0"/>
                      <a:ext cx="803910" cy="803910"/>
                    </a:xfrm>
                    <a:prstGeom prst="rect">
                      <a:avLst/>
                    </a:prstGeom>
                  </pic:spPr>
                </pic:pic>
              </a:graphicData>
            </a:graphic>
          </wp:anchor>
        </w:drawing>
      </w:r>
      <w:r>
        <w:rPr>
          <w:noProof/>
        </w:rPr>
        <w:drawing>
          <wp:anchor distT="0" distB="0" distL="114300" distR="114300" simplePos="0" relativeHeight="251653120" behindDoc="1" locked="0" layoutInCell="1" allowOverlap="1" wp14:anchorId="05003149" wp14:editId="736F73FD">
            <wp:simplePos x="0" y="0"/>
            <wp:positionH relativeFrom="column">
              <wp:posOffset>-73025</wp:posOffset>
            </wp:positionH>
            <wp:positionV relativeFrom="paragraph">
              <wp:posOffset>6158865</wp:posOffset>
            </wp:positionV>
            <wp:extent cx="1607820" cy="1889760"/>
            <wp:effectExtent l="0" t="0" r="7620" b="0"/>
            <wp:wrapNone/>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6"/>
                    <a:stretch>
                      <a:fillRect/>
                    </a:stretch>
                  </pic:blipFill>
                  <pic:spPr>
                    <a:xfrm>
                      <a:off x="0" y="0"/>
                      <a:ext cx="1607820" cy="1889760"/>
                    </a:xfrm>
                    <a:prstGeom prst="rect">
                      <a:avLst/>
                    </a:prstGeom>
                    <a:noFill/>
                    <a:ln>
                      <a:noFill/>
                    </a:ln>
                  </pic:spPr>
                </pic:pic>
              </a:graphicData>
            </a:graphic>
          </wp:anchor>
        </w:drawing>
      </w:r>
      <w:r>
        <w:rPr>
          <w:noProof/>
        </w:rPr>
        <w:drawing>
          <wp:anchor distT="0" distB="0" distL="114300" distR="114300" simplePos="0" relativeHeight="251662336" behindDoc="1" locked="0" layoutInCell="1" allowOverlap="1" wp14:anchorId="15C1B323" wp14:editId="430213DD">
            <wp:simplePos x="0" y="0"/>
            <wp:positionH relativeFrom="column">
              <wp:posOffset>1835785</wp:posOffset>
            </wp:positionH>
            <wp:positionV relativeFrom="paragraph">
              <wp:posOffset>3843020</wp:posOffset>
            </wp:positionV>
            <wp:extent cx="1553210" cy="1976120"/>
            <wp:effectExtent l="0" t="0" r="21590" b="5080"/>
            <wp:wrapNone/>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7"/>
                    <a:stretch>
                      <a:fillRect/>
                    </a:stretch>
                  </pic:blipFill>
                  <pic:spPr>
                    <a:xfrm>
                      <a:off x="0" y="0"/>
                      <a:ext cx="1553210" cy="1976120"/>
                    </a:xfrm>
                    <a:prstGeom prst="rect">
                      <a:avLst/>
                    </a:prstGeom>
                    <a:noFill/>
                    <a:ln>
                      <a:noFill/>
                    </a:ln>
                  </pic:spPr>
                </pic:pic>
              </a:graphicData>
            </a:graphic>
          </wp:anchor>
        </w:drawing>
      </w:r>
      <w:r>
        <w:rPr>
          <w:noProof/>
        </w:rPr>
        <w:drawing>
          <wp:anchor distT="0" distB="0" distL="114300" distR="114300" simplePos="0" relativeHeight="251663360" behindDoc="1" locked="0" layoutInCell="1" allowOverlap="1" wp14:anchorId="41C0F06F" wp14:editId="21D4A26D">
            <wp:simplePos x="0" y="0"/>
            <wp:positionH relativeFrom="column">
              <wp:posOffset>3723640</wp:posOffset>
            </wp:positionH>
            <wp:positionV relativeFrom="paragraph">
              <wp:posOffset>3833495</wp:posOffset>
            </wp:positionV>
            <wp:extent cx="1532255" cy="1925955"/>
            <wp:effectExtent l="0" t="0" r="17145" b="4445"/>
            <wp:wrapNone/>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8"/>
                    <a:stretch>
                      <a:fillRect/>
                    </a:stretch>
                  </pic:blipFill>
                  <pic:spPr>
                    <a:xfrm>
                      <a:off x="0" y="0"/>
                      <a:ext cx="1532255" cy="1925955"/>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14:anchorId="7567E9BD" wp14:editId="2E7EF611">
            <wp:simplePos x="0" y="0"/>
            <wp:positionH relativeFrom="column">
              <wp:posOffset>3630930</wp:posOffset>
            </wp:positionH>
            <wp:positionV relativeFrom="paragraph">
              <wp:posOffset>1447165</wp:posOffset>
            </wp:positionV>
            <wp:extent cx="1587500" cy="2079625"/>
            <wp:effectExtent l="0" t="0" r="12700" b="3175"/>
            <wp:wrapNone/>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19"/>
                    <a:stretch>
                      <a:fillRect/>
                    </a:stretch>
                  </pic:blipFill>
                  <pic:spPr>
                    <a:xfrm>
                      <a:off x="0" y="0"/>
                      <a:ext cx="1587500" cy="2079625"/>
                    </a:xfrm>
                    <a:prstGeom prst="rect">
                      <a:avLst/>
                    </a:prstGeom>
                    <a:noFill/>
                    <a:ln>
                      <a:noFill/>
                    </a:ln>
                  </pic:spPr>
                </pic:pic>
              </a:graphicData>
            </a:graphic>
          </wp:anchor>
        </w:drawing>
      </w:r>
      <w:r>
        <w:rPr>
          <w:noProof/>
        </w:rPr>
        <w:drawing>
          <wp:anchor distT="0" distB="0" distL="114300" distR="114300" simplePos="0" relativeHeight="251665408" behindDoc="1" locked="0" layoutInCell="1" allowOverlap="1" wp14:anchorId="57B2AE22" wp14:editId="7CCF44E2">
            <wp:simplePos x="0" y="0"/>
            <wp:positionH relativeFrom="column">
              <wp:posOffset>1714500</wp:posOffset>
            </wp:positionH>
            <wp:positionV relativeFrom="paragraph">
              <wp:posOffset>1477010</wp:posOffset>
            </wp:positionV>
            <wp:extent cx="1736725" cy="2113915"/>
            <wp:effectExtent l="0" t="0" r="15875" b="19685"/>
            <wp:wrapNone/>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20"/>
                    <a:stretch>
                      <a:fillRect/>
                    </a:stretch>
                  </pic:blipFill>
                  <pic:spPr>
                    <a:xfrm>
                      <a:off x="0" y="0"/>
                      <a:ext cx="1736725" cy="2113915"/>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36929FF1" wp14:editId="320EB48C">
            <wp:simplePos x="0" y="0"/>
            <wp:positionH relativeFrom="column">
              <wp:posOffset>-73660</wp:posOffset>
            </wp:positionH>
            <wp:positionV relativeFrom="paragraph">
              <wp:posOffset>1432560</wp:posOffset>
            </wp:positionV>
            <wp:extent cx="1704340" cy="2169160"/>
            <wp:effectExtent l="0" t="0" r="22860" b="15240"/>
            <wp:wrapTopAndBottom/>
            <wp:docPr id="18" name="图片 18" descr="86ca184714a99706ef1b2501debb0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86ca184714a99706ef1b2501debb0476"/>
                    <pic:cNvPicPr>
                      <a:picLocks noChangeAspect="1"/>
                    </pic:cNvPicPr>
                  </pic:nvPicPr>
                  <pic:blipFill>
                    <a:blip r:embed="rId21"/>
                    <a:srcRect l="11349" t="24066" r="11211" b="9173"/>
                    <a:stretch>
                      <a:fillRect/>
                    </a:stretch>
                  </pic:blipFill>
                  <pic:spPr>
                    <a:xfrm>
                      <a:off x="0" y="0"/>
                      <a:ext cx="1704340" cy="2169160"/>
                    </a:xfrm>
                    <a:prstGeom prst="rect">
                      <a:avLst/>
                    </a:prstGeom>
                  </pic:spPr>
                </pic:pic>
              </a:graphicData>
            </a:graphic>
          </wp:anchor>
        </w:drawing>
      </w:r>
      <w:r>
        <w:rPr>
          <w:noProof/>
        </w:rPr>
        <w:drawing>
          <wp:anchor distT="0" distB="0" distL="114300" distR="114300" simplePos="0" relativeHeight="251666432" behindDoc="1" locked="0" layoutInCell="1" allowOverlap="1" wp14:anchorId="79312A16" wp14:editId="6E2875EA">
            <wp:simplePos x="0" y="0"/>
            <wp:positionH relativeFrom="column">
              <wp:posOffset>-31750</wp:posOffset>
            </wp:positionH>
            <wp:positionV relativeFrom="paragraph">
              <wp:posOffset>3792855</wp:posOffset>
            </wp:positionV>
            <wp:extent cx="1547495" cy="2032000"/>
            <wp:effectExtent l="0" t="0" r="1905" b="0"/>
            <wp:wrapNone/>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2"/>
                    <a:stretch>
                      <a:fillRect/>
                    </a:stretch>
                  </pic:blipFill>
                  <pic:spPr>
                    <a:xfrm>
                      <a:off x="0" y="0"/>
                      <a:ext cx="1547495" cy="2032000"/>
                    </a:xfrm>
                    <a:prstGeom prst="rect">
                      <a:avLst/>
                    </a:prstGeom>
                    <a:noFill/>
                    <a:ln>
                      <a:noFill/>
                    </a:ln>
                  </pic:spPr>
                </pic:pic>
              </a:graphicData>
            </a:graphic>
          </wp:anchor>
        </w:drawing>
      </w:r>
      <w:r>
        <w:rPr>
          <w:noProof/>
        </w:rPr>
        <mc:AlternateContent>
          <mc:Choice Requires="wps">
            <w:drawing>
              <wp:anchor distT="0" distB="0" distL="114300" distR="114300" simplePos="0" relativeHeight="251657216" behindDoc="0" locked="0" layoutInCell="1" allowOverlap="1" wp14:anchorId="21408FD1" wp14:editId="44D9F781">
                <wp:simplePos x="0" y="0"/>
                <wp:positionH relativeFrom="column">
                  <wp:posOffset>2249170</wp:posOffset>
                </wp:positionH>
                <wp:positionV relativeFrom="paragraph">
                  <wp:posOffset>6683375</wp:posOffset>
                </wp:positionV>
                <wp:extent cx="3047365" cy="1064260"/>
                <wp:effectExtent l="0" t="0" r="0" b="0"/>
                <wp:wrapNone/>
                <wp:docPr id="14" name="矩形 15"/>
                <wp:cNvGraphicFramePr/>
                <a:graphic xmlns:a="http://schemas.openxmlformats.org/drawingml/2006/main">
                  <a:graphicData uri="http://schemas.microsoft.com/office/word/2010/wordprocessingShape">
                    <wps:wsp>
                      <wps:cNvSpPr/>
                      <wps:spPr>
                        <a:xfrm>
                          <a:off x="0" y="0"/>
                          <a:ext cx="3047365" cy="1064260"/>
                        </a:xfrm>
                        <a:prstGeom prst="rect">
                          <a:avLst/>
                        </a:prstGeom>
                      </wps:spPr>
                      <wps:txbx>
                        <w:txbxContent>
                          <w:p w14:paraId="4E4C0C47" w14:textId="77777777" w:rsidR="00DC0252" w:rsidRDefault="00000000">
                            <w:pPr>
                              <w:pStyle w:val="a9"/>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如果</w:t>
                            </w:r>
                            <w:proofErr w:type="gramStart"/>
                            <w:r>
                              <w:rPr>
                                <w:rFonts w:ascii="微软雅黑" w:eastAsia="微软雅黑" w:hAnsiTheme="minorBidi" w:hint="eastAsia"/>
                                <w:color w:val="000000" w:themeColor="text1"/>
                                <w:kern w:val="24"/>
                                <w:sz w:val="28"/>
                                <w:szCs w:val="28"/>
                              </w:rPr>
                              <w:t>上面微信群扫码</w:t>
                            </w:r>
                            <w:proofErr w:type="gramEnd"/>
                            <w:r>
                              <w:rPr>
                                <w:rFonts w:ascii="微软雅黑" w:eastAsia="微软雅黑" w:hAnsiTheme="minorBidi" w:hint="eastAsia"/>
                                <w:color w:val="000000" w:themeColor="text1"/>
                                <w:kern w:val="24"/>
                                <w:sz w:val="28"/>
                                <w:szCs w:val="28"/>
                              </w:rPr>
                              <w:t>无法加入，请添加</w:t>
                            </w: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中心微信</w:t>
                            </w:r>
                            <w:r>
                              <w:rPr>
                                <w:rFonts w:ascii="微软雅黑" w:eastAsia="微软雅黑" w:hAnsiTheme="minorBidi"/>
                                <w:b/>
                                <w:bCs/>
                                <w:color w:val="000000" w:themeColor="text1"/>
                                <w:kern w:val="24"/>
                                <w:sz w:val="28"/>
                                <w:szCs w:val="28"/>
                              </w:rPr>
                              <w:t>号</w:t>
                            </w:r>
                            <w:r>
                              <w:rPr>
                                <w:rFonts w:ascii="微软雅黑" w:eastAsia="微软雅黑" w:hAnsiTheme="minorBidi" w:hint="eastAsia"/>
                                <w:color w:val="000000" w:themeColor="text1"/>
                                <w:kern w:val="24"/>
                                <w:sz w:val="28"/>
                                <w:szCs w:val="28"/>
                              </w:rPr>
                              <w:t>好友进群，添加时请备注姓名-学校。</w:t>
                            </w:r>
                          </w:p>
                        </w:txbxContent>
                      </wps:txbx>
                      <wps:bodyPr wrap="square">
                        <a:noAutofit/>
                      </wps:bodyPr>
                    </wps:wsp>
                  </a:graphicData>
                </a:graphic>
              </wp:anchor>
            </w:drawing>
          </mc:Choice>
          <mc:Fallback>
            <w:pict>
              <v:rect w14:anchorId="21408FD1" id="_x0000_s1030" style="position:absolute;left:0;text-align:left;margin-left:177.1pt;margin-top:526.25pt;width:239.95pt;height:83.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" filled="f" stroked="f">
                <v:textbox>
                  <w:txbxContent>
                    <w:p w14:paraId="4E4C0C47" w14:textId="77777777" w:rsidR="00DC0252" w:rsidRDefault="00000000">
                      <w:pPr>
                        <w:pStyle w:val="a9"/>
                        <w:rPr>
                          <w:rFonts w:ascii="微软雅黑" w:eastAsia="微软雅黑" w:hAnsiTheme="minorBidi"/>
                          <w:color w:val="000000" w:themeColor="text1"/>
                          <w:kern w:val="24"/>
                          <w:sz w:val="28"/>
                          <w:szCs w:val="28"/>
                        </w:rPr>
                      </w:pPr>
                      <w:r>
                        <w:rPr>
                          <w:rFonts w:ascii="微软雅黑" w:eastAsia="微软雅黑" w:hAnsiTheme="minorBidi" w:hint="eastAsia"/>
                          <w:color w:val="000000" w:themeColor="text1"/>
                          <w:kern w:val="24"/>
                          <w:sz w:val="28"/>
                          <w:szCs w:val="28"/>
                        </w:rPr>
                        <w:t>如果</w:t>
                      </w:r>
                      <w:proofErr w:type="gramStart"/>
                      <w:r>
                        <w:rPr>
                          <w:rFonts w:ascii="微软雅黑" w:eastAsia="微软雅黑" w:hAnsiTheme="minorBidi" w:hint="eastAsia"/>
                          <w:color w:val="000000" w:themeColor="text1"/>
                          <w:kern w:val="24"/>
                          <w:sz w:val="28"/>
                          <w:szCs w:val="28"/>
                        </w:rPr>
                        <w:t>上面微信群扫码</w:t>
                      </w:r>
                      <w:proofErr w:type="gramEnd"/>
                      <w:r>
                        <w:rPr>
                          <w:rFonts w:ascii="微软雅黑" w:eastAsia="微软雅黑" w:hAnsiTheme="minorBidi" w:hint="eastAsia"/>
                          <w:color w:val="000000" w:themeColor="text1"/>
                          <w:kern w:val="24"/>
                          <w:sz w:val="28"/>
                          <w:szCs w:val="28"/>
                        </w:rPr>
                        <w:t>无法加入，请添加</w:t>
                      </w:r>
                      <w:proofErr w:type="gramStart"/>
                      <w:r>
                        <w:rPr>
                          <w:rFonts w:ascii="微软雅黑" w:eastAsia="微软雅黑" w:hAnsiTheme="minorBidi" w:hint="eastAsia"/>
                          <w:b/>
                          <w:bCs/>
                          <w:color w:val="000000" w:themeColor="text1"/>
                          <w:kern w:val="24"/>
                          <w:sz w:val="28"/>
                          <w:szCs w:val="28"/>
                        </w:rPr>
                        <w:t>超星</w:t>
                      </w:r>
                      <w:r>
                        <w:rPr>
                          <w:rFonts w:ascii="微软雅黑" w:eastAsia="微软雅黑" w:hAnsiTheme="minorBidi"/>
                          <w:b/>
                          <w:bCs/>
                          <w:color w:val="000000" w:themeColor="text1"/>
                          <w:kern w:val="24"/>
                          <w:sz w:val="28"/>
                          <w:szCs w:val="28"/>
                        </w:rPr>
                        <w:t>教师</w:t>
                      </w:r>
                      <w:proofErr w:type="gramEnd"/>
                      <w:r>
                        <w:rPr>
                          <w:rFonts w:ascii="微软雅黑" w:eastAsia="微软雅黑" w:hAnsiTheme="minorBidi"/>
                          <w:b/>
                          <w:bCs/>
                          <w:color w:val="000000" w:themeColor="text1"/>
                          <w:kern w:val="24"/>
                          <w:sz w:val="28"/>
                          <w:szCs w:val="28"/>
                        </w:rPr>
                        <w:t>发展</w:t>
                      </w:r>
                      <w:r>
                        <w:rPr>
                          <w:rFonts w:ascii="微软雅黑" w:eastAsia="微软雅黑" w:hAnsiTheme="minorBidi" w:hint="eastAsia"/>
                          <w:b/>
                          <w:bCs/>
                          <w:color w:val="000000" w:themeColor="text1"/>
                          <w:kern w:val="24"/>
                          <w:sz w:val="28"/>
                          <w:szCs w:val="28"/>
                        </w:rPr>
                        <w:t>中心微信</w:t>
                      </w:r>
                      <w:r>
                        <w:rPr>
                          <w:rFonts w:ascii="微软雅黑" w:eastAsia="微软雅黑" w:hAnsiTheme="minorBidi"/>
                          <w:b/>
                          <w:bCs/>
                          <w:color w:val="000000" w:themeColor="text1"/>
                          <w:kern w:val="24"/>
                          <w:sz w:val="28"/>
                          <w:szCs w:val="28"/>
                        </w:rPr>
                        <w:t>号</w:t>
                      </w:r>
                      <w:r>
                        <w:rPr>
                          <w:rFonts w:ascii="微软雅黑" w:eastAsia="微软雅黑" w:hAnsiTheme="minorBidi" w:hint="eastAsia"/>
                          <w:color w:val="000000" w:themeColor="text1"/>
                          <w:kern w:val="24"/>
                          <w:sz w:val="28"/>
                          <w:szCs w:val="28"/>
                        </w:rPr>
                        <w:t>好友进群，添加时请备注姓名-学校。</w:t>
                      </w: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78F8DAA3" wp14:editId="7DE8AA0E">
                <wp:simplePos x="0" y="0"/>
                <wp:positionH relativeFrom="column">
                  <wp:posOffset>2194560</wp:posOffset>
                </wp:positionH>
                <wp:positionV relativeFrom="paragraph">
                  <wp:posOffset>5854065</wp:posOffset>
                </wp:positionV>
                <wp:extent cx="2025650" cy="2104390"/>
                <wp:effectExtent l="0" t="0" r="0" b="0"/>
                <wp:wrapNone/>
                <wp:docPr id="11" name="矩形 15"/>
                <wp:cNvGraphicFramePr/>
                <a:graphic xmlns:a="http://schemas.openxmlformats.org/drawingml/2006/main">
                  <a:graphicData uri="http://schemas.microsoft.com/office/word/2010/wordprocessingShape">
                    <wps:wsp>
                      <wps:cNvSpPr/>
                      <wps:spPr>
                        <a:xfrm>
                          <a:off x="0" y="0"/>
                          <a:ext cx="2025650" cy="2104390"/>
                        </a:xfrm>
                        <a:prstGeom prst="rect">
                          <a:avLst/>
                        </a:prstGeom>
                      </wps:spPr>
                      <wps:txbx>
                        <w:txbxContent>
                          <w:p w14:paraId="024887F7" w14:textId="77777777" w:rsidR="00DC0252" w:rsidRDefault="00DC0252">
                            <w:pPr>
                              <w:pStyle w:val="a9"/>
                              <w:rPr>
                                <w:rFonts w:ascii="微软雅黑" w:eastAsia="微软雅黑" w:hAnsiTheme="minorBidi"/>
                                <w:color w:val="000000" w:themeColor="text1"/>
                                <w:kern w:val="24"/>
                                <w:sz w:val="28"/>
                                <w:szCs w:val="28"/>
                              </w:rPr>
                            </w:pPr>
                          </w:p>
                        </w:txbxContent>
                      </wps:txbx>
                      <wps:bodyPr wrap="square">
                        <a:noAutofit/>
                      </wps:bodyPr>
                    </wps:wsp>
                  </a:graphicData>
                </a:graphic>
              </wp:anchor>
            </w:drawing>
          </mc:Choice>
          <mc:Fallback>
            <w:pict>
              <v:rect w14:anchorId="78F8DAA3" id="_x0000_s1031" style="position:absolute;left:0;text-align:left;margin-left:172.8pt;margin-top:460.95pt;width:159.5pt;height:165.7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" filled="f" stroked="f">
                <v:textbox>
                  <w:txbxContent>
                    <w:p w14:paraId="024887F7" w14:textId="77777777" w:rsidR="00DC0252" w:rsidRDefault="00DC0252">
                      <w:pPr>
                        <w:pStyle w:val="a9"/>
                        <w:rPr>
                          <w:rFonts w:ascii="微软雅黑" w:eastAsia="微软雅黑" w:hAnsiTheme="minorBidi"/>
                          <w:color w:val="000000" w:themeColor="text1"/>
                          <w:kern w:val="24"/>
                          <w:sz w:val="28"/>
                          <w:szCs w:val="28"/>
                        </w:rPr>
                      </w:pPr>
                    </w:p>
                  </w:txbxContent>
                </v:textbox>
              </v:rect>
            </w:pict>
          </mc:Fallback>
        </mc:AlternateContent>
      </w:r>
    </w:p>
    <w:sectPr w:rsidR="00DC0252">
      <w:pgSz w:w="11910" w:h="16850"/>
      <w:pgMar w:top="1440" w:right="1800" w:bottom="1440" w:left="1800" w:header="720" w:footer="72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AABF5" w14:textId="77777777" w:rsidR="00F7114B" w:rsidRDefault="00F7114B">
      <w:pPr>
        <w:rPr>
          <w:rFonts w:hint="eastAsia"/>
        </w:rPr>
      </w:pPr>
      <w:r>
        <w:separator/>
      </w:r>
    </w:p>
  </w:endnote>
  <w:endnote w:type="continuationSeparator" w:id="0">
    <w:p w14:paraId="459C1C58" w14:textId="77777777" w:rsidR="00F7114B" w:rsidRDefault="00F7114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儷宋 Pro">
    <w:altName w:val="宋体"/>
    <w:charset w:val="88"/>
    <w:family w:val="auto"/>
    <w:pitch w:val="default"/>
    <w:sig w:usb0="00000000" w:usb1="00000000" w:usb2="00000016" w:usb3="00000000" w:csb0="001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方正公文小标宋">
    <w:altName w:val="宋体"/>
    <w:charset w:val="86"/>
    <w:family w:val="auto"/>
    <w:pitch w:val="default"/>
    <w:sig w:usb0="00000000" w:usb1="00000000" w:usb2="00000016" w:usb3="00000000" w:csb0="00040001" w:csb1="00000000"/>
    <w:embedBold r:id="rId1" w:subsetted="1" w:fontKey="{A954F39A-B7C8-4CC0-80D4-0990E87D135C}"/>
  </w:font>
  <w:font w:name="仿宋">
    <w:panose1 w:val="02010609060101010101"/>
    <w:charset w:val="86"/>
    <w:family w:val="modern"/>
    <w:pitch w:val="fixed"/>
    <w:sig w:usb0="800002BF" w:usb1="38CF7CFA" w:usb2="00000016" w:usb3="00000000" w:csb0="00040001" w:csb1="00000000"/>
    <w:embedRegular r:id="rId2" w:subsetted="1" w:fontKey="{DD412472-EAA9-4AC1-AC6B-B5E7BD606FE7}"/>
    <w:embedBold r:id="rId3" w:subsetted="1" w:fontKey="{25232D01-BB89-4EE0-939E-3927B84BD44F}"/>
  </w:font>
  <w:font w:name="黑体">
    <w:altName w:val="SimHei"/>
    <w:panose1 w:val="02010609060101010101"/>
    <w:charset w:val="86"/>
    <w:family w:val="modern"/>
    <w:pitch w:val="fixed"/>
    <w:sig w:usb0="800002BF" w:usb1="38CF7CFA" w:usb2="00000016" w:usb3="00000000" w:csb0="00040001" w:csb1="00000000"/>
    <w:embedRegular r:id="rId4" w:subsetted="1" w:fontKey="{98377FE2-3ACB-4567-AADF-4F1C2B8B100C}"/>
    <w:embedBold r:id="rId5" w:subsetted="1" w:fontKey="{E2D88308-3390-4344-A2C7-E43AC95FB228}"/>
  </w:font>
  <w:font w:name="Calibri">
    <w:panose1 w:val="020F0502020204030204"/>
    <w:charset w:val="00"/>
    <w:family w:val="swiss"/>
    <w:pitch w:val="variable"/>
    <w:sig w:usb0="E4002EFF" w:usb1="C200247B" w:usb2="00000009" w:usb3="00000000" w:csb0="000001FF" w:csb1="00000000"/>
    <w:embedRegular r:id="rId6" w:subsetted="1" w:fontKey="{BB59C65B-0C80-4453-BBCF-52CA551BC1D5}"/>
  </w:font>
  <w:font w:name="微软雅黑">
    <w:panose1 w:val="020B0503020204020204"/>
    <w:charset w:val="86"/>
    <w:family w:val="swiss"/>
    <w:pitch w:val="variable"/>
    <w:sig w:usb0="80000287" w:usb1="2ACF3C50" w:usb2="00000016" w:usb3="00000000" w:csb0="0004001F" w:csb1="00000000"/>
    <w:embedRegular r:id="rId7" w:subsetted="1" w:fontKey="{3CF2C241-0910-4F36-AE44-727BCF7485DF}"/>
    <w:embedBold r:id="rId8" w:subsetted="1" w:fontKey="{5C494116-5A53-4DC9-AFFD-ED799F9A44A9}"/>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8523" w14:textId="77777777" w:rsidR="00DC0252" w:rsidRDefault="00000000">
    <w:pPr>
      <w:pStyle w:val="a4"/>
      <w:spacing w:line="14" w:lineRule="auto"/>
      <w:rPr>
        <w:rFonts w:hint="eastAsia"/>
        <w:sz w:val="20"/>
      </w:rPr>
    </w:pPr>
    <w:r>
      <w:rPr>
        <w:noProof/>
        <w:lang w:val="en-US" w:bidi="ar-SA"/>
      </w:rPr>
      <mc:AlternateContent>
        <mc:Choice Requires="wps">
          <w:drawing>
            <wp:anchor distT="0" distB="0" distL="0" distR="0" simplePos="0" relativeHeight="251661312" behindDoc="1" locked="0" layoutInCell="1" allowOverlap="1" wp14:anchorId="1E107A04" wp14:editId="7925AF69">
              <wp:simplePos x="0" y="0"/>
              <wp:positionH relativeFrom="page">
                <wp:posOffset>3725545</wp:posOffset>
              </wp:positionH>
              <wp:positionV relativeFrom="page">
                <wp:posOffset>9803765</wp:posOffset>
              </wp:positionV>
              <wp:extent cx="109220" cy="139700"/>
              <wp:effectExtent l="0" t="0" r="0" b="0"/>
              <wp:wrapNone/>
              <wp:docPr id="2" name="文本框 4"/>
              <wp:cNvGraphicFramePr/>
              <a:graphic xmlns:a="http://schemas.openxmlformats.org/drawingml/2006/main">
                <a:graphicData uri="http://schemas.microsoft.com/office/word/2010/wordprocessingShape">
                  <wps:wsp>
                    <wps:cNvSpPr/>
                    <wps:spPr>
                      <a:xfrm>
                        <a:off x="0" y="0"/>
                        <a:ext cx="109220" cy="139700"/>
                      </a:xfrm>
                      <a:prstGeom prst="rect">
                        <a:avLst/>
                      </a:prstGeom>
                      <a:ln>
                        <a:noFill/>
                      </a:ln>
                    </wps:spPr>
                    <wps:txbx>
                      <w:txbxContent>
                        <w:p w14:paraId="01896DD4" w14:textId="77777777" w:rsidR="00DC0252" w:rsidRDefault="00000000">
                          <w:pPr>
                            <w:spacing w:line="203" w:lineRule="exact"/>
                            <w:ind w:left="40"/>
                            <w:rPr>
                              <w:rFonts w:ascii="Calibri" w:hint="eastAsia"/>
                              <w:sz w:val="18"/>
                            </w:rPr>
                          </w:pPr>
                          <w:r>
                            <w:fldChar w:fldCharType="begin"/>
                          </w:r>
                          <w:r>
                            <w:rPr>
                              <w:rFonts w:ascii="Calibri"/>
                              <w:sz w:val="18"/>
                            </w:rPr>
                            <w:instrText xml:space="preserve"> PAGE </w:instrText>
                          </w:r>
                          <w:r>
                            <w:fldChar w:fldCharType="separate"/>
                          </w:r>
                          <w:r>
                            <w:rPr>
                              <w:rFonts w:ascii="Calibri"/>
                              <w:sz w:val="18"/>
                            </w:rPr>
                            <w:t>2</w:t>
                          </w:r>
                          <w:r>
                            <w:fldChar w:fldCharType="end"/>
                          </w:r>
                        </w:p>
                      </w:txbxContent>
                    </wps:txbx>
                    <wps:bodyPr lIns="0" tIns="0" rIns="0" bIns="0" upright="1"/>
                  </wps:wsp>
                </a:graphicData>
              </a:graphic>
            </wp:anchor>
          </w:drawing>
        </mc:Choice>
        <mc:Fallback>
          <w:pict>
            <v:rect w14:anchorId="1E107A04" id="文本框 4" o:spid="_x0000_s1032" style="position:absolute;margin-left:293.35pt;margin-top:771.95pt;width:8.6pt;height:11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" filled="f" stroked="f">
              <v:textbox inset="0,0,0,0">
                <w:txbxContent>
                  <w:p w14:paraId="01896DD4" w14:textId="77777777" w:rsidR="00DC0252" w:rsidRDefault="00000000">
                    <w:pPr>
                      <w:spacing w:line="203" w:lineRule="exact"/>
                      <w:ind w:left="40"/>
                      <w:rPr>
                        <w:rFonts w:ascii="Calibri" w:hint="eastAsia"/>
                        <w:sz w:val="18"/>
                      </w:rPr>
                    </w:pPr>
                    <w:r>
                      <w:fldChar w:fldCharType="begin"/>
                    </w:r>
                    <w:r>
                      <w:rPr>
                        <w:rFonts w:ascii="Calibri"/>
                        <w:sz w:val="18"/>
                      </w:rPr>
                      <w:instrText xml:space="preserve"> PAGE </w:instrText>
                    </w:r>
                    <w:r>
                      <w:fldChar w:fldCharType="separate"/>
                    </w:r>
                    <w:r>
                      <w:rPr>
                        <w:rFonts w:ascii="Calibri"/>
                        <w:sz w:val="18"/>
                      </w:rPr>
                      <w:t>2</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5600B" w14:textId="77777777" w:rsidR="00F7114B" w:rsidRDefault="00F7114B">
      <w:pPr>
        <w:rPr>
          <w:rFonts w:hint="eastAsia"/>
        </w:rPr>
      </w:pPr>
      <w:r>
        <w:separator/>
      </w:r>
    </w:p>
  </w:footnote>
  <w:footnote w:type="continuationSeparator" w:id="0">
    <w:p w14:paraId="1C5E7A13" w14:textId="77777777" w:rsidR="00F7114B" w:rsidRDefault="00F7114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A012" w14:textId="77777777" w:rsidR="00DC0252" w:rsidRDefault="00DC0252">
    <w:pPr>
      <w:pStyle w:val="a4"/>
      <w:spacing w:line="14" w:lineRule="auto"/>
      <w:rPr>
        <w:rFonts w:hint="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FCD5F9"/>
    <w:multiLevelType w:val="singleLevel"/>
    <w:tmpl w:val="BFFCD5F9"/>
    <w:lvl w:ilvl="0">
      <w:start w:val="2"/>
      <w:numFmt w:val="chineseCounting"/>
      <w:suff w:val="nothing"/>
      <w:lvlText w:val="%1、"/>
      <w:lvlJc w:val="left"/>
      <w:rPr>
        <w:rFonts w:hint="eastAsia"/>
      </w:rPr>
    </w:lvl>
  </w:abstractNum>
  <w:abstractNum w:abstractNumId="1" w15:restartNumberingAfterBreak="0">
    <w:nsid w:val="DF6A235B"/>
    <w:multiLevelType w:val="singleLevel"/>
    <w:tmpl w:val="DF6A235B"/>
    <w:lvl w:ilvl="0">
      <w:start w:val="1"/>
      <w:numFmt w:val="decimal"/>
      <w:lvlText w:val="%1."/>
      <w:lvlJc w:val="left"/>
      <w:pPr>
        <w:ind w:left="425" w:hanging="425"/>
      </w:pPr>
      <w:rPr>
        <w:rFonts w:hint="default"/>
      </w:rPr>
    </w:lvl>
  </w:abstractNum>
  <w:abstractNum w:abstractNumId="2" w15:restartNumberingAfterBreak="0">
    <w:nsid w:val="DFB6988E"/>
    <w:multiLevelType w:val="singleLevel"/>
    <w:tmpl w:val="DFB6988E"/>
    <w:lvl w:ilvl="0">
      <w:start w:val="1"/>
      <w:numFmt w:val="decimal"/>
      <w:lvlText w:val="%1."/>
      <w:lvlJc w:val="left"/>
      <w:pPr>
        <w:ind w:left="425" w:hanging="425"/>
      </w:pPr>
      <w:rPr>
        <w:rFonts w:hint="default"/>
      </w:rPr>
    </w:lvl>
  </w:abstractNum>
  <w:abstractNum w:abstractNumId="3" w15:restartNumberingAfterBreak="0">
    <w:nsid w:val="E2EAF878"/>
    <w:multiLevelType w:val="singleLevel"/>
    <w:tmpl w:val="E2EAF878"/>
    <w:lvl w:ilvl="0">
      <w:start w:val="1"/>
      <w:numFmt w:val="decimal"/>
      <w:lvlText w:val="%1."/>
      <w:lvlJc w:val="left"/>
      <w:pPr>
        <w:ind w:left="425" w:hanging="425"/>
      </w:pPr>
      <w:rPr>
        <w:rFonts w:hint="default"/>
      </w:rPr>
    </w:lvl>
  </w:abstractNum>
  <w:abstractNum w:abstractNumId="4" w15:restartNumberingAfterBreak="0">
    <w:nsid w:val="EFBE8123"/>
    <w:multiLevelType w:val="singleLevel"/>
    <w:tmpl w:val="EFBE8123"/>
    <w:lvl w:ilvl="0">
      <w:start w:val="1"/>
      <w:numFmt w:val="decimal"/>
      <w:lvlText w:val="%1."/>
      <w:lvlJc w:val="left"/>
      <w:pPr>
        <w:ind w:left="425" w:hanging="425"/>
      </w:pPr>
      <w:rPr>
        <w:rFonts w:hint="default"/>
      </w:rPr>
    </w:lvl>
  </w:abstractNum>
  <w:abstractNum w:abstractNumId="5" w15:restartNumberingAfterBreak="0">
    <w:nsid w:val="EFDC8C16"/>
    <w:multiLevelType w:val="singleLevel"/>
    <w:tmpl w:val="EFDC8C16"/>
    <w:lvl w:ilvl="0">
      <w:start w:val="1"/>
      <w:numFmt w:val="decimal"/>
      <w:lvlText w:val="%1."/>
      <w:lvlJc w:val="left"/>
      <w:pPr>
        <w:ind w:left="425" w:hanging="425"/>
      </w:pPr>
      <w:rPr>
        <w:rFonts w:hint="default"/>
      </w:rPr>
    </w:lvl>
  </w:abstractNum>
  <w:abstractNum w:abstractNumId="6" w15:restartNumberingAfterBreak="0">
    <w:nsid w:val="F5FFDE99"/>
    <w:multiLevelType w:val="singleLevel"/>
    <w:tmpl w:val="F5FFDE99"/>
    <w:lvl w:ilvl="0">
      <w:start w:val="1"/>
      <w:numFmt w:val="decimal"/>
      <w:lvlText w:val="%1."/>
      <w:lvlJc w:val="left"/>
      <w:pPr>
        <w:ind w:left="425" w:hanging="425"/>
      </w:pPr>
      <w:rPr>
        <w:rFonts w:hint="default"/>
      </w:rPr>
    </w:lvl>
  </w:abstractNum>
  <w:abstractNum w:abstractNumId="7" w15:restartNumberingAfterBreak="0">
    <w:nsid w:val="FBCE88DF"/>
    <w:multiLevelType w:val="singleLevel"/>
    <w:tmpl w:val="FBCE88DF"/>
    <w:lvl w:ilvl="0">
      <w:start w:val="1"/>
      <w:numFmt w:val="decimal"/>
      <w:lvlText w:val="%1."/>
      <w:lvlJc w:val="left"/>
      <w:pPr>
        <w:ind w:left="425" w:hanging="425"/>
      </w:pPr>
      <w:rPr>
        <w:rFonts w:hint="default"/>
      </w:rPr>
    </w:lvl>
  </w:abstractNum>
  <w:abstractNum w:abstractNumId="8" w15:restartNumberingAfterBreak="0">
    <w:nsid w:val="FDDFE17B"/>
    <w:multiLevelType w:val="singleLevel"/>
    <w:tmpl w:val="FDDFE17B"/>
    <w:lvl w:ilvl="0">
      <w:start w:val="1"/>
      <w:numFmt w:val="decimal"/>
      <w:lvlText w:val="%1."/>
      <w:lvlJc w:val="left"/>
      <w:pPr>
        <w:ind w:left="425" w:hanging="425"/>
      </w:pPr>
      <w:rPr>
        <w:rFonts w:hint="default"/>
      </w:rPr>
    </w:lvl>
  </w:abstractNum>
  <w:abstractNum w:abstractNumId="9" w15:restartNumberingAfterBreak="0">
    <w:nsid w:val="FDFCE5E5"/>
    <w:multiLevelType w:val="singleLevel"/>
    <w:tmpl w:val="FDFCE5E5"/>
    <w:lvl w:ilvl="0">
      <w:start w:val="1"/>
      <w:numFmt w:val="decimal"/>
      <w:lvlText w:val="%1."/>
      <w:lvlJc w:val="left"/>
      <w:pPr>
        <w:ind w:left="425" w:hanging="425"/>
      </w:pPr>
      <w:rPr>
        <w:rFonts w:hint="default"/>
      </w:rPr>
    </w:lvl>
  </w:abstractNum>
  <w:abstractNum w:abstractNumId="10" w15:restartNumberingAfterBreak="0">
    <w:nsid w:val="FFFB842B"/>
    <w:multiLevelType w:val="singleLevel"/>
    <w:tmpl w:val="FFFB842B"/>
    <w:lvl w:ilvl="0">
      <w:start w:val="1"/>
      <w:numFmt w:val="decimal"/>
      <w:lvlText w:val="%1."/>
      <w:lvlJc w:val="left"/>
      <w:pPr>
        <w:ind w:left="425" w:hanging="425"/>
      </w:pPr>
      <w:rPr>
        <w:rFonts w:hint="default"/>
      </w:rPr>
    </w:lvl>
  </w:abstractNum>
  <w:abstractNum w:abstractNumId="11" w15:restartNumberingAfterBreak="0">
    <w:nsid w:val="11F321C5"/>
    <w:multiLevelType w:val="singleLevel"/>
    <w:tmpl w:val="11F321C5"/>
    <w:lvl w:ilvl="0">
      <w:start w:val="1"/>
      <w:numFmt w:val="decimal"/>
      <w:lvlText w:val="%1."/>
      <w:lvlJc w:val="left"/>
      <w:pPr>
        <w:ind w:left="425" w:hanging="425"/>
      </w:pPr>
      <w:rPr>
        <w:rFonts w:hint="default"/>
      </w:rPr>
    </w:lvl>
  </w:abstractNum>
  <w:abstractNum w:abstractNumId="12" w15:restartNumberingAfterBreak="0">
    <w:nsid w:val="199CF94D"/>
    <w:multiLevelType w:val="singleLevel"/>
    <w:tmpl w:val="199CF94D"/>
    <w:lvl w:ilvl="0">
      <w:start w:val="1"/>
      <w:numFmt w:val="chineseCounting"/>
      <w:suff w:val="nothing"/>
      <w:lvlText w:val="%1、"/>
      <w:lvlJc w:val="left"/>
      <w:pPr>
        <w:ind w:left="0" w:firstLine="420"/>
      </w:pPr>
      <w:rPr>
        <w:rFonts w:hint="eastAsia"/>
      </w:rPr>
    </w:lvl>
  </w:abstractNum>
  <w:abstractNum w:abstractNumId="13" w15:restartNumberingAfterBreak="0">
    <w:nsid w:val="208D7A9D"/>
    <w:multiLevelType w:val="multilevel"/>
    <w:tmpl w:val="208D7A9D"/>
    <w:lvl w:ilvl="0">
      <w:start w:val="6"/>
      <w:numFmt w:val="japaneseCounting"/>
      <w:lvlText w:val="%1、"/>
      <w:lvlJc w:val="left"/>
      <w:pPr>
        <w:ind w:left="1202" w:hanging="72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14" w15:restartNumberingAfterBreak="0">
    <w:nsid w:val="3FEF5124"/>
    <w:multiLevelType w:val="singleLevel"/>
    <w:tmpl w:val="3FEF5124"/>
    <w:lvl w:ilvl="0">
      <w:start w:val="1"/>
      <w:numFmt w:val="decimal"/>
      <w:lvlText w:val="%1."/>
      <w:lvlJc w:val="left"/>
      <w:pPr>
        <w:ind w:left="425" w:hanging="425"/>
      </w:pPr>
      <w:rPr>
        <w:rFonts w:hint="default"/>
      </w:rPr>
    </w:lvl>
  </w:abstractNum>
  <w:abstractNum w:abstractNumId="15" w15:restartNumberingAfterBreak="0">
    <w:nsid w:val="601867A0"/>
    <w:multiLevelType w:val="singleLevel"/>
    <w:tmpl w:val="601867A0"/>
    <w:lvl w:ilvl="0">
      <w:start w:val="1"/>
      <w:numFmt w:val="bullet"/>
      <w:lvlText w:val=""/>
      <w:lvlJc w:val="left"/>
      <w:pPr>
        <w:ind w:left="420" w:hanging="420"/>
      </w:pPr>
      <w:rPr>
        <w:rFonts w:ascii="Wingdings" w:hAnsi="Wingdings" w:cs="Wingdings" w:hint="default"/>
        <w:sz w:val="16"/>
      </w:rPr>
    </w:lvl>
  </w:abstractNum>
  <w:num w:numId="1" w16cid:durableId="1617835609">
    <w:abstractNumId w:val="12"/>
  </w:num>
  <w:num w:numId="2" w16cid:durableId="636104452">
    <w:abstractNumId w:val="9"/>
  </w:num>
  <w:num w:numId="3" w16cid:durableId="780418831">
    <w:abstractNumId w:val="0"/>
  </w:num>
  <w:num w:numId="4" w16cid:durableId="1255020539">
    <w:abstractNumId w:val="4"/>
  </w:num>
  <w:num w:numId="5" w16cid:durableId="2111852864">
    <w:abstractNumId w:val="8"/>
  </w:num>
  <w:num w:numId="6" w16cid:durableId="1697193742">
    <w:abstractNumId w:val="2"/>
  </w:num>
  <w:num w:numId="7" w16cid:durableId="267734421">
    <w:abstractNumId w:val="5"/>
  </w:num>
  <w:num w:numId="8" w16cid:durableId="566570670">
    <w:abstractNumId w:val="7"/>
  </w:num>
  <w:num w:numId="9" w16cid:durableId="1356888657">
    <w:abstractNumId w:val="14"/>
  </w:num>
  <w:num w:numId="10" w16cid:durableId="314333617">
    <w:abstractNumId w:val="3"/>
  </w:num>
  <w:num w:numId="11" w16cid:durableId="1373111522">
    <w:abstractNumId w:val="10"/>
  </w:num>
  <w:num w:numId="12" w16cid:durableId="717894491">
    <w:abstractNumId w:val="6"/>
  </w:num>
  <w:num w:numId="13" w16cid:durableId="1714889859">
    <w:abstractNumId w:val="1"/>
  </w:num>
  <w:num w:numId="14" w16cid:durableId="590547480">
    <w:abstractNumId w:val="11"/>
  </w:num>
  <w:num w:numId="15" w16cid:durableId="161749455">
    <w:abstractNumId w:val="13"/>
  </w:num>
  <w:num w:numId="16" w16cid:durableId="4763849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20"/>
  <w:drawingGridHorizontalSpacing w:val="110"/>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I2YWRlOWY0NTk0NzMwYjYxNTkwMDUxYmJjODQwOTAifQ=="/>
  </w:docVars>
  <w:rsids>
    <w:rsidRoot w:val="00247D1E"/>
    <w:rsid w:val="CBDD6DF0"/>
    <w:rsid w:val="CCF5573D"/>
    <w:rsid w:val="CDBF2F27"/>
    <w:rsid w:val="CEF5ECED"/>
    <w:rsid w:val="CFBF74A8"/>
    <w:rsid w:val="CFF39983"/>
    <w:rsid w:val="D2EFB206"/>
    <w:rsid w:val="D33B1BA0"/>
    <w:rsid w:val="D3D717AA"/>
    <w:rsid w:val="D4F23E38"/>
    <w:rsid w:val="D5BD0DD0"/>
    <w:rsid w:val="D67BB59B"/>
    <w:rsid w:val="D73FDAAE"/>
    <w:rsid w:val="D77FC9A9"/>
    <w:rsid w:val="D7BDE96C"/>
    <w:rsid w:val="D7D9F5F8"/>
    <w:rsid w:val="D8BFFD2A"/>
    <w:rsid w:val="D8FFD332"/>
    <w:rsid w:val="D95F66A8"/>
    <w:rsid w:val="D967FC5F"/>
    <w:rsid w:val="D9C713C8"/>
    <w:rsid w:val="DA1E4825"/>
    <w:rsid w:val="DAD90443"/>
    <w:rsid w:val="DAFDD9B0"/>
    <w:rsid w:val="DB7F0602"/>
    <w:rsid w:val="DBFFA09C"/>
    <w:rsid w:val="DCB62998"/>
    <w:rsid w:val="DCBE1E5E"/>
    <w:rsid w:val="DCFFE035"/>
    <w:rsid w:val="DDFCDD73"/>
    <w:rsid w:val="DDFF5047"/>
    <w:rsid w:val="DEAEFF01"/>
    <w:rsid w:val="DF77DAFB"/>
    <w:rsid w:val="DF7F2E0B"/>
    <w:rsid w:val="DFBD2DE7"/>
    <w:rsid w:val="DFBED0EE"/>
    <w:rsid w:val="DFBFE41A"/>
    <w:rsid w:val="DFC55298"/>
    <w:rsid w:val="DFD7EABF"/>
    <w:rsid w:val="DFE84098"/>
    <w:rsid w:val="DFFB5501"/>
    <w:rsid w:val="DFFBD7E3"/>
    <w:rsid w:val="DFFD5B56"/>
    <w:rsid w:val="DFFECC30"/>
    <w:rsid w:val="DFFF82C3"/>
    <w:rsid w:val="E36EC3D1"/>
    <w:rsid w:val="E3B6982D"/>
    <w:rsid w:val="E3FAFE87"/>
    <w:rsid w:val="E54B5002"/>
    <w:rsid w:val="E5FB2312"/>
    <w:rsid w:val="E69E81B2"/>
    <w:rsid w:val="E7DFE3D5"/>
    <w:rsid w:val="E7E9772E"/>
    <w:rsid w:val="E7F9D1E4"/>
    <w:rsid w:val="E7FF2C85"/>
    <w:rsid w:val="E7FF7184"/>
    <w:rsid w:val="E82F0082"/>
    <w:rsid w:val="E9F7FC2C"/>
    <w:rsid w:val="E9F947BC"/>
    <w:rsid w:val="EAA70F46"/>
    <w:rsid w:val="EABE3721"/>
    <w:rsid w:val="EB3F9684"/>
    <w:rsid w:val="EB3FA96E"/>
    <w:rsid w:val="EBEBD59B"/>
    <w:rsid w:val="EBFF5D74"/>
    <w:rsid w:val="EC7FC712"/>
    <w:rsid w:val="ECDD958A"/>
    <w:rsid w:val="ED7F44AC"/>
    <w:rsid w:val="EDAAFEF6"/>
    <w:rsid w:val="EDBBEF39"/>
    <w:rsid w:val="EDFE097F"/>
    <w:rsid w:val="EE7DEBF4"/>
    <w:rsid w:val="EE97EEC5"/>
    <w:rsid w:val="EEBFA082"/>
    <w:rsid w:val="EECBBF57"/>
    <w:rsid w:val="EEDBB937"/>
    <w:rsid w:val="EEFE7895"/>
    <w:rsid w:val="EEFEEB57"/>
    <w:rsid w:val="EEFFBD7B"/>
    <w:rsid w:val="EF9A015E"/>
    <w:rsid w:val="EF9F04DD"/>
    <w:rsid w:val="EFA5365E"/>
    <w:rsid w:val="EFEAF93F"/>
    <w:rsid w:val="EFEEF83E"/>
    <w:rsid w:val="EFEFB659"/>
    <w:rsid w:val="EFF30774"/>
    <w:rsid w:val="EFF55C0A"/>
    <w:rsid w:val="EFF5DE00"/>
    <w:rsid w:val="EFF6F766"/>
    <w:rsid w:val="EFFAEB99"/>
    <w:rsid w:val="EFFB6FDC"/>
    <w:rsid w:val="EFFD04DB"/>
    <w:rsid w:val="EFFF2C0C"/>
    <w:rsid w:val="EFFF3594"/>
    <w:rsid w:val="EFFFCBD3"/>
    <w:rsid w:val="F01F7546"/>
    <w:rsid w:val="F0F6EA27"/>
    <w:rsid w:val="F176DEE2"/>
    <w:rsid w:val="F1FFF131"/>
    <w:rsid w:val="F27E9166"/>
    <w:rsid w:val="F2A77765"/>
    <w:rsid w:val="F2BE66B7"/>
    <w:rsid w:val="F2F7CEB1"/>
    <w:rsid w:val="F2FB4B1E"/>
    <w:rsid w:val="F33E2253"/>
    <w:rsid w:val="F37D0A11"/>
    <w:rsid w:val="F3B5C700"/>
    <w:rsid w:val="F3BE6813"/>
    <w:rsid w:val="F3D78ECF"/>
    <w:rsid w:val="F3DDB6DE"/>
    <w:rsid w:val="F44FFBA2"/>
    <w:rsid w:val="F4AF49B0"/>
    <w:rsid w:val="F5445582"/>
    <w:rsid w:val="F577956B"/>
    <w:rsid w:val="F57F44FF"/>
    <w:rsid w:val="F5B9BAFF"/>
    <w:rsid w:val="F5BFBA1D"/>
    <w:rsid w:val="F5EFBB60"/>
    <w:rsid w:val="F5FBAD8B"/>
    <w:rsid w:val="F5FD1B8C"/>
    <w:rsid w:val="F5FD56ED"/>
    <w:rsid w:val="F61FB632"/>
    <w:rsid w:val="F62FF9D3"/>
    <w:rsid w:val="F663E505"/>
    <w:rsid w:val="F67F6829"/>
    <w:rsid w:val="F69E85E9"/>
    <w:rsid w:val="F6BFED9F"/>
    <w:rsid w:val="F6D72D9E"/>
    <w:rsid w:val="F6FF2633"/>
    <w:rsid w:val="F749E9BD"/>
    <w:rsid w:val="F74F9529"/>
    <w:rsid w:val="F75E70EF"/>
    <w:rsid w:val="F767F802"/>
    <w:rsid w:val="F76F6F62"/>
    <w:rsid w:val="F7BE2AB9"/>
    <w:rsid w:val="F7CCE751"/>
    <w:rsid w:val="F7D15AF6"/>
    <w:rsid w:val="F7D7FC8A"/>
    <w:rsid w:val="F7FA2A0D"/>
    <w:rsid w:val="F7FAFFDF"/>
    <w:rsid w:val="F7FB21E6"/>
    <w:rsid w:val="F7FD6865"/>
    <w:rsid w:val="F9D323F9"/>
    <w:rsid w:val="F9FF4EAB"/>
    <w:rsid w:val="FA3EF906"/>
    <w:rsid w:val="FA87D007"/>
    <w:rsid w:val="FAE9B850"/>
    <w:rsid w:val="FB76DBD8"/>
    <w:rsid w:val="FB9743EE"/>
    <w:rsid w:val="FBAFF33A"/>
    <w:rsid w:val="FBBE9D7D"/>
    <w:rsid w:val="FBE4C12D"/>
    <w:rsid w:val="FBF78AED"/>
    <w:rsid w:val="FBF7E230"/>
    <w:rsid w:val="FBFEAA61"/>
    <w:rsid w:val="FBFF82EE"/>
    <w:rsid w:val="FCD90C10"/>
    <w:rsid w:val="FCEF5CDD"/>
    <w:rsid w:val="FCFBD4D8"/>
    <w:rsid w:val="FD0BC7BF"/>
    <w:rsid w:val="FD15884E"/>
    <w:rsid w:val="FD3BF73C"/>
    <w:rsid w:val="FD58B05A"/>
    <w:rsid w:val="FD5FD605"/>
    <w:rsid w:val="FDA49E8E"/>
    <w:rsid w:val="FDBA8DFF"/>
    <w:rsid w:val="FDBD01C7"/>
    <w:rsid w:val="FDC7B69F"/>
    <w:rsid w:val="FDD997AD"/>
    <w:rsid w:val="FDD9CC44"/>
    <w:rsid w:val="FDDC14EB"/>
    <w:rsid w:val="FDE7A403"/>
    <w:rsid w:val="FDE9F1CC"/>
    <w:rsid w:val="FDF331C2"/>
    <w:rsid w:val="FDFD25A6"/>
    <w:rsid w:val="FE03AD0C"/>
    <w:rsid w:val="FE5BE98E"/>
    <w:rsid w:val="FE5F4A86"/>
    <w:rsid w:val="FE8E35C3"/>
    <w:rsid w:val="FEADD5AD"/>
    <w:rsid w:val="FEC5DE90"/>
    <w:rsid w:val="FEDB7FB5"/>
    <w:rsid w:val="FEDFF027"/>
    <w:rsid w:val="FEE3C5DB"/>
    <w:rsid w:val="FEEE436D"/>
    <w:rsid w:val="FEEE599E"/>
    <w:rsid w:val="FEFB11BD"/>
    <w:rsid w:val="FEFDB904"/>
    <w:rsid w:val="FEFE147C"/>
    <w:rsid w:val="FEFF92AC"/>
    <w:rsid w:val="FF19AA88"/>
    <w:rsid w:val="FF272C85"/>
    <w:rsid w:val="FF2F4D48"/>
    <w:rsid w:val="FF3DDBF9"/>
    <w:rsid w:val="FF5D20D6"/>
    <w:rsid w:val="FF6B11A3"/>
    <w:rsid w:val="FF6BB82C"/>
    <w:rsid w:val="FF6E6E94"/>
    <w:rsid w:val="FF794A24"/>
    <w:rsid w:val="FF79567F"/>
    <w:rsid w:val="FF7CC621"/>
    <w:rsid w:val="FF7F3703"/>
    <w:rsid w:val="FF7F4FCA"/>
    <w:rsid w:val="FF7F53B8"/>
    <w:rsid w:val="FF7FCB4A"/>
    <w:rsid w:val="FF7FE3D6"/>
    <w:rsid w:val="FF9DC667"/>
    <w:rsid w:val="FFA7332D"/>
    <w:rsid w:val="FFAE5A2B"/>
    <w:rsid w:val="FFB5BB71"/>
    <w:rsid w:val="FFBD9AA9"/>
    <w:rsid w:val="FFBDA4F5"/>
    <w:rsid w:val="FFC7330D"/>
    <w:rsid w:val="FFCB8BA0"/>
    <w:rsid w:val="FFCE2268"/>
    <w:rsid w:val="FFCF2109"/>
    <w:rsid w:val="FFCFA187"/>
    <w:rsid w:val="FFD90434"/>
    <w:rsid w:val="FFDA31CD"/>
    <w:rsid w:val="FFDCE3C2"/>
    <w:rsid w:val="FFDD6B6D"/>
    <w:rsid w:val="FFDD6DAD"/>
    <w:rsid w:val="FFDEBEA3"/>
    <w:rsid w:val="FFDF990F"/>
    <w:rsid w:val="FFE64839"/>
    <w:rsid w:val="FFE846FD"/>
    <w:rsid w:val="FFEA26DA"/>
    <w:rsid w:val="FFEF0331"/>
    <w:rsid w:val="FFF508A5"/>
    <w:rsid w:val="FFF50E16"/>
    <w:rsid w:val="FFF573BE"/>
    <w:rsid w:val="FFF7B39C"/>
    <w:rsid w:val="FFF7C4F5"/>
    <w:rsid w:val="FFFACE6A"/>
    <w:rsid w:val="FFFC4E3A"/>
    <w:rsid w:val="FFFCD773"/>
    <w:rsid w:val="FFFE8E37"/>
    <w:rsid w:val="FFFEA919"/>
    <w:rsid w:val="FFFF29DB"/>
    <w:rsid w:val="FFFF41E4"/>
    <w:rsid w:val="FFFF6B8C"/>
    <w:rsid w:val="FFFF7DE7"/>
    <w:rsid w:val="FFFF9E0E"/>
    <w:rsid w:val="FFFFD76F"/>
    <w:rsid w:val="0000277D"/>
    <w:rsid w:val="0001018E"/>
    <w:rsid w:val="000118A6"/>
    <w:rsid w:val="00021DA6"/>
    <w:rsid w:val="0002487E"/>
    <w:rsid w:val="000836F3"/>
    <w:rsid w:val="00084075"/>
    <w:rsid w:val="000F7F16"/>
    <w:rsid w:val="00120196"/>
    <w:rsid w:val="00124F57"/>
    <w:rsid w:val="00135135"/>
    <w:rsid w:val="001570FF"/>
    <w:rsid w:val="001779F6"/>
    <w:rsid w:val="00177E7E"/>
    <w:rsid w:val="00182245"/>
    <w:rsid w:val="001A2973"/>
    <w:rsid w:val="001A3182"/>
    <w:rsid w:val="001E2FF5"/>
    <w:rsid w:val="0021523B"/>
    <w:rsid w:val="0021685E"/>
    <w:rsid w:val="00234800"/>
    <w:rsid w:val="00247D1E"/>
    <w:rsid w:val="002B3E5F"/>
    <w:rsid w:val="003007BB"/>
    <w:rsid w:val="00360A28"/>
    <w:rsid w:val="00365B61"/>
    <w:rsid w:val="00380113"/>
    <w:rsid w:val="00390A72"/>
    <w:rsid w:val="00394FF7"/>
    <w:rsid w:val="003D21B2"/>
    <w:rsid w:val="00411CA3"/>
    <w:rsid w:val="00425397"/>
    <w:rsid w:val="00430610"/>
    <w:rsid w:val="00453A6C"/>
    <w:rsid w:val="0052574D"/>
    <w:rsid w:val="005509A3"/>
    <w:rsid w:val="005618BF"/>
    <w:rsid w:val="00637F7D"/>
    <w:rsid w:val="006807F7"/>
    <w:rsid w:val="006855A8"/>
    <w:rsid w:val="006A7C37"/>
    <w:rsid w:val="006B53F7"/>
    <w:rsid w:val="006F1D67"/>
    <w:rsid w:val="00706BF8"/>
    <w:rsid w:val="007C4822"/>
    <w:rsid w:val="007D723B"/>
    <w:rsid w:val="00806E41"/>
    <w:rsid w:val="00816BF3"/>
    <w:rsid w:val="0083121B"/>
    <w:rsid w:val="0083239B"/>
    <w:rsid w:val="008450F5"/>
    <w:rsid w:val="008A404D"/>
    <w:rsid w:val="00905DFC"/>
    <w:rsid w:val="00920985"/>
    <w:rsid w:val="00927203"/>
    <w:rsid w:val="009401D9"/>
    <w:rsid w:val="00963B84"/>
    <w:rsid w:val="009D6C0C"/>
    <w:rsid w:val="009E28B9"/>
    <w:rsid w:val="00A91F1B"/>
    <w:rsid w:val="00AA60A5"/>
    <w:rsid w:val="00AC0A53"/>
    <w:rsid w:val="00BB573C"/>
    <w:rsid w:val="00BD4EAA"/>
    <w:rsid w:val="00C41074"/>
    <w:rsid w:val="00C62ECB"/>
    <w:rsid w:val="00C662FF"/>
    <w:rsid w:val="00C771FA"/>
    <w:rsid w:val="00CB4C80"/>
    <w:rsid w:val="00CE0DAC"/>
    <w:rsid w:val="00CF00DC"/>
    <w:rsid w:val="00D019FC"/>
    <w:rsid w:val="00D349E9"/>
    <w:rsid w:val="00DC0251"/>
    <w:rsid w:val="00DC0252"/>
    <w:rsid w:val="00DC1722"/>
    <w:rsid w:val="00E4517A"/>
    <w:rsid w:val="00E8643A"/>
    <w:rsid w:val="00F26DA7"/>
    <w:rsid w:val="00F361B0"/>
    <w:rsid w:val="00F4672A"/>
    <w:rsid w:val="00F7114B"/>
    <w:rsid w:val="00F94BE3"/>
    <w:rsid w:val="00FA2A88"/>
    <w:rsid w:val="00FE39E3"/>
    <w:rsid w:val="01214B41"/>
    <w:rsid w:val="01294953"/>
    <w:rsid w:val="01494D48"/>
    <w:rsid w:val="014F219D"/>
    <w:rsid w:val="015213EE"/>
    <w:rsid w:val="0153339C"/>
    <w:rsid w:val="016E2BC1"/>
    <w:rsid w:val="01835B18"/>
    <w:rsid w:val="01852063"/>
    <w:rsid w:val="018D0F17"/>
    <w:rsid w:val="01EE5E5A"/>
    <w:rsid w:val="0265792B"/>
    <w:rsid w:val="02E877BD"/>
    <w:rsid w:val="030C69F0"/>
    <w:rsid w:val="031B4937"/>
    <w:rsid w:val="033C2BF5"/>
    <w:rsid w:val="03AF33C1"/>
    <w:rsid w:val="03D1333D"/>
    <w:rsid w:val="0414147C"/>
    <w:rsid w:val="04267B2D"/>
    <w:rsid w:val="047B1554"/>
    <w:rsid w:val="04912ACD"/>
    <w:rsid w:val="04B62533"/>
    <w:rsid w:val="04BA4312"/>
    <w:rsid w:val="05081719"/>
    <w:rsid w:val="056401E1"/>
    <w:rsid w:val="057C377D"/>
    <w:rsid w:val="05B42F17"/>
    <w:rsid w:val="05EA2DDC"/>
    <w:rsid w:val="061523FA"/>
    <w:rsid w:val="062F07EF"/>
    <w:rsid w:val="06347CE1"/>
    <w:rsid w:val="06441912"/>
    <w:rsid w:val="06644FBB"/>
    <w:rsid w:val="06DF3FC3"/>
    <w:rsid w:val="06EE4206"/>
    <w:rsid w:val="06F86E33"/>
    <w:rsid w:val="072E0D39"/>
    <w:rsid w:val="072F4F4B"/>
    <w:rsid w:val="07504C3C"/>
    <w:rsid w:val="0754675F"/>
    <w:rsid w:val="078608E3"/>
    <w:rsid w:val="078F7797"/>
    <w:rsid w:val="07B70A9C"/>
    <w:rsid w:val="08057A5A"/>
    <w:rsid w:val="083B16CD"/>
    <w:rsid w:val="084C38DA"/>
    <w:rsid w:val="08674270"/>
    <w:rsid w:val="08793FA4"/>
    <w:rsid w:val="08AF79C5"/>
    <w:rsid w:val="091361A6"/>
    <w:rsid w:val="09187C60"/>
    <w:rsid w:val="09212671"/>
    <w:rsid w:val="09523172"/>
    <w:rsid w:val="095567BF"/>
    <w:rsid w:val="09740EEA"/>
    <w:rsid w:val="09F11EC1"/>
    <w:rsid w:val="09F8320D"/>
    <w:rsid w:val="09FD7AD6"/>
    <w:rsid w:val="0A0D0E47"/>
    <w:rsid w:val="0A1E7D15"/>
    <w:rsid w:val="0A4A5BF8"/>
    <w:rsid w:val="0A59408D"/>
    <w:rsid w:val="0A5C592B"/>
    <w:rsid w:val="0A8529AB"/>
    <w:rsid w:val="0ACF434F"/>
    <w:rsid w:val="0AE47DFA"/>
    <w:rsid w:val="0B2158CA"/>
    <w:rsid w:val="0B375B18"/>
    <w:rsid w:val="0B440899"/>
    <w:rsid w:val="0B59666F"/>
    <w:rsid w:val="0B9F1F73"/>
    <w:rsid w:val="0BB84DE3"/>
    <w:rsid w:val="0BED4EFF"/>
    <w:rsid w:val="0BF73B5D"/>
    <w:rsid w:val="0C191D25"/>
    <w:rsid w:val="0C4807B5"/>
    <w:rsid w:val="0C57284E"/>
    <w:rsid w:val="0C591439"/>
    <w:rsid w:val="0C8D626F"/>
    <w:rsid w:val="0C980234"/>
    <w:rsid w:val="0CD10852"/>
    <w:rsid w:val="0CDA7707"/>
    <w:rsid w:val="0CF82F5F"/>
    <w:rsid w:val="0CFC307E"/>
    <w:rsid w:val="0D0271E7"/>
    <w:rsid w:val="0D0D5314"/>
    <w:rsid w:val="0D1644B7"/>
    <w:rsid w:val="0D1940EF"/>
    <w:rsid w:val="0D613984"/>
    <w:rsid w:val="0D666B24"/>
    <w:rsid w:val="0D6D6016"/>
    <w:rsid w:val="0DB00467"/>
    <w:rsid w:val="0DEB2D9E"/>
    <w:rsid w:val="0E1243E1"/>
    <w:rsid w:val="0E1E3623"/>
    <w:rsid w:val="0E5E51D9"/>
    <w:rsid w:val="0E6B438E"/>
    <w:rsid w:val="0E7377AA"/>
    <w:rsid w:val="0EE20AF5"/>
    <w:rsid w:val="0EF6634E"/>
    <w:rsid w:val="0F5F3EF3"/>
    <w:rsid w:val="0F672544"/>
    <w:rsid w:val="0F9B0CA3"/>
    <w:rsid w:val="0F9D203E"/>
    <w:rsid w:val="0FE95EB3"/>
    <w:rsid w:val="0FF5F306"/>
    <w:rsid w:val="0FFF73E6"/>
    <w:rsid w:val="10501A8E"/>
    <w:rsid w:val="10771710"/>
    <w:rsid w:val="10FB7C4C"/>
    <w:rsid w:val="110A4333"/>
    <w:rsid w:val="114948FA"/>
    <w:rsid w:val="116E6670"/>
    <w:rsid w:val="12A954F1"/>
    <w:rsid w:val="12AD31C8"/>
    <w:rsid w:val="12F157AA"/>
    <w:rsid w:val="12F64B6E"/>
    <w:rsid w:val="1331204B"/>
    <w:rsid w:val="133726DD"/>
    <w:rsid w:val="135A334F"/>
    <w:rsid w:val="13B27AA8"/>
    <w:rsid w:val="140E7C96"/>
    <w:rsid w:val="141A2ADF"/>
    <w:rsid w:val="141D25CF"/>
    <w:rsid w:val="145A2EDB"/>
    <w:rsid w:val="14972381"/>
    <w:rsid w:val="14CF735C"/>
    <w:rsid w:val="14F450DE"/>
    <w:rsid w:val="151265E8"/>
    <w:rsid w:val="154A73F4"/>
    <w:rsid w:val="15656EEB"/>
    <w:rsid w:val="15673B02"/>
    <w:rsid w:val="15870B53"/>
    <w:rsid w:val="15B95AB5"/>
    <w:rsid w:val="15DF5D8E"/>
    <w:rsid w:val="161A7878"/>
    <w:rsid w:val="1626576B"/>
    <w:rsid w:val="166748E1"/>
    <w:rsid w:val="167A14A0"/>
    <w:rsid w:val="16873D30"/>
    <w:rsid w:val="16936070"/>
    <w:rsid w:val="16C60CFC"/>
    <w:rsid w:val="16DB1746"/>
    <w:rsid w:val="16EB2510"/>
    <w:rsid w:val="16EE0C17"/>
    <w:rsid w:val="16FF830A"/>
    <w:rsid w:val="17214184"/>
    <w:rsid w:val="173E6AE4"/>
    <w:rsid w:val="17435EA8"/>
    <w:rsid w:val="176959F7"/>
    <w:rsid w:val="17797B1C"/>
    <w:rsid w:val="177AE069"/>
    <w:rsid w:val="178A2DBE"/>
    <w:rsid w:val="17920BDE"/>
    <w:rsid w:val="17A03FF1"/>
    <w:rsid w:val="17AE3C6A"/>
    <w:rsid w:val="17BF4290"/>
    <w:rsid w:val="17C404C8"/>
    <w:rsid w:val="17FA56FE"/>
    <w:rsid w:val="180E64B6"/>
    <w:rsid w:val="18150414"/>
    <w:rsid w:val="18383533"/>
    <w:rsid w:val="183A09B0"/>
    <w:rsid w:val="183F1DBF"/>
    <w:rsid w:val="185C5B9E"/>
    <w:rsid w:val="18602A8A"/>
    <w:rsid w:val="187D363C"/>
    <w:rsid w:val="18891FE1"/>
    <w:rsid w:val="18CB1A64"/>
    <w:rsid w:val="18D70F9E"/>
    <w:rsid w:val="18D747DB"/>
    <w:rsid w:val="18DE057F"/>
    <w:rsid w:val="18E37943"/>
    <w:rsid w:val="18F76826"/>
    <w:rsid w:val="18FA6A3B"/>
    <w:rsid w:val="191775ED"/>
    <w:rsid w:val="191FD64C"/>
    <w:rsid w:val="196A3BC0"/>
    <w:rsid w:val="19881AC6"/>
    <w:rsid w:val="19EB4651"/>
    <w:rsid w:val="19FF69FF"/>
    <w:rsid w:val="1A0F4768"/>
    <w:rsid w:val="1A275AAF"/>
    <w:rsid w:val="1A620D3B"/>
    <w:rsid w:val="1A7BE956"/>
    <w:rsid w:val="1A7E4804"/>
    <w:rsid w:val="1A976319"/>
    <w:rsid w:val="1A9C424D"/>
    <w:rsid w:val="1AA50A9B"/>
    <w:rsid w:val="1AA72BF2"/>
    <w:rsid w:val="1AE300CE"/>
    <w:rsid w:val="1AEC6857"/>
    <w:rsid w:val="1AFD67D9"/>
    <w:rsid w:val="1B1A7868"/>
    <w:rsid w:val="1B662AAD"/>
    <w:rsid w:val="1B770817"/>
    <w:rsid w:val="1BA8484D"/>
    <w:rsid w:val="1BBE4697"/>
    <w:rsid w:val="1BD594C9"/>
    <w:rsid w:val="1BF73705"/>
    <w:rsid w:val="1CC950A2"/>
    <w:rsid w:val="1CD641E9"/>
    <w:rsid w:val="1D047E88"/>
    <w:rsid w:val="1D0D54B9"/>
    <w:rsid w:val="1D214EDE"/>
    <w:rsid w:val="1D28626C"/>
    <w:rsid w:val="1D436C02"/>
    <w:rsid w:val="1D47495A"/>
    <w:rsid w:val="1D5801D4"/>
    <w:rsid w:val="1DA54B31"/>
    <w:rsid w:val="1DFE0D7B"/>
    <w:rsid w:val="1E395529"/>
    <w:rsid w:val="1EF347E9"/>
    <w:rsid w:val="1EF36406"/>
    <w:rsid w:val="1F0C74C8"/>
    <w:rsid w:val="1F3B5F2F"/>
    <w:rsid w:val="1F727741"/>
    <w:rsid w:val="1F7C289F"/>
    <w:rsid w:val="1F843502"/>
    <w:rsid w:val="1F9433E2"/>
    <w:rsid w:val="1F9E2816"/>
    <w:rsid w:val="1FAB289C"/>
    <w:rsid w:val="1FBDE9CF"/>
    <w:rsid w:val="1FD53D5E"/>
    <w:rsid w:val="1FEF3071"/>
    <w:rsid w:val="1FFB7C68"/>
    <w:rsid w:val="20052895"/>
    <w:rsid w:val="20055CEB"/>
    <w:rsid w:val="20201EC2"/>
    <w:rsid w:val="20250841"/>
    <w:rsid w:val="20484530"/>
    <w:rsid w:val="204D45EB"/>
    <w:rsid w:val="20A0436C"/>
    <w:rsid w:val="20FD05AB"/>
    <w:rsid w:val="21182A30"/>
    <w:rsid w:val="212E3725"/>
    <w:rsid w:val="21313216"/>
    <w:rsid w:val="21570ECE"/>
    <w:rsid w:val="21717AB6"/>
    <w:rsid w:val="219263AA"/>
    <w:rsid w:val="219E6AFD"/>
    <w:rsid w:val="21B87493"/>
    <w:rsid w:val="21BC6F83"/>
    <w:rsid w:val="21C4108C"/>
    <w:rsid w:val="21E12E8E"/>
    <w:rsid w:val="22204E64"/>
    <w:rsid w:val="2229259D"/>
    <w:rsid w:val="22301010"/>
    <w:rsid w:val="224261E6"/>
    <w:rsid w:val="2254540E"/>
    <w:rsid w:val="22714212"/>
    <w:rsid w:val="228C4BA7"/>
    <w:rsid w:val="22F866E1"/>
    <w:rsid w:val="22FD7853"/>
    <w:rsid w:val="23384D2F"/>
    <w:rsid w:val="23817044"/>
    <w:rsid w:val="239D3AA7"/>
    <w:rsid w:val="240A6A35"/>
    <w:rsid w:val="2412732E"/>
    <w:rsid w:val="245636BF"/>
    <w:rsid w:val="246062EC"/>
    <w:rsid w:val="2463402E"/>
    <w:rsid w:val="24661428"/>
    <w:rsid w:val="246D27B7"/>
    <w:rsid w:val="247B68E3"/>
    <w:rsid w:val="24AB231D"/>
    <w:rsid w:val="24EF58C2"/>
    <w:rsid w:val="254E4396"/>
    <w:rsid w:val="259D0E7A"/>
    <w:rsid w:val="25A466AC"/>
    <w:rsid w:val="25A77F4A"/>
    <w:rsid w:val="25B13149"/>
    <w:rsid w:val="25B82157"/>
    <w:rsid w:val="25DF7741"/>
    <w:rsid w:val="25F5515A"/>
    <w:rsid w:val="26032B78"/>
    <w:rsid w:val="2605106C"/>
    <w:rsid w:val="260E3B25"/>
    <w:rsid w:val="26121868"/>
    <w:rsid w:val="26155168"/>
    <w:rsid w:val="26284BE7"/>
    <w:rsid w:val="26526108"/>
    <w:rsid w:val="26867B60"/>
    <w:rsid w:val="26997893"/>
    <w:rsid w:val="26CB1A16"/>
    <w:rsid w:val="26E78899"/>
    <w:rsid w:val="273870AC"/>
    <w:rsid w:val="275B78FF"/>
    <w:rsid w:val="276428BB"/>
    <w:rsid w:val="27C052F3"/>
    <w:rsid w:val="27DC3069"/>
    <w:rsid w:val="27E40FE2"/>
    <w:rsid w:val="280478D6"/>
    <w:rsid w:val="280A193C"/>
    <w:rsid w:val="28177609"/>
    <w:rsid w:val="28277120"/>
    <w:rsid w:val="282B09BF"/>
    <w:rsid w:val="282D51B1"/>
    <w:rsid w:val="286F2FA1"/>
    <w:rsid w:val="28ED036A"/>
    <w:rsid w:val="290F6532"/>
    <w:rsid w:val="293136F2"/>
    <w:rsid w:val="29451F54"/>
    <w:rsid w:val="29600B3C"/>
    <w:rsid w:val="2973261D"/>
    <w:rsid w:val="297B695F"/>
    <w:rsid w:val="29974A4D"/>
    <w:rsid w:val="29B47B8C"/>
    <w:rsid w:val="29B62AC2"/>
    <w:rsid w:val="29C642C8"/>
    <w:rsid w:val="29C76E0D"/>
    <w:rsid w:val="29C90BE7"/>
    <w:rsid w:val="2A043BBD"/>
    <w:rsid w:val="2A1A6F3D"/>
    <w:rsid w:val="2A44045E"/>
    <w:rsid w:val="2A496906"/>
    <w:rsid w:val="2AB56C65"/>
    <w:rsid w:val="2AB745EE"/>
    <w:rsid w:val="2AD57308"/>
    <w:rsid w:val="2AF53418"/>
    <w:rsid w:val="2B7E52A9"/>
    <w:rsid w:val="2B9D5CD5"/>
    <w:rsid w:val="2BB54DDC"/>
    <w:rsid w:val="2BC5737C"/>
    <w:rsid w:val="2BE21CDC"/>
    <w:rsid w:val="2BF7E86C"/>
    <w:rsid w:val="2C7D449F"/>
    <w:rsid w:val="2C907843"/>
    <w:rsid w:val="2CAC29D6"/>
    <w:rsid w:val="2CBC077F"/>
    <w:rsid w:val="2CEE645F"/>
    <w:rsid w:val="2CEF1E5C"/>
    <w:rsid w:val="2D12039F"/>
    <w:rsid w:val="2D177764"/>
    <w:rsid w:val="2D216834"/>
    <w:rsid w:val="2D281971"/>
    <w:rsid w:val="2D573393"/>
    <w:rsid w:val="2D5F2E58"/>
    <w:rsid w:val="2D7D7CE3"/>
    <w:rsid w:val="2DD815E9"/>
    <w:rsid w:val="2DEE583A"/>
    <w:rsid w:val="2E2560A7"/>
    <w:rsid w:val="2E415B63"/>
    <w:rsid w:val="2E67296D"/>
    <w:rsid w:val="2E7AF941"/>
    <w:rsid w:val="2E857DAE"/>
    <w:rsid w:val="2EDB7453"/>
    <w:rsid w:val="2EE772F7"/>
    <w:rsid w:val="2EEA15D4"/>
    <w:rsid w:val="2EEF3D90"/>
    <w:rsid w:val="2F257E44"/>
    <w:rsid w:val="2F260554"/>
    <w:rsid w:val="2F61560E"/>
    <w:rsid w:val="2F6E3867"/>
    <w:rsid w:val="2F763BD1"/>
    <w:rsid w:val="2F7A91FB"/>
    <w:rsid w:val="2F7FD0A1"/>
    <w:rsid w:val="2F8337D6"/>
    <w:rsid w:val="2F962158"/>
    <w:rsid w:val="2F9C03F4"/>
    <w:rsid w:val="2F9C21A2"/>
    <w:rsid w:val="2FACD407"/>
    <w:rsid w:val="2FEC137B"/>
    <w:rsid w:val="2FF7640B"/>
    <w:rsid w:val="2FFF73F2"/>
    <w:rsid w:val="2FFFCFB0"/>
    <w:rsid w:val="305D5DD5"/>
    <w:rsid w:val="30913CD1"/>
    <w:rsid w:val="30A25EDE"/>
    <w:rsid w:val="30DF5420"/>
    <w:rsid w:val="30F304E8"/>
    <w:rsid w:val="315A6EC0"/>
    <w:rsid w:val="318D26EA"/>
    <w:rsid w:val="31DFA5D4"/>
    <w:rsid w:val="32333292"/>
    <w:rsid w:val="3256141C"/>
    <w:rsid w:val="32625925"/>
    <w:rsid w:val="32697381"/>
    <w:rsid w:val="327F2033"/>
    <w:rsid w:val="32A001FB"/>
    <w:rsid w:val="32FF1161"/>
    <w:rsid w:val="332F2BC1"/>
    <w:rsid w:val="3397283C"/>
    <w:rsid w:val="339E7AC1"/>
    <w:rsid w:val="33C53AFD"/>
    <w:rsid w:val="33FB393B"/>
    <w:rsid w:val="342B526C"/>
    <w:rsid w:val="34621C0C"/>
    <w:rsid w:val="349D3B18"/>
    <w:rsid w:val="34BC36E1"/>
    <w:rsid w:val="34E95658"/>
    <w:rsid w:val="34FA62E8"/>
    <w:rsid w:val="351A4295"/>
    <w:rsid w:val="35231360"/>
    <w:rsid w:val="3538471B"/>
    <w:rsid w:val="354E0D41"/>
    <w:rsid w:val="359F52D3"/>
    <w:rsid w:val="35EF74CF"/>
    <w:rsid w:val="35EFCD67"/>
    <w:rsid w:val="35FF976C"/>
    <w:rsid w:val="365034D3"/>
    <w:rsid w:val="36581519"/>
    <w:rsid w:val="366F0610"/>
    <w:rsid w:val="368265EB"/>
    <w:rsid w:val="368B6190"/>
    <w:rsid w:val="368F480F"/>
    <w:rsid w:val="36992FAD"/>
    <w:rsid w:val="36BB3856"/>
    <w:rsid w:val="36BF19D6"/>
    <w:rsid w:val="36CE02BC"/>
    <w:rsid w:val="37192788"/>
    <w:rsid w:val="371B2546"/>
    <w:rsid w:val="375B34D0"/>
    <w:rsid w:val="37CFA42F"/>
    <w:rsid w:val="37DFEC3F"/>
    <w:rsid w:val="37EA2644"/>
    <w:rsid w:val="37EE502E"/>
    <w:rsid w:val="37F6A821"/>
    <w:rsid w:val="381948A5"/>
    <w:rsid w:val="382E174F"/>
    <w:rsid w:val="384635F3"/>
    <w:rsid w:val="389D1299"/>
    <w:rsid w:val="38CE5AC2"/>
    <w:rsid w:val="39162FC5"/>
    <w:rsid w:val="398C3287"/>
    <w:rsid w:val="39A16D33"/>
    <w:rsid w:val="39F33306"/>
    <w:rsid w:val="39F7DEEF"/>
    <w:rsid w:val="39FFE008"/>
    <w:rsid w:val="3A06128C"/>
    <w:rsid w:val="3A0B0650"/>
    <w:rsid w:val="3A103EB8"/>
    <w:rsid w:val="3A3A1D01"/>
    <w:rsid w:val="3A4A1178"/>
    <w:rsid w:val="3A521AC7"/>
    <w:rsid w:val="3A59585F"/>
    <w:rsid w:val="3A9B5E78"/>
    <w:rsid w:val="3AB21AFF"/>
    <w:rsid w:val="3AC0143A"/>
    <w:rsid w:val="3AFE67F2"/>
    <w:rsid w:val="3B7EEA25"/>
    <w:rsid w:val="3BA24FE4"/>
    <w:rsid w:val="3BF43C71"/>
    <w:rsid w:val="3C1074D0"/>
    <w:rsid w:val="3C237ED3"/>
    <w:rsid w:val="3C4A044E"/>
    <w:rsid w:val="3C964B49"/>
    <w:rsid w:val="3CBF5ECA"/>
    <w:rsid w:val="3CC86CCC"/>
    <w:rsid w:val="3CCE5E52"/>
    <w:rsid w:val="3CD4773D"/>
    <w:rsid w:val="3D0005B6"/>
    <w:rsid w:val="3D1E2FA0"/>
    <w:rsid w:val="3D9A797A"/>
    <w:rsid w:val="3DB86D2C"/>
    <w:rsid w:val="3DBF3B3E"/>
    <w:rsid w:val="3DC6FD52"/>
    <w:rsid w:val="3DE23DBE"/>
    <w:rsid w:val="3DFD047B"/>
    <w:rsid w:val="3DFFD403"/>
    <w:rsid w:val="3E444367"/>
    <w:rsid w:val="3E5325C6"/>
    <w:rsid w:val="3E5527E2"/>
    <w:rsid w:val="3E5F5EE8"/>
    <w:rsid w:val="3E7964D0"/>
    <w:rsid w:val="3E79D220"/>
    <w:rsid w:val="3E7C38CA"/>
    <w:rsid w:val="3EC102B2"/>
    <w:rsid w:val="3ECA0577"/>
    <w:rsid w:val="3ED05038"/>
    <w:rsid w:val="3ED753F3"/>
    <w:rsid w:val="3ED90D1D"/>
    <w:rsid w:val="3EEF95A7"/>
    <w:rsid w:val="3EFF567D"/>
    <w:rsid w:val="3F141D55"/>
    <w:rsid w:val="3F39D145"/>
    <w:rsid w:val="3F4D603A"/>
    <w:rsid w:val="3F4F0FDF"/>
    <w:rsid w:val="3F5F0AC5"/>
    <w:rsid w:val="3F5FDCE4"/>
    <w:rsid w:val="3F673A30"/>
    <w:rsid w:val="3F6F2957"/>
    <w:rsid w:val="3F76E245"/>
    <w:rsid w:val="3F7726E3"/>
    <w:rsid w:val="3F7DE7BD"/>
    <w:rsid w:val="3F7F7DBD"/>
    <w:rsid w:val="3FA23805"/>
    <w:rsid w:val="3FBBE93B"/>
    <w:rsid w:val="3FBC86F8"/>
    <w:rsid w:val="3FBEB1A2"/>
    <w:rsid w:val="3FC17179"/>
    <w:rsid w:val="3FC217B1"/>
    <w:rsid w:val="3FCD81A7"/>
    <w:rsid w:val="3FEF7192"/>
    <w:rsid w:val="3FEFD79B"/>
    <w:rsid w:val="3FF73B50"/>
    <w:rsid w:val="3FFB2F15"/>
    <w:rsid w:val="3FFC1D81"/>
    <w:rsid w:val="3FFCEC18"/>
    <w:rsid w:val="3FFE6FBD"/>
    <w:rsid w:val="40275AB8"/>
    <w:rsid w:val="406E7B8B"/>
    <w:rsid w:val="40C357E1"/>
    <w:rsid w:val="40C44FE1"/>
    <w:rsid w:val="40FA0C9D"/>
    <w:rsid w:val="4111369E"/>
    <w:rsid w:val="415B1EBD"/>
    <w:rsid w:val="41A05B22"/>
    <w:rsid w:val="41B440B8"/>
    <w:rsid w:val="41BD75CE"/>
    <w:rsid w:val="41CA0DF1"/>
    <w:rsid w:val="41DB4DAC"/>
    <w:rsid w:val="41F06088"/>
    <w:rsid w:val="420460B1"/>
    <w:rsid w:val="42093AB5"/>
    <w:rsid w:val="420F2C23"/>
    <w:rsid w:val="42116A20"/>
    <w:rsid w:val="422B5DAF"/>
    <w:rsid w:val="424579BA"/>
    <w:rsid w:val="42A72EE0"/>
    <w:rsid w:val="42A812E9"/>
    <w:rsid w:val="42B71375"/>
    <w:rsid w:val="42C817D4"/>
    <w:rsid w:val="42E6709F"/>
    <w:rsid w:val="42EE0B0F"/>
    <w:rsid w:val="430345BA"/>
    <w:rsid w:val="433B4537"/>
    <w:rsid w:val="436D237B"/>
    <w:rsid w:val="436E4A22"/>
    <w:rsid w:val="438759BB"/>
    <w:rsid w:val="43B86482"/>
    <w:rsid w:val="43C24A53"/>
    <w:rsid w:val="440759A3"/>
    <w:rsid w:val="440E1469"/>
    <w:rsid w:val="44254A04"/>
    <w:rsid w:val="44507CD3"/>
    <w:rsid w:val="4478015F"/>
    <w:rsid w:val="44A678F3"/>
    <w:rsid w:val="44F71EFD"/>
    <w:rsid w:val="4508235C"/>
    <w:rsid w:val="452BC708"/>
    <w:rsid w:val="454809AA"/>
    <w:rsid w:val="4568187E"/>
    <w:rsid w:val="45726C57"/>
    <w:rsid w:val="45815C6A"/>
    <w:rsid w:val="45905EAD"/>
    <w:rsid w:val="45942176"/>
    <w:rsid w:val="45BD79B9"/>
    <w:rsid w:val="45E61C3E"/>
    <w:rsid w:val="45EC51B7"/>
    <w:rsid w:val="45FDE59A"/>
    <w:rsid w:val="46081046"/>
    <w:rsid w:val="461C3B1F"/>
    <w:rsid w:val="463B406B"/>
    <w:rsid w:val="464711CB"/>
    <w:rsid w:val="46531CEE"/>
    <w:rsid w:val="46607F75"/>
    <w:rsid w:val="46917DD0"/>
    <w:rsid w:val="469322B1"/>
    <w:rsid w:val="46A72171"/>
    <w:rsid w:val="46B00542"/>
    <w:rsid w:val="46F82616"/>
    <w:rsid w:val="47166951"/>
    <w:rsid w:val="47482EE3"/>
    <w:rsid w:val="477100C9"/>
    <w:rsid w:val="47AEE8A2"/>
    <w:rsid w:val="47D6229D"/>
    <w:rsid w:val="47DF7388"/>
    <w:rsid w:val="47E04ECA"/>
    <w:rsid w:val="47E30E5E"/>
    <w:rsid w:val="47F70466"/>
    <w:rsid w:val="47F866B8"/>
    <w:rsid w:val="47FF4755"/>
    <w:rsid w:val="481B4154"/>
    <w:rsid w:val="48345216"/>
    <w:rsid w:val="484C07B1"/>
    <w:rsid w:val="485E04E5"/>
    <w:rsid w:val="486755EB"/>
    <w:rsid w:val="48691363"/>
    <w:rsid w:val="4889543F"/>
    <w:rsid w:val="48C60564"/>
    <w:rsid w:val="48D2422B"/>
    <w:rsid w:val="48EF6B81"/>
    <w:rsid w:val="48F350D1"/>
    <w:rsid w:val="490B5F77"/>
    <w:rsid w:val="491070C8"/>
    <w:rsid w:val="49470F79"/>
    <w:rsid w:val="49C5081B"/>
    <w:rsid w:val="49DB1DED"/>
    <w:rsid w:val="49ED030A"/>
    <w:rsid w:val="49FC7FB5"/>
    <w:rsid w:val="49FDA002"/>
    <w:rsid w:val="4A0D1B22"/>
    <w:rsid w:val="4A2A68D0"/>
    <w:rsid w:val="4A3B6D2F"/>
    <w:rsid w:val="4A49DE79"/>
    <w:rsid w:val="4A5E7A88"/>
    <w:rsid w:val="4A7339F9"/>
    <w:rsid w:val="4A7D4C52"/>
    <w:rsid w:val="4AA4350E"/>
    <w:rsid w:val="4ADE4831"/>
    <w:rsid w:val="4AFA5B9B"/>
    <w:rsid w:val="4B276616"/>
    <w:rsid w:val="4B4B4D50"/>
    <w:rsid w:val="4B797B0F"/>
    <w:rsid w:val="4BB9338F"/>
    <w:rsid w:val="4BBBAE63"/>
    <w:rsid w:val="4BC6087B"/>
    <w:rsid w:val="4BD25472"/>
    <w:rsid w:val="4BD51350"/>
    <w:rsid w:val="4BDA60D4"/>
    <w:rsid w:val="4C0373D9"/>
    <w:rsid w:val="4C6065D9"/>
    <w:rsid w:val="4C7EC9B0"/>
    <w:rsid w:val="4C7F3518"/>
    <w:rsid w:val="4C912C37"/>
    <w:rsid w:val="4CBD3A2C"/>
    <w:rsid w:val="4CC27294"/>
    <w:rsid w:val="4CC51AC6"/>
    <w:rsid w:val="4CD40D75"/>
    <w:rsid w:val="4CD80866"/>
    <w:rsid w:val="4CE0596C"/>
    <w:rsid w:val="4D244A8D"/>
    <w:rsid w:val="4D3A71AE"/>
    <w:rsid w:val="4DAD3BBD"/>
    <w:rsid w:val="4DF23BA9"/>
    <w:rsid w:val="4DFA7B27"/>
    <w:rsid w:val="4E5C1022"/>
    <w:rsid w:val="4E6F6FA8"/>
    <w:rsid w:val="4E93713A"/>
    <w:rsid w:val="4E946A0E"/>
    <w:rsid w:val="4EBE1CDD"/>
    <w:rsid w:val="4EE47996"/>
    <w:rsid w:val="4EEA4880"/>
    <w:rsid w:val="4EFF657E"/>
    <w:rsid w:val="4F041DE6"/>
    <w:rsid w:val="4F1801C5"/>
    <w:rsid w:val="4F1C30C4"/>
    <w:rsid w:val="4F38383D"/>
    <w:rsid w:val="4F6208BA"/>
    <w:rsid w:val="4F7A3E56"/>
    <w:rsid w:val="4F7F31E3"/>
    <w:rsid w:val="4FB56C3C"/>
    <w:rsid w:val="4FB9AA72"/>
    <w:rsid w:val="4FCBCC80"/>
    <w:rsid w:val="4FFF7FA4"/>
    <w:rsid w:val="5006393C"/>
    <w:rsid w:val="501D09AD"/>
    <w:rsid w:val="502D0EC8"/>
    <w:rsid w:val="503152AA"/>
    <w:rsid w:val="503F0490"/>
    <w:rsid w:val="5060304C"/>
    <w:rsid w:val="50AC44E3"/>
    <w:rsid w:val="50E7376D"/>
    <w:rsid w:val="51280932"/>
    <w:rsid w:val="51404C2B"/>
    <w:rsid w:val="515661FD"/>
    <w:rsid w:val="519A07DF"/>
    <w:rsid w:val="51D3784E"/>
    <w:rsid w:val="52120376"/>
    <w:rsid w:val="523522B6"/>
    <w:rsid w:val="5276173F"/>
    <w:rsid w:val="52B94C95"/>
    <w:rsid w:val="52C8312A"/>
    <w:rsid w:val="52D52E1A"/>
    <w:rsid w:val="52DD4E28"/>
    <w:rsid w:val="530D1C98"/>
    <w:rsid w:val="53937294"/>
    <w:rsid w:val="53C90F08"/>
    <w:rsid w:val="53D4252E"/>
    <w:rsid w:val="53E87D63"/>
    <w:rsid w:val="543C0C79"/>
    <w:rsid w:val="543C5916"/>
    <w:rsid w:val="54556C40"/>
    <w:rsid w:val="545C7FCE"/>
    <w:rsid w:val="54A43723"/>
    <w:rsid w:val="54AB4AB2"/>
    <w:rsid w:val="54C42DD0"/>
    <w:rsid w:val="54F26714"/>
    <w:rsid w:val="550C37A2"/>
    <w:rsid w:val="55126C9E"/>
    <w:rsid w:val="551663CF"/>
    <w:rsid w:val="551C150B"/>
    <w:rsid w:val="55216B22"/>
    <w:rsid w:val="55502683"/>
    <w:rsid w:val="55576C2D"/>
    <w:rsid w:val="558A2919"/>
    <w:rsid w:val="55BBF6E5"/>
    <w:rsid w:val="55F1038C"/>
    <w:rsid w:val="56010E2D"/>
    <w:rsid w:val="560B67AD"/>
    <w:rsid w:val="56383ADE"/>
    <w:rsid w:val="56583EED"/>
    <w:rsid w:val="5664316A"/>
    <w:rsid w:val="568C1A97"/>
    <w:rsid w:val="56981066"/>
    <w:rsid w:val="56E90AA3"/>
    <w:rsid w:val="56FA3BAD"/>
    <w:rsid w:val="56FA587C"/>
    <w:rsid w:val="574A4CE2"/>
    <w:rsid w:val="575D8055"/>
    <w:rsid w:val="577B3E93"/>
    <w:rsid w:val="57A350B4"/>
    <w:rsid w:val="57A51F7E"/>
    <w:rsid w:val="57B32493"/>
    <w:rsid w:val="57CD420A"/>
    <w:rsid w:val="5838665C"/>
    <w:rsid w:val="58873140"/>
    <w:rsid w:val="58BD6B62"/>
    <w:rsid w:val="58EE4DF0"/>
    <w:rsid w:val="5915074C"/>
    <w:rsid w:val="59193CBA"/>
    <w:rsid w:val="595474C6"/>
    <w:rsid w:val="59774925"/>
    <w:rsid w:val="59EE791A"/>
    <w:rsid w:val="5A00690C"/>
    <w:rsid w:val="5A161399"/>
    <w:rsid w:val="5A2C21F1"/>
    <w:rsid w:val="5A31F248"/>
    <w:rsid w:val="5A3966BC"/>
    <w:rsid w:val="5A9F3120"/>
    <w:rsid w:val="5AAB5A3A"/>
    <w:rsid w:val="5AB65474"/>
    <w:rsid w:val="5AB82D16"/>
    <w:rsid w:val="5ABD0186"/>
    <w:rsid w:val="5ABD72ED"/>
    <w:rsid w:val="5ADB3E73"/>
    <w:rsid w:val="5AF26F96"/>
    <w:rsid w:val="5B2E01AD"/>
    <w:rsid w:val="5B6D23BF"/>
    <w:rsid w:val="5B8D3C53"/>
    <w:rsid w:val="5BDE17CC"/>
    <w:rsid w:val="5BEE3B9F"/>
    <w:rsid w:val="5BFCAE49"/>
    <w:rsid w:val="5BFD5E17"/>
    <w:rsid w:val="5BFF94FB"/>
    <w:rsid w:val="5C1967A5"/>
    <w:rsid w:val="5CBC3D00"/>
    <w:rsid w:val="5CC763F0"/>
    <w:rsid w:val="5CD1185B"/>
    <w:rsid w:val="5CDE440F"/>
    <w:rsid w:val="5CDF088C"/>
    <w:rsid w:val="5CF50C98"/>
    <w:rsid w:val="5D105DFA"/>
    <w:rsid w:val="5D2940F3"/>
    <w:rsid w:val="5D72765A"/>
    <w:rsid w:val="5DC82230"/>
    <w:rsid w:val="5DD47979"/>
    <w:rsid w:val="5DEEBB94"/>
    <w:rsid w:val="5DF75691"/>
    <w:rsid w:val="5DFF8B91"/>
    <w:rsid w:val="5E42286A"/>
    <w:rsid w:val="5E6C6C1B"/>
    <w:rsid w:val="5EC944B2"/>
    <w:rsid w:val="5EDBF98F"/>
    <w:rsid w:val="5EE017FC"/>
    <w:rsid w:val="5EF45B58"/>
    <w:rsid w:val="5EF6F8DC"/>
    <w:rsid w:val="5F7268F8"/>
    <w:rsid w:val="5F9E149B"/>
    <w:rsid w:val="5FBBA82C"/>
    <w:rsid w:val="5FBFB8FD"/>
    <w:rsid w:val="5FD3FD3F"/>
    <w:rsid w:val="5FD650D9"/>
    <w:rsid w:val="5FE58D10"/>
    <w:rsid w:val="5FEA1AB1"/>
    <w:rsid w:val="5FEF2A25"/>
    <w:rsid w:val="5FEF39B4"/>
    <w:rsid w:val="5FEF7F48"/>
    <w:rsid w:val="5FF23E3A"/>
    <w:rsid w:val="5FF33B93"/>
    <w:rsid w:val="5FF73409"/>
    <w:rsid w:val="5FF7F1D5"/>
    <w:rsid w:val="5FFB211D"/>
    <w:rsid w:val="5FFF7E49"/>
    <w:rsid w:val="6017124D"/>
    <w:rsid w:val="60345040"/>
    <w:rsid w:val="60410916"/>
    <w:rsid w:val="60493538"/>
    <w:rsid w:val="605E0C2A"/>
    <w:rsid w:val="607F1991"/>
    <w:rsid w:val="60900C1D"/>
    <w:rsid w:val="609B16E3"/>
    <w:rsid w:val="60AD2528"/>
    <w:rsid w:val="61371BA7"/>
    <w:rsid w:val="614442C4"/>
    <w:rsid w:val="61657468"/>
    <w:rsid w:val="6166423A"/>
    <w:rsid w:val="61A44D62"/>
    <w:rsid w:val="61B01959"/>
    <w:rsid w:val="62344338"/>
    <w:rsid w:val="62393632"/>
    <w:rsid w:val="6246194A"/>
    <w:rsid w:val="62737846"/>
    <w:rsid w:val="629D0130"/>
    <w:rsid w:val="62CA08AB"/>
    <w:rsid w:val="62D578C9"/>
    <w:rsid w:val="62F23CF5"/>
    <w:rsid w:val="631D301E"/>
    <w:rsid w:val="63381C06"/>
    <w:rsid w:val="63495BC1"/>
    <w:rsid w:val="639C1066"/>
    <w:rsid w:val="6420543E"/>
    <w:rsid w:val="64356146"/>
    <w:rsid w:val="64357EF4"/>
    <w:rsid w:val="647E7AED"/>
    <w:rsid w:val="64BD6D2C"/>
    <w:rsid w:val="650E70C3"/>
    <w:rsid w:val="651569E0"/>
    <w:rsid w:val="65166AC6"/>
    <w:rsid w:val="652561BA"/>
    <w:rsid w:val="65324FA7"/>
    <w:rsid w:val="655B7E2E"/>
    <w:rsid w:val="6578453C"/>
    <w:rsid w:val="659A6BA8"/>
    <w:rsid w:val="659D3FA3"/>
    <w:rsid w:val="65A2780B"/>
    <w:rsid w:val="65BB267B"/>
    <w:rsid w:val="65BC152C"/>
    <w:rsid w:val="65CF4819"/>
    <w:rsid w:val="65D976D1"/>
    <w:rsid w:val="65F0031D"/>
    <w:rsid w:val="66025468"/>
    <w:rsid w:val="660758C0"/>
    <w:rsid w:val="6609788A"/>
    <w:rsid w:val="661170D3"/>
    <w:rsid w:val="661F1700"/>
    <w:rsid w:val="66807B4C"/>
    <w:rsid w:val="6686712D"/>
    <w:rsid w:val="66AB0941"/>
    <w:rsid w:val="66BE0674"/>
    <w:rsid w:val="66DB3013"/>
    <w:rsid w:val="66FE0133"/>
    <w:rsid w:val="67256344"/>
    <w:rsid w:val="674E19F8"/>
    <w:rsid w:val="6764746E"/>
    <w:rsid w:val="677DA92A"/>
    <w:rsid w:val="67A755AC"/>
    <w:rsid w:val="67B83316"/>
    <w:rsid w:val="67DA328C"/>
    <w:rsid w:val="67DD4E53"/>
    <w:rsid w:val="67E60D91"/>
    <w:rsid w:val="67EE7076"/>
    <w:rsid w:val="67F58172"/>
    <w:rsid w:val="67FA31FA"/>
    <w:rsid w:val="67FBA6A8"/>
    <w:rsid w:val="682C160E"/>
    <w:rsid w:val="683230C8"/>
    <w:rsid w:val="68386205"/>
    <w:rsid w:val="685F56A3"/>
    <w:rsid w:val="688A2F04"/>
    <w:rsid w:val="68E14B13"/>
    <w:rsid w:val="693F3AF2"/>
    <w:rsid w:val="697119CE"/>
    <w:rsid w:val="69AF27B9"/>
    <w:rsid w:val="69D65CD5"/>
    <w:rsid w:val="69DF730B"/>
    <w:rsid w:val="69DFCCF3"/>
    <w:rsid w:val="69FD14B4"/>
    <w:rsid w:val="6A1B3212"/>
    <w:rsid w:val="6A266C5C"/>
    <w:rsid w:val="6A3357A1"/>
    <w:rsid w:val="6A617C95"/>
    <w:rsid w:val="6A773014"/>
    <w:rsid w:val="6A7D7D3F"/>
    <w:rsid w:val="6A9A4F55"/>
    <w:rsid w:val="6AE61F48"/>
    <w:rsid w:val="6AFE54E3"/>
    <w:rsid w:val="6B1D09D4"/>
    <w:rsid w:val="6B3F430E"/>
    <w:rsid w:val="6B4F3F91"/>
    <w:rsid w:val="6B54DBF7"/>
    <w:rsid w:val="6B785EAD"/>
    <w:rsid w:val="6BAE57F3"/>
    <w:rsid w:val="6BE95CBC"/>
    <w:rsid w:val="6BFE2BC7"/>
    <w:rsid w:val="6BFF5209"/>
    <w:rsid w:val="6BFF5689"/>
    <w:rsid w:val="6C246B28"/>
    <w:rsid w:val="6C365C7A"/>
    <w:rsid w:val="6C77554D"/>
    <w:rsid w:val="6CBA368C"/>
    <w:rsid w:val="6CDE55CC"/>
    <w:rsid w:val="6CDF7CBE"/>
    <w:rsid w:val="6D21451B"/>
    <w:rsid w:val="6D6C2BD8"/>
    <w:rsid w:val="6D7C6B93"/>
    <w:rsid w:val="6DD7B7AA"/>
    <w:rsid w:val="6DE30CB3"/>
    <w:rsid w:val="6DEF071A"/>
    <w:rsid w:val="6DFB0400"/>
    <w:rsid w:val="6E1868BC"/>
    <w:rsid w:val="6E4753F3"/>
    <w:rsid w:val="6E602011"/>
    <w:rsid w:val="6E6B10E2"/>
    <w:rsid w:val="6E7FFE96"/>
    <w:rsid w:val="6E8B48D5"/>
    <w:rsid w:val="6EAFAAE8"/>
    <w:rsid w:val="6EDFD7BB"/>
    <w:rsid w:val="6EF72741"/>
    <w:rsid w:val="6EFB61BA"/>
    <w:rsid w:val="6F0912E7"/>
    <w:rsid w:val="6F12D30D"/>
    <w:rsid w:val="6F1654F2"/>
    <w:rsid w:val="6F1D9921"/>
    <w:rsid w:val="6F285225"/>
    <w:rsid w:val="6F3060B1"/>
    <w:rsid w:val="6F3FBFD5"/>
    <w:rsid w:val="6F41220B"/>
    <w:rsid w:val="6F5002D8"/>
    <w:rsid w:val="6F5C6C7D"/>
    <w:rsid w:val="6F7657B4"/>
    <w:rsid w:val="6F8C0AF8"/>
    <w:rsid w:val="6F9E3D6B"/>
    <w:rsid w:val="6FA32AFD"/>
    <w:rsid w:val="6FAA5C3A"/>
    <w:rsid w:val="6FB1E887"/>
    <w:rsid w:val="6FBF7378"/>
    <w:rsid w:val="6FD5E416"/>
    <w:rsid w:val="6FDEFFBF"/>
    <w:rsid w:val="6FEBE608"/>
    <w:rsid w:val="6FEF79D6"/>
    <w:rsid w:val="6FF21BDC"/>
    <w:rsid w:val="6FF4561F"/>
    <w:rsid w:val="6FFA05B0"/>
    <w:rsid w:val="6FFD3FBC"/>
    <w:rsid w:val="6FFE6509"/>
    <w:rsid w:val="6FFFFF3A"/>
    <w:rsid w:val="70010952"/>
    <w:rsid w:val="70016583"/>
    <w:rsid w:val="704E59E3"/>
    <w:rsid w:val="7064403B"/>
    <w:rsid w:val="70862203"/>
    <w:rsid w:val="709C1A26"/>
    <w:rsid w:val="70B36D70"/>
    <w:rsid w:val="70D07922"/>
    <w:rsid w:val="71182A38"/>
    <w:rsid w:val="711B5AB3"/>
    <w:rsid w:val="712101D9"/>
    <w:rsid w:val="71267542"/>
    <w:rsid w:val="71435015"/>
    <w:rsid w:val="717B788E"/>
    <w:rsid w:val="71D5FC68"/>
    <w:rsid w:val="71E33685"/>
    <w:rsid w:val="71F4319C"/>
    <w:rsid w:val="71F67669"/>
    <w:rsid w:val="72275D88"/>
    <w:rsid w:val="723D6105"/>
    <w:rsid w:val="727F074F"/>
    <w:rsid w:val="72803EE2"/>
    <w:rsid w:val="72850298"/>
    <w:rsid w:val="72966949"/>
    <w:rsid w:val="72A32C3B"/>
    <w:rsid w:val="72BF7C4E"/>
    <w:rsid w:val="72CB65AE"/>
    <w:rsid w:val="72D51220"/>
    <w:rsid w:val="72E94CCB"/>
    <w:rsid w:val="72EB2E82"/>
    <w:rsid w:val="73235A27"/>
    <w:rsid w:val="734F5B66"/>
    <w:rsid w:val="735C0F84"/>
    <w:rsid w:val="73A67341"/>
    <w:rsid w:val="73CF03A7"/>
    <w:rsid w:val="73F7922E"/>
    <w:rsid w:val="73FE9298"/>
    <w:rsid w:val="73FF805C"/>
    <w:rsid w:val="74130252"/>
    <w:rsid w:val="742B1DEF"/>
    <w:rsid w:val="743A2165"/>
    <w:rsid w:val="744A0CEA"/>
    <w:rsid w:val="74546174"/>
    <w:rsid w:val="746D731C"/>
    <w:rsid w:val="748702F8"/>
    <w:rsid w:val="74B26060"/>
    <w:rsid w:val="74BB4445"/>
    <w:rsid w:val="74D379E1"/>
    <w:rsid w:val="74D570D2"/>
    <w:rsid w:val="74F7FA13"/>
    <w:rsid w:val="753B10E2"/>
    <w:rsid w:val="753E3DC1"/>
    <w:rsid w:val="756D573F"/>
    <w:rsid w:val="756F7E3B"/>
    <w:rsid w:val="75736ACE"/>
    <w:rsid w:val="757E3B80"/>
    <w:rsid w:val="757F1917"/>
    <w:rsid w:val="75834F63"/>
    <w:rsid w:val="75E35A02"/>
    <w:rsid w:val="75E77F31"/>
    <w:rsid w:val="75EF389A"/>
    <w:rsid w:val="761B163F"/>
    <w:rsid w:val="7620383B"/>
    <w:rsid w:val="76382D9F"/>
    <w:rsid w:val="763ADBD3"/>
    <w:rsid w:val="76487F5B"/>
    <w:rsid w:val="769211D6"/>
    <w:rsid w:val="76BE2176"/>
    <w:rsid w:val="76DE81A1"/>
    <w:rsid w:val="76FF1B60"/>
    <w:rsid w:val="77334767"/>
    <w:rsid w:val="774980C5"/>
    <w:rsid w:val="7760435D"/>
    <w:rsid w:val="777F1EBC"/>
    <w:rsid w:val="778B6351"/>
    <w:rsid w:val="77B5517C"/>
    <w:rsid w:val="77B74A7D"/>
    <w:rsid w:val="77C47AB5"/>
    <w:rsid w:val="77E7DD4B"/>
    <w:rsid w:val="77EF4AEA"/>
    <w:rsid w:val="77F35FC0"/>
    <w:rsid w:val="77F9915B"/>
    <w:rsid w:val="77FFD194"/>
    <w:rsid w:val="77FFE26F"/>
    <w:rsid w:val="77FFFBAA"/>
    <w:rsid w:val="78224BE0"/>
    <w:rsid w:val="7842345F"/>
    <w:rsid w:val="78526D22"/>
    <w:rsid w:val="785F7F67"/>
    <w:rsid w:val="786340FC"/>
    <w:rsid w:val="787F81FE"/>
    <w:rsid w:val="789D734B"/>
    <w:rsid w:val="78C064CE"/>
    <w:rsid w:val="78F10E72"/>
    <w:rsid w:val="78F6755A"/>
    <w:rsid w:val="790218D3"/>
    <w:rsid w:val="790939D1"/>
    <w:rsid w:val="791665C1"/>
    <w:rsid w:val="79334EF2"/>
    <w:rsid w:val="79404F19"/>
    <w:rsid w:val="794E3ADA"/>
    <w:rsid w:val="794FA32B"/>
    <w:rsid w:val="796E7CD8"/>
    <w:rsid w:val="796F2760"/>
    <w:rsid w:val="79766B8D"/>
    <w:rsid w:val="79796256"/>
    <w:rsid w:val="798060DD"/>
    <w:rsid w:val="799D548E"/>
    <w:rsid w:val="79E32D74"/>
    <w:rsid w:val="79EA71C5"/>
    <w:rsid w:val="79EFE63C"/>
    <w:rsid w:val="79FD9E69"/>
    <w:rsid w:val="7A0E1EC8"/>
    <w:rsid w:val="7A4D5B40"/>
    <w:rsid w:val="7A4F1EAB"/>
    <w:rsid w:val="7A546ECE"/>
    <w:rsid w:val="7AC10448"/>
    <w:rsid w:val="7ACD9B26"/>
    <w:rsid w:val="7ACEECE4"/>
    <w:rsid w:val="7AEF3CC8"/>
    <w:rsid w:val="7AF65F6E"/>
    <w:rsid w:val="7AFD7566"/>
    <w:rsid w:val="7AFFF4A0"/>
    <w:rsid w:val="7B0D0D7E"/>
    <w:rsid w:val="7B191EC6"/>
    <w:rsid w:val="7B1BB662"/>
    <w:rsid w:val="7B235A4A"/>
    <w:rsid w:val="7B2E771F"/>
    <w:rsid w:val="7B4E34A0"/>
    <w:rsid w:val="7B9B0B2D"/>
    <w:rsid w:val="7BA75E97"/>
    <w:rsid w:val="7BD8369B"/>
    <w:rsid w:val="7BEFAA81"/>
    <w:rsid w:val="7BF73956"/>
    <w:rsid w:val="7C0633F5"/>
    <w:rsid w:val="7C3C4250"/>
    <w:rsid w:val="7C541097"/>
    <w:rsid w:val="7C56159B"/>
    <w:rsid w:val="7C767B10"/>
    <w:rsid w:val="7C77B73E"/>
    <w:rsid w:val="7C7B9E37"/>
    <w:rsid w:val="7C9061B7"/>
    <w:rsid w:val="7CB124D1"/>
    <w:rsid w:val="7CBC1E25"/>
    <w:rsid w:val="7CBD4DFD"/>
    <w:rsid w:val="7CC61BD9"/>
    <w:rsid w:val="7CD6006E"/>
    <w:rsid w:val="7CD662C0"/>
    <w:rsid w:val="7CF624BE"/>
    <w:rsid w:val="7CFBD1ED"/>
    <w:rsid w:val="7D1CB98E"/>
    <w:rsid w:val="7D5440A8"/>
    <w:rsid w:val="7D5853D6"/>
    <w:rsid w:val="7D7F5EF8"/>
    <w:rsid w:val="7D853842"/>
    <w:rsid w:val="7D9B6469"/>
    <w:rsid w:val="7DA57A41"/>
    <w:rsid w:val="7DB354E2"/>
    <w:rsid w:val="7DBF4FA6"/>
    <w:rsid w:val="7DC0487A"/>
    <w:rsid w:val="7DCB4A8F"/>
    <w:rsid w:val="7DD10836"/>
    <w:rsid w:val="7DD9709C"/>
    <w:rsid w:val="7DDEC2D5"/>
    <w:rsid w:val="7DE47138"/>
    <w:rsid w:val="7DE76F48"/>
    <w:rsid w:val="7DEA37BD"/>
    <w:rsid w:val="7DF7035F"/>
    <w:rsid w:val="7DF7198B"/>
    <w:rsid w:val="7DF789C7"/>
    <w:rsid w:val="7DF8B90E"/>
    <w:rsid w:val="7DFAD6F7"/>
    <w:rsid w:val="7DFBDB8A"/>
    <w:rsid w:val="7DFFF38B"/>
    <w:rsid w:val="7E24E9D7"/>
    <w:rsid w:val="7E3B63A5"/>
    <w:rsid w:val="7E3D05A2"/>
    <w:rsid w:val="7E462FD2"/>
    <w:rsid w:val="7E6B2A38"/>
    <w:rsid w:val="7E7D8051"/>
    <w:rsid w:val="7E885398"/>
    <w:rsid w:val="7E8E0862"/>
    <w:rsid w:val="7E93052E"/>
    <w:rsid w:val="7EB97294"/>
    <w:rsid w:val="7EBB21C6"/>
    <w:rsid w:val="7EBF9F02"/>
    <w:rsid w:val="7EC125E3"/>
    <w:rsid w:val="7ED00AED"/>
    <w:rsid w:val="7EED169F"/>
    <w:rsid w:val="7EEF4A98"/>
    <w:rsid w:val="7EF61E40"/>
    <w:rsid w:val="7EF70967"/>
    <w:rsid w:val="7EF77F66"/>
    <w:rsid w:val="7EFB58FD"/>
    <w:rsid w:val="7EFD5E94"/>
    <w:rsid w:val="7F0D3AEF"/>
    <w:rsid w:val="7F27B74A"/>
    <w:rsid w:val="7F2D0020"/>
    <w:rsid w:val="7F315A30"/>
    <w:rsid w:val="7F3EA819"/>
    <w:rsid w:val="7F3F1C45"/>
    <w:rsid w:val="7F56EAFC"/>
    <w:rsid w:val="7F570C3C"/>
    <w:rsid w:val="7F6D21DE"/>
    <w:rsid w:val="7F710522"/>
    <w:rsid w:val="7F7462EF"/>
    <w:rsid w:val="7F775C82"/>
    <w:rsid w:val="7F78D43B"/>
    <w:rsid w:val="7F7B9F70"/>
    <w:rsid w:val="7F7BE66E"/>
    <w:rsid w:val="7F7C1933"/>
    <w:rsid w:val="7F7D72E6"/>
    <w:rsid w:val="7F7DEEC0"/>
    <w:rsid w:val="7F7F2872"/>
    <w:rsid w:val="7F8F60B6"/>
    <w:rsid w:val="7F9E7139"/>
    <w:rsid w:val="7FAFB581"/>
    <w:rsid w:val="7FB71BFE"/>
    <w:rsid w:val="7FC961C2"/>
    <w:rsid w:val="7FCD0744"/>
    <w:rsid w:val="7FCDD87E"/>
    <w:rsid w:val="7FD7CB71"/>
    <w:rsid w:val="7FDB339B"/>
    <w:rsid w:val="7FDBD1BF"/>
    <w:rsid w:val="7FDC8EA3"/>
    <w:rsid w:val="7FDDF61F"/>
    <w:rsid w:val="7FE64A6C"/>
    <w:rsid w:val="7FE72014"/>
    <w:rsid w:val="7FEA3E31"/>
    <w:rsid w:val="7FED1DB9"/>
    <w:rsid w:val="7FEE6987"/>
    <w:rsid w:val="7FEF10DD"/>
    <w:rsid w:val="7FEF64A8"/>
    <w:rsid w:val="7FF10F05"/>
    <w:rsid w:val="7FF1E430"/>
    <w:rsid w:val="7FF6F990"/>
    <w:rsid w:val="7FF71058"/>
    <w:rsid w:val="7FF75AD9"/>
    <w:rsid w:val="7FF7D37A"/>
    <w:rsid w:val="7FF7F390"/>
    <w:rsid w:val="7FFB1A38"/>
    <w:rsid w:val="7FFD44EA"/>
    <w:rsid w:val="7FFD8354"/>
    <w:rsid w:val="7FFDA101"/>
    <w:rsid w:val="7FFDC29A"/>
    <w:rsid w:val="7FFE8D55"/>
    <w:rsid w:val="7FFEB29F"/>
    <w:rsid w:val="7FFECB35"/>
    <w:rsid w:val="7FFFC789"/>
    <w:rsid w:val="7FFFFFC1"/>
    <w:rsid w:val="86FBF652"/>
    <w:rsid w:val="877FB45E"/>
    <w:rsid w:val="8EFF5116"/>
    <w:rsid w:val="8FDF5C9A"/>
    <w:rsid w:val="92CE0F9F"/>
    <w:rsid w:val="94F1D72C"/>
    <w:rsid w:val="95A71A0E"/>
    <w:rsid w:val="975FA953"/>
    <w:rsid w:val="97FBD0D2"/>
    <w:rsid w:val="99BE2475"/>
    <w:rsid w:val="99DB5A51"/>
    <w:rsid w:val="9B992D6E"/>
    <w:rsid w:val="9BBE1666"/>
    <w:rsid w:val="9BC5F182"/>
    <w:rsid w:val="9BFBF58F"/>
    <w:rsid w:val="9CFBA261"/>
    <w:rsid w:val="9CFD6560"/>
    <w:rsid w:val="9DA32345"/>
    <w:rsid w:val="9DB9C7E9"/>
    <w:rsid w:val="9DDFEB4F"/>
    <w:rsid w:val="9DFE6D67"/>
    <w:rsid w:val="9F7AF9B0"/>
    <w:rsid w:val="9F7D2190"/>
    <w:rsid w:val="9FEFD8CD"/>
    <w:rsid w:val="9FFDF182"/>
    <w:rsid w:val="9FFF474B"/>
    <w:rsid w:val="A2EF3A07"/>
    <w:rsid w:val="A4EFFBD6"/>
    <w:rsid w:val="A72F2221"/>
    <w:rsid w:val="A97BFB3A"/>
    <w:rsid w:val="A9F9F66A"/>
    <w:rsid w:val="A9FB63F2"/>
    <w:rsid w:val="A9FB9B6F"/>
    <w:rsid w:val="AAFED61F"/>
    <w:rsid w:val="AB5C59DC"/>
    <w:rsid w:val="ACEE8167"/>
    <w:rsid w:val="AD3B8037"/>
    <w:rsid w:val="AD3E6CEA"/>
    <w:rsid w:val="ADCF98FF"/>
    <w:rsid w:val="ADE79BD4"/>
    <w:rsid w:val="AEFF104B"/>
    <w:rsid w:val="AF68D3EA"/>
    <w:rsid w:val="AF6F2B1D"/>
    <w:rsid w:val="AFFF2B29"/>
    <w:rsid w:val="B37CAE65"/>
    <w:rsid w:val="B4BF632B"/>
    <w:rsid w:val="B53FF28F"/>
    <w:rsid w:val="B5D23460"/>
    <w:rsid w:val="B7F488D6"/>
    <w:rsid w:val="B7F77906"/>
    <w:rsid w:val="B9BD00CD"/>
    <w:rsid w:val="B9EC425B"/>
    <w:rsid w:val="B9F7DB26"/>
    <w:rsid w:val="BA8EFB4D"/>
    <w:rsid w:val="BADEA75C"/>
    <w:rsid w:val="BAEF3817"/>
    <w:rsid w:val="BAFD91CA"/>
    <w:rsid w:val="BB3F6652"/>
    <w:rsid w:val="BB733A3A"/>
    <w:rsid w:val="BBBC287F"/>
    <w:rsid w:val="BBD58C7A"/>
    <w:rsid w:val="BBFD0481"/>
    <w:rsid w:val="BBFD0A14"/>
    <w:rsid w:val="BCF7F492"/>
    <w:rsid w:val="BD333A9F"/>
    <w:rsid w:val="BDEFEABF"/>
    <w:rsid w:val="BDFFB58E"/>
    <w:rsid w:val="BE3B67A5"/>
    <w:rsid w:val="BE9BEBFB"/>
    <w:rsid w:val="BEABD89F"/>
    <w:rsid w:val="BEDEECA6"/>
    <w:rsid w:val="BEDF165B"/>
    <w:rsid w:val="BEDFF008"/>
    <w:rsid w:val="BEEE5AEA"/>
    <w:rsid w:val="BEFD6754"/>
    <w:rsid w:val="BF3BF027"/>
    <w:rsid w:val="BF672C27"/>
    <w:rsid w:val="BF6E0D04"/>
    <w:rsid w:val="BF9FD268"/>
    <w:rsid w:val="BFBF812C"/>
    <w:rsid w:val="BFD6EA2A"/>
    <w:rsid w:val="BFDFB2C1"/>
    <w:rsid w:val="BFEB76D9"/>
    <w:rsid w:val="BFEBECD5"/>
    <w:rsid w:val="BFF3EEA9"/>
    <w:rsid w:val="BFF6E46D"/>
    <w:rsid w:val="BFFD32F5"/>
    <w:rsid w:val="BFFDBD01"/>
    <w:rsid w:val="BFFE9F1F"/>
    <w:rsid w:val="BFFEAFE3"/>
    <w:rsid w:val="BFFF54E1"/>
    <w:rsid w:val="BFFF94FA"/>
    <w:rsid w:val="BFFF9EA2"/>
    <w:rsid w:val="C03FF80E"/>
    <w:rsid w:val="C1BF4975"/>
    <w:rsid w:val="C5F69A3E"/>
    <w:rsid w:val="C6FFB339"/>
    <w:rsid w:val="C7F533C1"/>
    <w:rsid w:val="C7FF6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0AE7BF40"/>
  <w15:docId w15:val="{6560211F-2CB1-4215-8D2D-A5C7E23E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儷宋 Pro" w:eastAsia="儷宋 Pro" w:hAnsi="儷宋 Pro" w:cs="儷宋 Pro"/>
      <w:sz w:val="22"/>
      <w:szCs w:val="22"/>
      <w:lang w:val="zh-CN" w:bidi="zh-CN"/>
    </w:rPr>
  </w:style>
  <w:style w:type="paragraph" w:styleId="1">
    <w:name w:val="heading 1"/>
    <w:basedOn w:val="a"/>
    <w:next w:val="a"/>
    <w:uiPriority w:val="9"/>
    <w:qFormat/>
    <w:pPr>
      <w:ind w:left="658" w:hanging="1801"/>
      <w:outlineLvl w:val="0"/>
    </w:pPr>
    <w:rPr>
      <w:rFonts w:ascii="等线" w:eastAsia="等线" w:hAnsi="等线" w:cs="等线"/>
      <w:b/>
      <w:bCs/>
      <w:sz w:val="28"/>
      <w:szCs w:val="28"/>
    </w:rPr>
  </w:style>
  <w:style w:type="paragraph" w:styleId="2">
    <w:name w:val="heading 2"/>
    <w:basedOn w:val="a"/>
    <w:next w:val="a"/>
    <w:uiPriority w:val="9"/>
    <w:semiHidden/>
    <w:unhideWhenUsed/>
    <w:qFormat/>
    <w:pPr>
      <w:spacing w:beforeAutospacing="1" w:afterAutospacing="1"/>
      <w:outlineLvl w:val="1"/>
    </w:pPr>
    <w:rPr>
      <w:rFonts w:ascii="宋体" w:eastAsia="宋体" w:hAnsi="宋体" w:cs="Times New Roman" w:hint="eastAsia"/>
      <w:b/>
      <w:bCs/>
      <w:sz w:val="36"/>
      <w:szCs w:val="36"/>
      <w:lang w:val="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Chars="200" w:firstLine="420"/>
    </w:pPr>
  </w:style>
  <w:style w:type="paragraph" w:styleId="a4">
    <w:name w:val="Body Text"/>
    <w:basedOn w:val="a"/>
    <w:uiPriority w:val="1"/>
    <w:qFormat/>
    <w:rPr>
      <w:sz w:val="28"/>
      <w:szCs w:val="2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uiPriority w:val="99"/>
    <w:unhideWhenUsed/>
    <w:qFormat/>
    <w:pPr>
      <w:spacing w:before="100" w:beforeAutospacing="1" w:after="100" w:afterAutospacing="1"/>
    </w:pPr>
    <w:rPr>
      <w:rFonts w:ascii="宋体" w:hAnsi="宋体" w:cs="宋体"/>
      <w:sz w:val="24"/>
      <w:szCs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qFormat/>
    <w:tblPr>
      <w:tblCellMar>
        <w:top w:w="0" w:type="dxa"/>
        <w:left w:w="0" w:type="dxa"/>
        <w:bottom w:w="0" w:type="dxa"/>
        <w:right w:w="0" w:type="dxa"/>
      </w:tblCellMar>
    </w:tblPr>
  </w:style>
  <w:style w:type="paragraph" w:styleId="ad">
    <w:name w:val="List Paragraph"/>
    <w:basedOn w:val="a"/>
    <w:uiPriority w:val="1"/>
    <w:qFormat/>
    <w:pPr>
      <w:spacing w:before="9"/>
      <w:ind w:left="658" w:hanging="288"/>
    </w:pPr>
  </w:style>
  <w:style w:type="paragraph" w:customStyle="1" w:styleId="TableParagraph">
    <w:name w:val="Table Paragraph"/>
    <w:basedOn w:val="a"/>
    <w:uiPriority w:val="1"/>
    <w:qFormat/>
    <w:pPr>
      <w:ind w:left="118"/>
    </w:pPr>
    <w:rPr>
      <w:rFonts w:ascii="等线" w:eastAsia="等线" w:hAnsi="等线" w:cs="等线"/>
    </w:rPr>
  </w:style>
  <w:style w:type="character" w:customStyle="1" w:styleId="a8">
    <w:name w:val="页眉 字符"/>
    <w:basedOn w:val="a0"/>
    <w:link w:val="a7"/>
    <w:uiPriority w:val="99"/>
    <w:qFormat/>
    <w:rPr>
      <w:rFonts w:ascii="儷宋 Pro" w:eastAsia="儷宋 Pro" w:hAnsi="儷宋 Pro" w:cs="儷宋 Pro"/>
      <w:sz w:val="18"/>
      <w:szCs w:val="18"/>
      <w:lang w:val="zh-CN" w:bidi="zh-CN"/>
    </w:rPr>
  </w:style>
  <w:style w:type="character" w:customStyle="1" w:styleId="a6">
    <w:name w:val="页脚 字符"/>
    <w:basedOn w:val="a0"/>
    <w:link w:val="a5"/>
    <w:uiPriority w:val="99"/>
    <w:qFormat/>
    <w:rPr>
      <w:rFonts w:ascii="儷宋 Pro" w:eastAsia="儷宋 Pro" w:hAnsi="儷宋 Pro" w:cs="儷宋 Pro"/>
      <w:sz w:val="18"/>
      <w:szCs w:val="18"/>
      <w:lang w:val="zh-CN" w:bidi="zh-CN"/>
    </w:rPr>
  </w:style>
  <w:style w:type="character" w:customStyle="1" w:styleId="10">
    <w:name w:val="未处理的提及1"/>
    <w:basedOn w:val="a0"/>
    <w:uiPriority w:val="99"/>
    <w:semiHidden/>
    <w:unhideWhenUsed/>
    <w:qFormat/>
    <w:rPr>
      <w:color w:val="605E5C"/>
      <w:shd w:val="clear" w:color="auto" w:fill="E1DFDD"/>
    </w:rPr>
  </w:style>
  <w:style w:type="paragraph" w:customStyle="1" w:styleId="Bodytext1">
    <w:name w:val="Body text|1"/>
    <w:basedOn w:val="a"/>
    <w:qFormat/>
    <w:pPr>
      <w:spacing w:after="30" w:line="326" w:lineRule="auto"/>
      <w:ind w:firstLine="400"/>
    </w:pPr>
    <w:rPr>
      <w:rFonts w:ascii="宋体" w:eastAsia="宋体" w:hAnsi="宋体" w:cs="宋体"/>
      <w:sz w:val="30"/>
      <w:szCs w:val="30"/>
      <w:lang w:val="zh-TW" w:eastAsia="zh-TW" w:bidi="zh-TW"/>
    </w:rPr>
  </w:style>
  <w:style w:type="paragraph" w:customStyle="1" w:styleId="11">
    <w:name w:val="修订1"/>
    <w:hidden/>
    <w:uiPriority w:val="99"/>
    <w:unhideWhenUsed/>
    <w:qFormat/>
    <w:rPr>
      <w:rFonts w:ascii="儷宋 Pro" w:eastAsia="儷宋 Pro" w:hAnsi="儷宋 Pro" w:cs="儷宋 Pro"/>
      <w:sz w:val="22"/>
      <w:szCs w:val="22"/>
      <w:lang w:val="zh-CN" w:bidi="zh-CN"/>
    </w:rPr>
  </w:style>
  <w:style w:type="paragraph" w:customStyle="1" w:styleId="Style13">
    <w:name w:val="_Style 13"/>
    <w:basedOn w:val="a"/>
    <w:qFormat/>
    <w:pPr>
      <w:spacing w:before="120" w:after="120" w:line="288" w:lineRule="auto"/>
    </w:pPr>
    <w:rPr>
      <w:rFonts w:ascii="Arial" w:eastAsia="等线" w:hAnsi="Arial" w:cs="Times New Roman"/>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837</Words>
  <Characters>4776</Characters>
  <Application>Microsoft Office Word</Application>
  <DocSecurity>0</DocSecurity>
  <Lines>39</Lines>
  <Paragraphs>11</Paragraphs>
  <ScaleCrop>false</ScaleCrop>
  <Company>Microsoft</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Rabbit_han</dc:creator>
  <cp:lastModifiedBy>Administrator</cp:lastModifiedBy>
  <cp:revision>2</cp:revision>
  <cp:lastPrinted>2025-08-26T11:36:00Z</cp:lastPrinted>
  <dcterms:created xsi:type="dcterms:W3CDTF">2026-08-26T09:52:00Z</dcterms:created>
  <dcterms:modified xsi:type="dcterms:W3CDTF">2026-08-26T09:52:00Z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2020-05-15T00:00:00Z</vt:filetime>
  </property>
  <property fmtid="{D5CDD505-2E9C-101B-9397-08002B2CF9AE}" pid="3" name="Creator">
    <vt:lpwstr>Microsoft® Word 2016</vt:lpwstr>
  </property>
  <property fmtid="{D5CDD505-2E9C-101B-9397-08002B2CF9AE}" pid="4" name="LastSaved">
    <vt:filetime>2020-05-16T00:00:00Z</vt:filetime>
  </property>
  <property fmtid="{D5CDD505-2E9C-101B-9397-08002B2CF9AE}" pid="5" name="KSOProductBuildVer">
    <vt:lpwstr>2052-12.1.0.28043</vt:lpwstr>
  </property>
  <property fmtid="{D5CDD505-2E9C-101B-9397-08002B2CF9AE}" pid="6" name="_DocHome">
    <vt:i4>1685014497</vt:i4>
  </property>
  <property fmtid="{D5CDD505-2E9C-101B-9397-08002B2CF9AE}" pid="7" name="ICV">
    <vt:lpwstr>BD9C9BC9BDE64E5E92DD52EBF6C692A7_13</vt:lpwstr>
  </property>
  <property fmtid="{D5CDD505-2E9C-101B-9397-08002B2CF9AE}" pid="8" name="KSOTemplateDocerSaveRecord">
    <vt:lpwstr>eyJoZGlkIjoiYTM1MTBkYTBlZmRhOTk0N2M0YzA4OTM4Y2U3OTZlOTAiLCJ1c2VySWQiOiIyMTQzMzA0OTkifQ==</vt:lpwstr>
  </property>
</Properties>
</file>