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5693BB">
      <w:pPr>
        <w:jc w:val="center"/>
        <w:rPr>
          <w:rFonts w:ascii="宋体" w:hAnsi="宋体" w:eastAsia="宋体" w:cs="宋体"/>
          <w:color w:val="000000" w:themeColor="text1"/>
          <w:kern w:val="0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369B7A08">
      <w:pPr>
        <w:jc w:val="center"/>
        <w:rPr>
          <w:rFonts w:ascii="宋体" w:hAnsi="宋体" w:eastAsia="宋体" w:cs="宋体"/>
          <w:color w:val="000000" w:themeColor="text1"/>
          <w:kern w:val="0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0130A33B">
      <w:pPr>
        <w:jc w:val="center"/>
        <w:rPr>
          <w:rFonts w:ascii="宋体" w:hAnsi="宋体" w:eastAsia="宋体" w:cs="宋体"/>
          <w:color w:val="000000" w:themeColor="text1"/>
          <w:kern w:val="0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3792481A">
      <w:pPr>
        <w:jc w:val="center"/>
        <w:rPr>
          <w:rFonts w:ascii="宋体" w:hAnsi="宋体" w:eastAsia="宋体" w:cs="宋体"/>
          <w:color w:val="000000" w:themeColor="text1"/>
          <w:kern w:val="0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09DE7C03">
      <w:pPr>
        <w:jc w:val="center"/>
        <w:rPr>
          <w:rFonts w:ascii="宋体" w:hAnsi="宋体" w:eastAsia="宋体" w:cs="宋体"/>
          <w:color w:val="000000" w:themeColor="text1"/>
          <w:kern w:val="0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0ED94F3E">
      <w:pPr>
        <w:spacing w:line="360" w:lineRule="auto"/>
        <w:jc w:val="center"/>
        <w:rPr>
          <w:rFonts w:ascii="宋体" w:hAnsi="宋体" w:eastAsia="宋体" w:cs="宋体"/>
          <w:color w:val="000000" w:themeColor="text1"/>
          <w:kern w:val="0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7F8807AD">
      <w:pPr>
        <w:spacing w:line="360" w:lineRule="auto"/>
        <w:jc w:val="center"/>
        <w:rPr>
          <w:rFonts w:hint="eastAsia" w:ascii="宋体" w:hAnsi="宋体" w:eastAsia="宋体" w:cs="宋体"/>
          <w:b/>
          <w:bCs/>
          <w:color w:val="000000" w:themeColor="text1"/>
          <w:kern w:val="0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kern w:val="0"/>
          <w:sz w:val="28"/>
          <w:szCs w:val="28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2026年</w:t>
      </w:r>
      <w:r>
        <w:rPr>
          <w:rFonts w:hint="eastAsia" w:ascii="宋体" w:hAnsi="宋体" w:eastAsia="宋体" w:cs="宋体"/>
          <w:b/>
          <w:bCs/>
          <w:color w:val="000000" w:themeColor="text1"/>
          <w:kern w:val="0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“智慧树杯”</w:t>
      </w:r>
    </w:p>
    <w:p w14:paraId="77088EB6">
      <w:pPr>
        <w:spacing w:line="360" w:lineRule="auto"/>
        <w:jc w:val="center"/>
        <w:rPr>
          <w:rFonts w:ascii="宋体" w:hAnsi="宋体" w:eastAsia="宋体" w:cs="宋体"/>
          <w:b/>
          <w:bCs/>
          <w:color w:val="000000" w:themeColor="text1"/>
          <w:kern w:val="0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kern w:val="0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“AI赋能专业优化”全国高校专业创新大赛（专创赛）申报书</w:t>
      </w:r>
    </w:p>
    <w:p w14:paraId="1633778F">
      <w:pPr>
        <w:jc w:val="center"/>
        <w:rPr>
          <w:rFonts w:ascii="宋体" w:hAnsi="宋体" w:eastAsia="宋体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6C05E5EB">
      <w:pPr>
        <w:jc w:val="center"/>
        <w:rPr>
          <w:rFonts w:ascii="宋体" w:hAnsi="宋体" w:eastAsia="宋体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1968276C">
      <w:pPr>
        <w:jc w:val="center"/>
        <w:rPr>
          <w:rFonts w:ascii="宋体" w:hAnsi="宋体" w:eastAsia="宋体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4CD8D43B">
      <w:pPr>
        <w:jc w:val="center"/>
        <w:rPr>
          <w:rFonts w:ascii="宋体" w:hAnsi="宋体" w:eastAsia="宋体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70DB8160">
      <w:pPr>
        <w:jc w:val="center"/>
        <w:rPr>
          <w:rFonts w:ascii="宋体" w:hAnsi="宋体" w:eastAsia="宋体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7DFA2F73">
      <w:pPr>
        <w:jc w:val="both"/>
        <w:rPr>
          <w:rFonts w:ascii="宋体" w:hAnsi="宋体" w:eastAsia="宋体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26535CEA">
      <w:pPr>
        <w:jc w:val="center"/>
        <w:rPr>
          <w:rFonts w:ascii="宋体" w:hAnsi="宋体" w:eastAsia="宋体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3492F782">
      <w:pPr>
        <w:jc w:val="center"/>
        <w:rPr>
          <w:rFonts w:ascii="宋体" w:hAnsi="宋体" w:eastAsia="宋体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006FDBDE">
      <w:pPr>
        <w:jc w:val="center"/>
        <w:rPr>
          <w:rFonts w:ascii="宋体" w:hAnsi="宋体" w:eastAsia="宋体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212650B2">
      <w:pPr>
        <w:jc w:val="center"/>
        <w:rPr>
          <w:rFonts w:ascii="宋体" w:hAnsi="宋体" w:eastAsia="宋体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5BD8DB6F">
      <w:pPr>
        <w:jc w:val="center"/>
        <w:rPr>
          <w:rFonts w:ascii="宋体" w:hAnsi="宋体" w:eastAsia="宋体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专业</w:t>
      </w:r>
      <w:r>
        <w:rPr>
          <w:rFonts w:hint="eastAsia" w:ascii="宋体" w:hAnsi="宋体" w:eastAsia="宋体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  <w:t>名称：</w:t>
      </w:r>
      <w:r>
        <w:rPr>
          <w:rFonts w:ascii="宋体" w:hAnsi="宋体" w:eastAsia="宋体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  <w:t>___________________________</w:t>
      </w:r>
    </w:p>
    <w:p w14:paraId="39CF25D1">
      <w:pPr>
        <w:jc w:val="center"/>
        <w:rPr>
          <w:rFonts w:ascii="宋体" w:hAnsi="宋体" w:eastAsia="宋体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申报负责人</w:t>
      </w:r>
      <w:r>
        <w:rPr>
          <w:rFonts w:hint="eastAsia" w:ascii="宋体" w:hAnsi="宋体" w:eastAsia="宋体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  <w:t>：</w:t>
      </w:r>
      <w:r>
        <w:rPr>
          <w:rFonts w:ascii="宋体" w:hAnsi="宋体" w:eastAsia="宋体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  <w:softHyphen/>
      </w:r>
      <w:r>
        <w:rPr>
          <w:rFonts w:ascii="宋体" w:hAnsi="宋体" w:eastAsia="宋体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  <w:t>_________________________</w:t>
      </w:r>
    </w:p>
    <w:p w14:paraId="2CCE10B6">
      <w:pPr>
        <w:jc w:val="center"/>
        <w:rPr>
          <w:rFonts w:ascii="宋体" w:hAnsi="宋体" w:eastAsia="宋体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  <w:t>学    院：</w:t>
      </w:r>
      <w:r>
        <w:rPr>
          <w:rFonts w:ascii="宋体" w:hAnsi="宋体" w:eastAsia="宋体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  <w:t>___________________________</w:t>
      </w:r>
    </w:p>
    <w:p w14:paraId="4569C77D">
      <w:pPr>
        <w:jc w:val="center"/>
        <w:rPr>
          <w:rFonts w:ascii="宋体" w:hAnsi="宋体" w:eastAsia="宋体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  <w:t>学    校：</w:t>
      </w:r>
      <w:r>
        <w:rPr>
          <w:rFonts w:ascii="宋体" w:hAnsi="宋体" w:eastAsia="宋体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  <w:t>___________________________</w:t>
      </w:r>
    </w:p>
    <w:p w14:paraId="262DA237">
      <w:pPr>
        <w:jc w:val="center"/>
        <w:rPr>
          <w:rFonts w:ascii="宋体" w:hAnsi="宋体" w:eastAsia="宋体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  <w:t>联系电话：</w:t>
      </w:r>
      <w:r>
        <w:rPr>
          <w:rFonts w:ascii="宋体" w:hAnsi="宋体" w:eastAsia="宋体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  <w:t>___________________________</w:t>
      </w:r>
    </w:p>
    <w:p w14:paraId="06E28CC6">
      <w:pPr>
        <w:jc w:val="center"/>
        <w:rPr>
          <w:rFonts w:ascii="宋体" w:hAnsi="宋体" w:eastAsia="宋体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  <w:t>电子邮箱：</w:t>
      </w:r>
      <w:r>
        <w:rPr>
          <w:rFonts w:ascii="宋体" w:hAnsi="宋体" w:eastAsia="宋体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  <w:t>___________________________</w:t>
      </w:r>
    </w:p>
    <w:p w14:paraId="3328C42D">
      <w:pPr>
        <w:widowControl/>
        <w:jc w:val="left"/>
        <w:rPr>
          <w:rFonts w:ascii="宋体" w:hAnsi="宋体" w:eastAsia="宋体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  <w:br w:type="page"/>
      </w:r>
    </w:p>
    <w:p w14:paraId="7BFC1CF1">
      <w:pPr>
        <w:pStyle w:val="3"/>
        <w:numPr>
          <w:ilvl w:val="0"/>
          <w:numId w:val="0"/>
        </w:numPr>
        <w:bidi w:val="0"/>
        <w:rPr>
          <w:rFonts w:hint="eastAsia"/>
          <w:b w:val="0"/>
          <w:bCs/>
        </w:rPr>
      </w:pPr>
      <w:r>
        <w:rPr>
          <w:rFonts w:hint="eastAsia"/>
          <w:b w:val="0"/>
          <w:bCs/>
          <w:lang w:val="en-US" w:eastAsia="zh-CN"/>
        </w:rPr>
        <w:t>一、专业</w:t>
      </w:r>
      <w:r>
        <w:rPr>
          <w:rFonts w:hint="eastAsia"/>
          <w:b w:val="0"/>
          <w:bCs/>
        </w:rPr>
        <w:t>情况</w:t>
      </w:r>
    </w:p>
    <w:p w14:paraId="3765E4B4">
      <w:pPr>
        <w:pStyle w:val="10"/>
        <w:numPr>
          <w:ilvl w:val="0"/>
          <w:numId w:val="1"/>
        </w:numPr>
        <w:snapToGrid w:val="0"/>
        <w:spacing w:line="300" w:lineRule="auto"/>
        <w:ind w:firstLineChars="0"/>
        <w:rPr>
          <w:rFonts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Songti SC" w:hAnsi="Songti SC" w:eastAsia="Songti SC" w:cs="宋体"/>
          <w:color w:val="000000" w:themeColor="text1"/>
          <w:kern w:val="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专业</w:t>
      </w:r>
      <w:r>
        <w:rPr>
          <w:rFonts w:hint="eastAsia"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  <w:t>基本情况</w:t>
      </w:r>
    </w:p>
    <w:tbl>
      <w:tblPr>
        <w:tblStyle w:val="6"/>
        <w:tblW w:w="831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6"/>
        <w:gridCol w:w="6554"/>
      </w:tblGrid>
      <w:tr w14:paraId="0F6050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756" w:type="dxa"/>
            <w:vAlign w:val="center"/>
          </w:tcPr>
          <w:p w14:paraId="6D46A26A">
            <w:pPr>
              <w:snapToGrid w:val="0"/>
              <w:spacing w:line="300" w:lineRule="auto"/>
              <w:jc w:val="both"/>
              <w:rPr>
                <w:rFonts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专业</w:t>
            </w:r>
            <w:r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6554" w:type="dxa"/>
            <w:vAlign w:val="center"/>
          </w:tcPr>
          <w:p w14:paraId="5B1F7738">
            <w:pPr>
              <w:snapToGrid w:val="0"/>
              <w:spacing w:line="300" w:lineRule="auto"/>
              <w:jc w:val="both"/>
              <w:rPr>
                <w:rFonts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B2BF7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0" w:hRule="atLeast"/>
        </w:trPr>
        <w:tc>
          <w:tcPr>
            <w:tcW w:w="1756" w:type="dxa"/>
            <w:shd w:val="clear" w:color="auto" w:fill="auto"/>
            <w:vAlign w:val="center"/>
          </w:tcPr>
          <w:p w14:paraId="35D16F4C">
            <w:pPr>
              <w:snapToGrid w:val="0"/>
              <w:spacing w:line="300" w:lineRule="auto"/>
              <w:jc w:val="both"/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申报</w:t>
            </w:r>
            <w:r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赛道</w:t>
            </w:r>
          </w:p>
          <w:p w14:paraId="529C33CF">
            <w:pPr>
              <w:snapToGrid w:val="0"/>
              <w:spacing w:line="300" w:lineRule="auto"/>
              <w:jc w:val="both"/>
              <w:rPr>
                <w:rFonts w:hint="eastAsia" w:ascii="Songti SC" w:hAnsi="Songti SC" w:eastAsia="Songti SC" w:cs="宋体"/>
                <w:color w:val="000000" w:themeColor="text1"/>
                <w:kern w:val="0"/>
                <w:sz w:val="24"/>
                <w:szCs w:val="24"/>
                <w:shd w:val="clear" w:color="auto" w:fill="FFFFFF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:lang w:eastAsia="zh-Hans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单选）</w:t>
            </w:r>
          </w:p>
        </w:tc>
        <w:tc>
          <w:tcPr>
            <w:tcW w:w="6554" w:type="dxa"/>
            <w:shd w:val="clear" w:color="auto" w:fill="auto"/>
            <w:vAlign w:val="center"/>
          </w:tcPr>
          <w:p w14:paraId="785F2CF5">
            <w:pPr>
              <w:snapToGrid w:val="0"/>
              <w:spacing w:line="300" w:lineRule="auto"/>
              <w:jc w:val="both"/>
              <w:rPr>
                <w:rFonts w:ascii="Songti SC" w:hAnsi="Songti SC" w:eastAsia="Songti SC" w:cs="微软雅黑"/>
                <w:color w:val="000000" w:themeColor="text1"/>
                <w:kern w:val="0"/>
                <w:highlight w:val="none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Songti SC" w:hAnsi="Songti SC" w:eastAsia="Songti SC" w:cs="微软雅黑"/>
                <w:color w:val="000000" w:themeColor="text1"/>
                <w:kern w:val="0"/>
                <w:highlight w:val="none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ascii="Songti SC" w:hAnsi="Songti SC" w:eastAsia="Songti SC" w:cs="微软雅黑"/>
                <w:color w:val="000000" w:themeColor="text1"/>
                <w:kern w:val="0"/>
                <w:highlight w:val="none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Songti SC" w:hAnsi="Songti SC" w:eastAsia="Songti SC" w:cs="微软雅黑"/>
                <w:color w:val="000000" w:themeColor="text1"/>
                <w:kern w:val="0"/>
                <w:highlight w:val="none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本科</w:t>
            </w:r>
            <w:r>
              <w:rPr>
                <w:rFonts w:hint="eastAsia" w:ascii="Songti SC" w:hAnsi="Songti SC" w:eastAsia="Songti SC" w:cs="微软雅黑"/>
                <w:color w:val="000000" w:themeColor="text1"/>
                <w:kern w:val="0"/>
                <w:highlight w:val="none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教育</w:t>
            </w:r>
            <w:r>
              <w:rPr>
                <w:rFonts w:hint="eastAsia" w:ascii="Songti SC" w:hAnsi="Songti SC" w:eastAsia="Songti SC" w:cs="微软雅黑"/>
                <w:color w:val="000000" w:themeColor="text1"/>
                <w:kern w:val="0"/>
                <w:highlight w:val="none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Songti SC" w:hAnsi="Songti SC" w:eastAsia="Songti SC" w:cs="微软雅黑"/>
                <w:color w:val="000000" w:themeColor="text1"/>
                <w:kern w:val="0"/>
                <w:highlight w:val="none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含</w:t>
            </w:r>
            <w:r>
              <w:rPr>
                <w:rFonts w:hint="eastAsia" w:ascii="Songti SC" w:hAnsi="Songti SC" w:eastAsia="Songti SC" w:cs="微软雅黑"/>
                <w:color w:val="000000" w:themeColor="text1"/>
                <w:kern w:val="0"/>
                <w:highlight w:val="none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 xml:space="preserve">普通本科高校 </w:t>
            </w:r>
            <w:r>
              <w:rPr>
                <w:rFonts w:hint="eastAsia" w:ascii="Songti SC" w:hAnsi="Songti SC" w:eastAsia="Songti SC" w:cs="微软雅黑"/>
                <w:color w:val="000000" w:themeColor="text1"/>
                <w:kern w:val="0"/>
                <w:highlight w:val="none"/>
                <w:shd w:val="clear" w:color="auto" w:fill="FFFFFF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Songti SC" w:hAnsi="Songti SC" w:eastAsia="Songti SC" w:cs="微软雅黑"/>
                <w:color w:val="000000" w:themeColor="text1"/>
                <w:kern w:val="0"/>
                <w:highlight w:val="none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研究生培养单位）</w:t>
            </w:r>
          </w:p>
          <w:p w14:paraId="0E6A3110">
            <w:pPr>
              <w:snapToGrid w:val="0"/>
              <w:spacing w:line="300" w:lineRule="auto"/>
              <w:jc w:val="both"/>
              <w:rPr>
                <w:rFonts w:hint="eastAsia" w:ascii="Songti SC" w:hAnsi="Songti SC" w:eastAsia="Songti SC" w:cs="宋体"/>
                <w:color w:val="000000" w:themeColor="text1"/>
                <w:kern w:val="0"/>
                <w:sz w:val="24"/>
                <w:szCs w:val="24"/>
                <w:shd w:val="clear" w:color="auto" w:fill="FFFFFF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Songti SC" w:hAnsi="Songti SC" w:eastAsia="Songti SC" w:cs="宋体"/>
                <w:color w:val="000000" w:themeColor="text1"/>
                <w:kern w:val="0"/>
                <w:highlight w:val="none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Songti SC" w:hAnsi="Songti SC" w:eastAsia="Songti SC" w:cs="宋体"/>
                <w:color w:val="000000" w:themeColor="text1"/>
                <w:kern w:val="0"/>
                <w:highlight w:val="none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 xml:space="preserve"> 职业教育（含职业本科、高等职业及中等职业教育）</w:t>
            </w:r>
          </w:p>
        </w:tc>
      </w:tr>
      <w:tr w14:paraId="4DB494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6" w:hRule="atLeast"/>
        </w:trPr>
        <w:tc>
          <w:tcPr>
            <w:tcW w:w="1756" w:type="dxa"/>
            <w:vAlign w:val="center"/>
          </w:tcPr>
          <w:p w14:paraId="29CADFFA">
            <w:pPr>
              <w:snapToGrid w:val="0"/>
              <w:spacing w:line="300" w:lineRule="auto"/>
              <w:jc w:val="both"/>
              <w:rPr>
                <w:rFonts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申报</w:t>
            </w:r>
            <w:r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类别</w:t>
            </w:r>
            <w:r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（单选）</w:t>
            </w:r>
          </w:p>
        </w:tc>
        <w:tc>
          <w:tcPr>
            <w:tcW w:w="6554" w:type="dxa"/>
            <w:vAlign w:val="center"/>
          </w:tcPr>
          <w:p w14:paraId="56CA4F4E">
            <w:pPr>
              <w:snapToGrid w:val="0"/>
              <w:spacing w:line="300" w:lineRule="auto"/>
              <w:jc w:val="both"/>
              <w:rPr>
                <w:rFonts w:hint="default" w:ascii="Songti SC" w:hAnsi="Songti SC" w:eastAsia="Songti SC" w:cs="微软雅黑"/>
                <w:color w:val="000000" w:themeColor="text1"/>
                <w:kern w:val="0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Songti SC" w:hAnsi="Songti SC" w:eastAsia="Songti SC" w:cs="微软雅黑"/>
                <w:color w:val="000000" w:themeColor="text1"/>
                <w:kern w:val="0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本科教育：</w:t>
            </w:r>
          </w:p>
          <w:p w14:paraId="2FD58444">
            <w:pPr>
              <w:snapToGrid w:val="0"/>
              <w:spacing w:line="300" w:lineRule="auto"/>
              <w:jc w:val="both"/>
              <w:rPr>
                <w:rFonts w:hint="eastAsia" w:ascii="Songti SC" w:hAnsi="Songti SC" w:eastAsia="Songti SC" w:cs="微软雅黑"/>
                <w:color w:val="000000" w:themeColor="text1"/>
                <w:kern w:val="0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Songti SC" w:hAnsi="Songti SC" w:eastAsia="Songti SC" w:cs="微软雅黑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Songti SC" w:hAnsi="Songti SC" w:eastAsia="Songti SC" w:cs="微软雅黑"/>
                <w:color w:val="000000" w:themeColor="text1"/>
                <w:kern w:val="0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产教融合类专业</w:t>
            </w:r>
          </w:p>
          <w:p w14:paraId="5D134289">
            <w:pPr>
              <w:snapToGrid w:val="0"/>
              <w:spacing w:line="300" w:lineRule="auto"/>
              <w:jc w:val="both"/>
              <w:rPr>
                <w:rFonts w:hint="eastAsia" w:ascii="Songti SC" w:hAnsi="Songti SC" w:eastAsia="Songti SC" w:cs="微软雅黑"/>
                <w:color w:val="000000" w:themeColor="text1"/>
                <w:kern w:val="0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Songti SC" w:hAnsi="Songti SC" w:eastAsia="Songti SC" w:cs="微软雅黑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Songti SC" w:hAnsi="Songti SC" w:eastAsia="Songti SC" w:cs="微软雅黑"/>
                <w:color w:val="000000" w:themeColor="text1"/>
                <w:kern w:val="0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科教融汇类专业</w:t>
            </w:r>
          </w:p>
          <w:p w14:paraId="62B8FA4E">
            <w:pPr>
              <w:snapToGrid w:val="0"/>
              <w:spacing w:line="300" w:lineRule="auto"/>
              <w:jc w:val="both"/>
              <w:rPr>
                <w:rFonts w:hint="default" w:ascii="Songti SC" w:hAnsi="Songti SC" w:eastAsia="Songti SC" w:cs="微软雅黑"/>
                <w:color w:val="000000" w:themeColor="text1"/>
                <w:kern w:val="0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Songti SC" w:hAnsi="Songti SC" w:eastAsia="Songti SC" w:cs="微软雅黑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Songti SC" w:hAnsi="Songti SC" w:eastAsia="Songti SC" w:cs="微软雅黑"/>
                <w:color w:val="000000" w:themeColor="text1"/>
                <w:kern w:val="0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新兴专业类</w:t>
            </w:r>
            <w:bookmarkStart w:id="0" w:name="_GoBack"/>
            <w:bookmarkEnd w:id="0"/>
          </w:p>
          <w:p w14:paraId="112DF667">
            <w:pPr>
              <w:snapToGrid w:val="0"/>
              <w:spacing w:line="300" w:lineRule="auto"/>
              <w:jc w:val="both"/>
              <w:rPr>
                <w:rFonts w:hint="eastAsia" w:ascii="Songti SC" w:hAnsi="Songti SC" w:eastAsia="Songti SC" w:cs="微软雅黑"/>
                <w:color w:val="000000" w:themeColor="text1"/>
                <w:kern w:val="0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Songti SC" w:hAnsi="Songti SC" w:eastAsia="Songti SC" w:cs="微软雅黑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Songti SC" w:hAnsi="Songti SC" w:eastAsia="Songti SC" w:cs="微软雅黑"/>
                <w:color w:val="000000" w:themeColor="text1"/>
                <w:kern w:val="0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交叉融合类专业</w:t>
            </w:r>
          </w:p>
          <w:p w14:paraId="400A8EC2">
            <w:pPr>
              <w:snapToGrid w:val="0"/>
              <w:spacing w:line="300" w:lineRule="auto"/>
              <w:jc w:val="both"/>
              <w:rPr>
                <w:rFonts w:hint="eastAsia" w:ascii="Songti SC" w:hAnsi="Songti SC" w:eastAsia="Songti SC" w:cs="微软雅黑"/>
                <w:color w:val="000000" w:themeColor="text1"/>
                <w:kern w:val="0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0D4970EA">
            <w:pPr>
              <w:snapToGrid w:val="0"/>
              <w:spacing w:line="300" w:lineRule="auto"/>
              <w:jc w:val="both"/>
              <w:rPr>
                <w:rFonts w:hint="default" w:ascii="Songti SC" w:hAnsi="Songti SC" w:eastAsia="Songti SC" w:cs="微软雅黑"/>
                <w:color w:val="000000" w:themeColor="text1"/>
                <w:kern w:val="0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Songti SC" w:hAnsi="Songti SC" w:eastAsia="Songti SC" w:cs="微软雅黑"/>
                <w:color w:val="000000" w:themeColor="text1"/>
                <w:kern w:val="0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职业教育：</w:t>
            </w:r>
          </w:p>
          <w:p w14:paraId="3A5E8E50">
            <w:pPr>
              <w:snapToGrid w:val="0"/>
              <w:spacing w:line="300" w:lineRule="auto"/>
              <w:jc w:val="both"/>
              <w:rPr>
                <w:rFonts w:hint="default" w:ascii="Songti SC" w:hAnsi="Songti SC" w:eastAsia="Songti SC" w:cs="微软雅黑"/>
                <w:color w:val="000000" w:themeColor="text1"/>
                <w:kern w:val="0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Songti SC" w:hAnsi="Songti SC" w:eastAsia="Songti SC" w:cs="微软雅黑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Songti SC" w:hAnsi="Songti SC" w:eastAsia="Songti SC" w:cs="微软雅黑"/>
                <w:color w:val="000000" w:themeColor="text1"/>
                <w:kern w:val="0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职业教育类专业（群）</w:t>
            </w:r>
          </w:p>
        </w:tc>
      </w:tr>
      <w:tr w14:paraId="7429B4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3" w:hRule="exact"/>
        </w:trPr>
        <w:tc>
          <w:tcPr>
            <w:tcW w:w="1756" w:type="dxa"/>
            <w:vAlign w:val="center"/>
          </w:tcPr>
          <w:p w14:paraId="1A09A315">
            <w:pPr>
              <w:snapToGrid w:val="0"/>
              <w:spacing w:line="300" w:lineRule="auto"/>
              <w:jc w:val="both"/>
              <w:rPr>
                <w:rFonts w:hint="default" w:ascii="Songti SC" w:hAnsi="Songti SC" w:eastAsia="Songti SC" w:cs="宋体"/>
                <w:color w:val="000000" w:themeColor="text1"/>
                <w:kern w:val="0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开设年级</w:t>
            </w:r>
          </w:p>
        </w:tc>
        <w:tc>
          <w:tcPr>
            <w:tcW w:w="6554" w:type="dxa"/>
            <w:vAlign w:val="center"/>
          </w:tcPr>
          <w:p w14:paraId="6C15311A">
            <w:pPr>
              <w:snapToGrid w:val="0"/>
              <w:spacing w:line="300" w:lineRule="auto"/>
              <w:jc w:val="both"/>
              <w:rPr>
                <w:rFonts w:hint="eastAsia" w:ascii="Songti SC" w:hAnsi="Songti SC" w:eastAsia="Songti SC" w:cs="微软雅黑"/>
                <w:color w:val="000000" w:themeColor="text1"/>
                <w:kern w:val="0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Songti SC" w:hAnsi="Songti SC" w:eastAsia="Songti SC" w:cs="微软雅黑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Songti SC" w:hAnsi="Songti SC" w:eastAsia="Songti SC" w:cs="微软雅黑"/>
                <w:color w:val="000000" w:themeColor="text1"/>
                <w:kern w:val="0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大一至大四                    </w:t>
            </w:r>
            <w:r>
              <w:rPr>
                <w:rFonts w:hint="eastAsia" w:ascii="Songti SC" w:hAnsi="Songti SC" w:eastAsia="Songti SC" w:cs="微软雅黑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Songti SC" w:hAnsi="Songti SC" w:eastAsia="Songti SC" w:cs="微软雅黑"/>
                <w:color w:val="000000" w:themeColor="text1"/>
                <w:kern w:val="0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大一至大三  </w:t>
            </w:r>
          </w:p>
          <w:p w14:paraId="2F6B0479">
            <w:pPr>
              <w:snapToGrid w:val="0"/>
              <w:spacing w:line="300" w:lineRule="auto"/>
              <w:jc w:val="both"/>
              <w:rPr>
                <w:rFonts w:hint="default" w:ascii="Songti SC" w:hAnsi="Songti SC" w:eastAsia="Songti SC" w:cs="宋体"/>
                <w:color w:val="000000" w:themeColor="text1"/>
                <w:kern w:val="0"/>
                <w:u w:val="single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Songti SC" w:hAnsi="Songti SC" w:eastAsia="Songti SC" w:cs="微软雅黑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Songti SC" w:hAnsi="Songti SC" w:eastAsia="Songti SC" w:cs="微软雅黑"/>
                <w:color w:val="000000" w:themeColor="text1"/>
                <w:kern w:val="0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其他：</w:t>
            </w:r>
            <w:r>
              <w:rPr>
                <w:rFonts w:hint="eastAsia" w:ascii="Songti SC" w:hAnsi="Songti SC" w:eastAsia="Songti SC" w:cs="微软雅黑"/>
                <w:color w:val="000000" w:themeColor="text1"/>
                <w:kern w:val="0"/>
                <w:u w:val="single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      </w:t>
            </w:r>
            <w:r>
              <w:rPr>
                <w:rFonts w:hint="eastAsia" w:ascii="Songti SC" w:hAnsi="Songti SC" w:eastAsia="Songti SC" w:cs="微软雅黑"/>
                <w:color w:val="000000" w:themeColor="text1"/>
                <w:kern w:val="0"/>
                <w:u w:val="none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（如贯通式专业）</w:t>
            </w:r>
          </w:p>
        </w:tc>
      </w:tr>
      <w:tr w14:paraId="4CE826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exact"/>
        </w:trPr>
        <w:tc>
          <w:tcPr>
            <w:tcW w:w="1756" w:type="dxa"/>
            <w:vAlign w:val="center"/>
          </w:tcPr>
          <w:p w14:paraId="01A0D9D3">
            <w:pPr>
              <w:snapToGrid w:val="0"/>
              <w:spacing w:line="300" w:lineRule="auto"/>
              <w:jc w:val="both"/>
              <w:rPr>
                <w:rFonts w:hint="default" w:ascii="Songti SC" w:hAnsi="Songti SC" w:eastAsia="Songti SC" w:cs="宋体"/>
                <w:color w:val="000000" w:themeColor="text1"/>
                <w:kern w:val="0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Songti SC" w:hAnsi="Songti SC" w:eastAsia="Songti SC" w:cs="宋体"/>
                <w:color w:val="000000" w:themeColor="text1"/>
                <w:kern w:val="0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面向专业</w:t>
            </w:r>
            <w:r>
              <w:rPr>
                <w:rFonts w:hint="eastAsia" w:ascii="Songti SC" w:hAnsi="Songti SC" w:eastAsia="Songti SC" w:cs="宋体"/>
                <w:color w:val="000000" w:themeColor="text1"/>
                <w:kern w:val="0"/>
                <w:sz w:val="24"/>
                <w:szCs w:val="24"/>
                <w:shd w:val="clear" w:color="auto" w:fill="FFFFFF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Songti SC" w:hAnsi="Songti SC" w:eastAsia="Songti SC" w:cs="宋体"/>
                <w:color w:val="000000" w:themeColor="text1"/>
                <w:kern w:val="0"/>
                <w:sz w:val="24"/>
                <w:szCs w:val="24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群）/学科领域</w:t>
            </w:r>
          </w:p>
        </w:tc>
        <w:tc>
          <w:tcPr>
            <w:tcW w:w="6554" w:type="dxa"/>
            <w:vAlign w:val="center"/>
          </w:tcPr>
          <w:p w14:paraId="7CCBF924">
            <w:pPr>
              <w:snapToGrid w:val="0"/>
              <w:spacing w:line="300" w:lineRule="auto"/>
              <w:jc w:val="both"/>
              <w:rPr>
                <w:rFonts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97DF6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6" w:type="dxa"/>
            <w:vAlign w:val="center"/>
          </w:tcPr>
          <w:p w14:paraId="43ABA7EF">
            <w:pPr>
              <w:snapToGrid w:val="0"/>
              <w:spacing w:line="300" w:lineRule="auto"/>
              <w:jc w:val="both"/>
              <w:rPr>
                <w:rFonts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专业主页</w:t>
            </w:r>
            <w:r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链接</w:t>
            </w:r>
          </w:p>
        </w:tc>
        <w:tc>
          <w:tcPr>
            <w:tcW w:w="6554" w:type="dxa"/>
            <w:vAlign w:val="center"/>
          </w:tcPr>
          <w:p w14:paraId="4110D807">
            <w:pPr>
              <w:snapToGrid w:val="0"/>
              <w:spacing w:line="300" w:lineRule="auto"/>
              <w:jc w:val="both"/>
              <w:rPr>
                <w:rFonts w:hint="eastAsia" w:ascii="Songti SC" w:hAnsi="Songti SC" w:eastAsia="Songti SC" w:cs="宋体"/>
                <w:color w:val="000000" w:themeColor="text1"/>
                <w:kern w:val="0"/>
                <w:sz w:val="22"/>
                <w:szCs w:val="22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Songti SC" w:hAnsi="Songti SC" w:eastAsia="Songti SC" w:cs="宋体"/>
                <w:color w:val="000000" w:themeColor="text1"/>
                <w:kern w:val="0"/>
                <w:sz w:val="22"/>
                <w:szCs w:val="22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Songti SC" w:hAnsi="Songti SC" w:eastAsia="Songti SC" w:cs="宋体"/>
                <w:color w:val="000000" w:themeColor="text1"/>
                <w:kern w:val="0"/>
                <w:sz w:val="22"/>
                <w:szCs w:val="22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专业主页、建设成果平台、资源库等链接</w:t>
            </w:r>
            <w:r>
              <w:rPr>
                <w:rFonts w:hint="eastAsia" w:ascii="Songti SC" w:hAnsi="Songti SC" w:eastAsia="Songti SC" w:cs="宋体"/>
                <w:color w:val="000000" w:themeColor="text1"/>
                <w:kern w:val="0"/>
                <w:sz w:val="22"/>
                <w:szCs w:val="22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；若需账号密码方可登录查看，请提供账号及密码</w:t>
            </w:r>
            <w:r>
              <w:rPr>
                <w:rFonts w:hint="eastAsia" w:ascii="Songti SC" w:hAnsi="Songti SC" w:eastAsia="Songti SC" w:cs="宋体"/>
                <w:color w:val="000000" w:themeColor="text1"/>
                <w:kern w:val="0"/>
                <w:sz w:val="22"/>
                <w:szCs w:val="22"/>
                <w:shd w:val="clear" w:color="auto" w:fill="FFFFFF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Songti SC" w:hAnsi="Songti SC" w:eastAsia="Songti SC" w:cs="宋体"/>
                <w:color w:val="000000" w:themeColor="text1"/>
                <w:kern w:val="0"/>
                <w:sz w:val="22"/>
                <w:szCs w:val="22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并描述主页查看路径。</w:t>
            </w:r>
            <w:r>
              <w:rPr>
                <w:rFonts w:hint="eastAsia" w:ascii="Songti SC" w:hAnsi="Songti SC" w:eastAsia="Songti SC" w:cs="宋体"/>
                <w:color w:val="000000" w:themeColor="text1"/>
                <w:kern w:val="0"/>
                <w:sz w:val="22"/>
                <w:szCs w:val="22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 w14:paraId="2D38C415">
            <w:pPr>
              <w:snapToGrid w:val="0"/>
              <w:spacing w:line="300" w:lineRule="auto"/>
              <w:jc w:val="both"/>
              <w:rPr>
                <w:rFonts w:hint="eastAsia" w:ascii="Songti SC" w:hAnsi="Songti SC" w:eastAsia="Songti SC" w:cs="宋体"/>
                <w:color w:val="000000" w:themeColor="text1"/>
                <w:kern w:val="0"/>
                <w:sz w:val="22"/>
                <w:szCs w:val="22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  <w:p w14:paraId="736DB42A">
            <w:pPr>
              <w:snapToGrid w:val="0"/>
              <w:spacing w:line="300" w:lineRule="auto"/>
              <w:jc w:val="both"/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主页</w:t>
            </w:r>
            <w:r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链接</w:t>
            </w:r>
            <w:r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:lang w:eastAsia="zh-CN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  <w:p w14:paraId="5E9D6B92">
            <w:pPr>
              <w:snapToGrid w:val="0"/>
              <w:spacing w:line="300" w:lineRule="auto"/>
              <w:jc w:val="both"/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账号：</w:t>
            </w:r>
          </w:p>
          <w:p w14:paraId="61878422">
            <w:pPr>
              <w:snapToGrid w:val="0"/>
              <w:spacing w:line="300" w:lineRule="auto"/>
              <w:jc w:val="both"/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密码：</w:t>
            </w:r>
          </w:p>
          <w:p w14:paraId="3AA1EE64">
            <w:pPr>
              <w:snapToGrid w:val="0"/>
              <w:spacing w:line="300" w:lineRule="auto"/>
              <w:jc w:val="both"/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查看路径：</w:t>
            </w:r>
          </w:p>
        </w:tc>
      </w:tr>
    </w:tbl>
    <w:p w14:paraId="7178A80A">
      <w:pPr>
        <w:pStyle w:val="10"/>
        <w:snapToGrid w:val="0"/>
        <w:spacing w:line="300" w:lineRule="auto"/>
        <w:ind w:left="360" w:firstLine="0" w:firstLineChars="0"/>
        <w:rPr>
          <w:rFonts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56250EF4">
      <w:pPr>
        <w:pStyle w:val="10"/>
        <w:numPr>
          <w:ilvl w:val="0"/>
          <w:numId w:val="1"/>
        </w:numPr>
        <w:snapToGrid w:val="0"/>
        <w:spacing w:line="300" w:lineRule="auto"/>
        <w:ind w:firstLineChars="0"/>
        <w:rPr>
          <w:rFonts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Songti SC" w:hAnsi="Songti SC" w:eastAsia="Songti SC" w:cs="宋体"/>
          <w:color w:val="000000" w:themeColor="text1"/>
          <w:kern w:val="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专业</w:t>
      </w:r>
      <w:r>
        <w:rPr>
          <w:rFonts w:hint="eastAsia"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  <w:t>教学</w:t>
      </w:r>
      <w:r>
        <w:rPr>
          <w:rFonts w:hint="eastAsia" w:ascii="Songti SC" w:hAnsi="Songti SC" w:eastAsia="Songti SC" w:cs="宋体"/>
          <w:color w:val="000000" w:themeColor="text1"/>
          <w:kern w:val="0"/>
          <w:shd w:val="clear" w:color="auto" w:fill="FFFFFF"/>
          <w:lang w:eastAsia="zh-Hans"/>
          <w14:textFill>
            <w14:solidFill>
              <w14:schemeClr w14:val="tx1"/>
            </w14:solidFill>
          </w14:textFill>
        </w:rPr>
        <w:t>团队成员信息</w:t>
      </w:r>
      <w:r>
        <w:rPr>
          <w:rFonts w:hint="eastAsia"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Songti SC" w:hAnsi="Songti SC" w:eastAsia="Songti SC" w:cs="宋体"/>
          <w:color w:val="000000" w:themeColor="text1"/>
          <w:kern w:val="0"/>
          <w:shd w:val="clear" w:color="auto" w:fill="FFFFFF"/>
          <w:lang w:eastAsia="zh-Hans"/>
          <w14:textFill>
            <w14:solidFill>
              <w14:schemeClr w14:val="tx1"/>
            </w14:solidFill>
          </w14:textFill>
        </w:rPr>
        <w:t>第1位为</w:t>
      </w:r>
      <w:r>
        <w:rPr>
          <w:rFonts w:hint="eastAsia" w:ascii="Songti SC" w:hAnsi="Songti SC" w:eastAsia="Songti SC" w:cs="宋体"/>
          <w:color w:val="000000" w:themeColor="text1"/>
          <w:kern w:val="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申报</w:t>
      </w:r>
      <w:r>
        <w:rPr>
          <w:rFonts w:hint="eastAsia" w:ascii="Songti SC" w:hAnsi="Songti SC" w:eastAsia="Songti SC" w:cs="宋体"/>
          <w:color w:val="000000" w:themeColor="text1"/>
          <w:kern w:val="0"/>
          <w:shd w:val="clear" w:color="auto" w:fill="FFFFFF"/>
          <w:lang w:eastAsia="zh-Hans"/>
          <w14:textFill>
            <w14:solidFill>
              <w14:schemeClr w14:val="tx1"/>
            </w14:solidFill>
          </w14:textFill>
        </w:rPr>
        <w:t>负责人</w:t>
      </w:r>
      <w:r>
        <w:rPr>
          <w:rFonts w:hint="eastAsia" w:ascii="Songti SC" w:hAnsi="Songti SC" w:eastAsia="Songti SC" w:cs="宋体"/>
          <w:color w:val="000000" w:themeColor="text1"/>
          <w:kern w:val="0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Songti SC" w:hAnsi="Songti SC" w:eastAsia="Songti SC" w:cs="宋体"/>
          <w:color w:val="000000" w:themeColor="text1"/>
          <w:kern w:val="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含申报负责人在内</w:t>
      </w:r>
      <w:r>
        <w:rPr>
          <w:rFonts w:hint="eastAsia"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  <w:t>团队</w:t>
      </w:r>
      <w:r>
        <w:rPr>
          <w:rFonts w:hint="eastAsia" w:ascii="Songti SC" w:hAnsi="Songti SC" w:eastAsia="Songti SC" w:cs="宋体"/>
          <w:color w:val="000000" w:themeColor="text1"/>
          <w:kern w:val="0"/>
          <w:shd w:val="clear" w:color="auto" w:fill="FFFFFF"/>
          <w:lang w:eastAsia="zh-Hans"/>
          <w14:textFill>
            <w14:solidFill>
              <w14:schemeClr w14:val="tx1"/>
            </w14:solidFill>
          </w14:textFill>
        </w:rPr>
        <w:t>总人数不超过</w:t>
      </w:r>
      <w:r>
        <w:rPr>
          <w:rFonts w:hint="eastAsia" w:ascii="Songti SC" w:hAnsi="Songti SC" w:eastAsia="Songti SC" w:cs="宋体"/>
          <w:color w:val="000000" w:themeColor="text1"/>
          <w:kern w:val="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Songti SC" w:hAnsi="Songti SC" w:eastAsia="Songti SC" w:cs="宋体"/>
          <w:color w:val="000000" w:themeColor="text1"/>
          <w:kern w:val="0"/>
          <w:shd w:val="clear" w:color="auto" w:fill="FFFFFF"/>
          <w:lang w:eastAsia="zh-Hans"/>
          <w14:textFill>
            <w14:solidFill>
              <w14:schemeClr w14:val="tx1"/>
            </w14:solidFill>
          </w14:textFill>
        </w:rPr>
        <w:t>人</w:t>
      </w:r>
      <w:r>
        <w:rPr>
          <w:rFonts w:hint="eastAsia"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  <w:t>）</w:t>
      </w:r>
    </w:p>
    <w:tbl>
      <w:tblPr>
        <w:tblStyle w:val="6"/>
        <w:tblW w:w="83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"/>
        <w:gridCol w:w="921"/>
        <w:gridCol w:w="921"/>
        <w:gridCol w:w="1624"/>
        <w:gridCol w:w="1701"/>
        <w:gridCol w:w="2268"/>
      </w:tblGrid>
      <w:tr w14:paraId="483BD2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1" w:type="dxa"/>
          </w:tcPr>
          <w:p w14:paraId="60A56D13">
            <w:pPr>
              <w:snapToGrid w:val="0"/>
              <w:spacing w:line="300" w:lineRule="auto"/>
              <w:rPr>
                <w:rFonts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921" w:type="dxa"/>
          </w:tcPr>
          <w:p w14:paraId="5574AEE1">
            <w:pPr>
              <w:snapToGrid w:val="0"/>
              <w:spacing w:line="300" w:lineRule="auto"/>
              <w:rPr>
                <w:rFonts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职务</w:t>
            </w:r>
          </w:p>
        </w:tc>
        <w:tc>
          <w:tcPr>
            <w:tcW w:w="921" w:type="dxa"/>
          </w:tcPr>
          <w:p w14:paraId="2FD50046">
            <w:pPr>
              <w:snapToGrid w:val="0"/>
              <w:spacing w:line="300" w:lineRule="auto"/>
              <w:rPr>
                <w:rFonts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职称</w:t>
            </w:r>
          </w:p>
        </w:tc>
        <w:tc>
          <w:tcPr>
            <w:tcW w:w="1624" w:type="dxa"/>
          </w:tcPr>
          <w:p w14:paraId="789ACD57">
            <w:pPr>
              <w:snapToGrid w:val="0"/>
              <w:spacing w:line="300" w:lineRule="auto"/>
              <w:rPr>
                <w:rFonts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二级</w:t>
            </w:r>
            <w:r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学院</w:t>
            </w:r>
          </w:p>
        </w:tc>
        <w:tc>
          <w:tcPr>
            <w:tcW w:w="1701" w:type="dxa"/>
          </w:tcPr>
          <w:p w14:paraId="58985A06">
            <w:pPr>
              <w:snapToGrid w:val="0"/>
              <w:spacing w:line="300" w:lineRule="auto"/>
              <w:rPr>
                <w:rFonts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手机号码</w:t>
            </w:r>
          </w:p>
        </w:tc>
        <w:tc>
          <w:tcPr>
            <w:tcW w:w="2268" w:type="dxa"/>
          </w:tcPr>
          <w:p w14:paraId="77820EF7">
            <w:pPr>
              <w:snapToGrid w:val="0"/>
              <w:spacing w:line="300" w:lineRule="auto"/>
              <w:rPr>
                <w:rFonts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电子邮箱</w:t>
            </w:r>
          </w:p>
        </w:tc>
      </w:tr>
      <w:tr w14:paraId="29FADC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1" w:type="dxa"/>
          </w:tcPr>
          <w:p w14:paraId="2ADC79BE">
            <w:pPr>
              <w:snapToGrid w:val="0"/>
              <w:spacing w:line="300" w:lineRule="auto"/>
              <w:rPr>
                <w:rFonts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1" w:type="dxa"/>
          </w:tcPr>
          <w:p w14:paraId="4EAED8F0">
            <w:pPr>
              <w:snapToGrid w:val="0"/>
              <w:spacing w:line="300" w:lineRule="auto"/>
              <w:rPr>
                <w:rFonts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1" w:type="dxa"/>
          </w:tcPr>
          <w:p w14:paraId="7CDAB4B1">
            <w:pPr>
              <w:snapToGrid w:val="0"/>
              <w:spacing w:line="300" w:lineRule="auto"/>
              <w:rPr>
                <w:rFonts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4" w:type="dxa"/>
          </w:tcPr>
          <w:p w14:paraId="00DAD4E0">
            <w:pPr>
              <w:snapToGrid w:val="0"/>
              <w:spacing w:line="300" w:lineRule="auto"/>
              <w:rPr>
                <w:rFonts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</w:tcPr>
          <w:p w14:paraId="6BE583B2">
            <w:pPr>
              <w:snapToGrid w:val="0"/>
              <w:spacing w:line="300" w:lineRule="auto"/>
              <w:rPr>
                <w:rFonts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68" w:type="dxa"/>
          </w:tcPr>
          <w:p w14:paraId="5884AD51">
            <w:pPr>
              <w:snapToGrid w:val="0"/>
              <w:spacing w:line="300" w:lineRule="auto"/>
              <w:rPr>
                <w:rFonts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AD6F7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1" w:type="dxa"/>
          </w:tcPr>
          <w:p w14:paraId="19B2DD9D">
            <w:pPr>
              <w:snapToGrid w:val="0"/>
              <w:spacing w:line="300" w:lineRule="auto"/>
              <w:rPr>
                <w:rFonts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1" w:type="dxa"/>
          </w:tcPr>
          <w:p w14:paraId="40223D7F">
            <w:pPr>
              <w:snapToGrid w:val="0"/>
              <w:spacing w:line="300" w:lineRule="auto"/>
              <w:rPr>
                <w:rFonts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1" w:type="dxa"/>
          </w:tcPr>
          <w:p w14:paraId="063520D1">
            <w:pPr>
              <w:snapToGrid w:val="0"/>
              <w:spacing w:line="300" w:lineRule="auto"/>
              <w:rPr>
                <w:rFonts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4" w:type="dxa"/>
          </w:tcPr>
          <w:p w14:paraId="56E0C0AA">
            <w:pPr>
              <w:snapToGrid w:val="0"/>
              <w:spacing w:line="300" w:lineRule="auto"/>
              <w:rPr>
                <w:rFonts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</w:tcPr>
          <w:p w14:paraId="44361976">
            <w:pPr>
              <w:snapToGrid w:val="0"/>
              <w:spacing w:line="300" w:lineRule="auto"/>
              <w:rPr>
                <w:rFonts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68" w:type="dxa"/>
          </w:tcPr>
          <w:p w14:paraId="51DADCFC">
            <w:pPr>
              <w:snapToGrid w:val="0"/>
              <w:spacing w:line="300" w:lineRule="auto"/>
              <w:rPr>
                <w:rFonts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3EC87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1" w:type="dxa"/>
          </w:tcPr>
          <w:p w14:paraId="21210D01">
            <w:pPr>
              <w:snapToGrid w:val="0"/>
              <w:spacing w:line="300" w:lineRule="auto"/>
              <w:rPr>
                <w:rFonts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1" w:type="dxa"/>
          </w:tcPr>
          <w:p w14:paraId="6FAC9624">
            <w:pPr>
              <w:snapToGrid w:val="0"/>
              <w:spacing w:line="300" w:lineRule="auto"/>
              <w:rPr>
                <w:rFonts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1" w:type="dxa"/>
          </w:tcPr>
          <w:p w14:paraId="437DCFA5">
            <w:pPr>
              <w:snapToGrid w:val="0"/>
              <w:spacing w:line="300" w:lineRule="auto"/>
              <w:rPr>
                <w:rFonts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4" w:type="dxa"/>
          </w:tcPr>
          <w:p w14:paraId="5DD402E2">
            <w:pPr>
              <w:snapToGrid w:val="0"/>
              <w:spacing w:line="300" w:lineRule="auto"/>
              <w:rPr>
                <w:rFonts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</w:tcPr>
          <w:p w14:paraId="47D1FDAE">
            <w:pPr>
              <w:snapToGrid w:val="0"/>
              <w:spacing w:line="300" w:lineRule="auto"/>
              <w:rPr>
                <w:rFonts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68" w:type="dxa"/>
          </w:tcPr>
          <w:p w14:paraId="1D360EDB">
            <w:pPr>
              <w:snapToGrid w:val="0"/>
              <w:spacing w:line="300" w:lineRule="auto"/>
              <w:rPr>
                <w:rFonts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C5CEF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1" w:type="dxa"/>
          </w:tcPr>
          <w:p w14:paraId="1C681AD0">
            <w:pPr>
              <w:snapToGrid w:val="0"/>
              <w:spacing w:line="300" w:lineRule="auto"/>
              <w:rPr>
                <w:rFonts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1" w:type="dxa"/>
          </w:tcPr>
          <w:p w14:paraId="68BE79E0">
            <w:pPr>
              <w:snapToGrid w:val="0"/>
              <w:spacing w:line="300" w:lineRule="auto"/>
              <w:rPr>
                <w:rFonts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1" w:type="dxa"/>
          </w:tcPr>
          <w:p w14:paraId="53D73562">
            <w:pPr>
              <w:snapToGrid w:val="0"/>
              <w:spacing w:line="300" w:lineRule="auto"/>
              <w:rPr>
                <w:rFonts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4" w:type="dxa"/>
          </w:tcPr>
          <w:p w14:paraId="39639F9B">
            <w:pPr>
              <w:snapToGrid w:val="0"/>
              <w:spacing w:line="300" w:lineRule="auto"/>
              <w:rPr>
                <w:rFonts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</w:tcPr>
          <w:p w14:paraId="05E5C17B">
            <w:pPr>
              <w:snapToGrid w:val="0"/>
              <w:spacing w:line="300" w:lineRule="auto"/>
              <w:rPr>
                <w:rFonts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68" w:type="dxa"/>
          </w:tcPr>
          <w:p w14:paraId="5B6E9933">
            <w:pPr>
              <w:snapToGrid w:val="0"/>
              <w:spacing w:line="300" w:lineRule="auto"/>
              <w:rPr>
                <w:rFonts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64D53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1" w:type="dxa"/>
          </w:tcPr>
          <w:p w14:paraId="218137C0">
            <w:pPr>
              <w:snapToGrid w:val="0"/>
              <w:spacing w:line="300" w:lineRule="auto"/>
              <w:rPr>
                <w:rFonts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1" w:type="dxa"/>
          </w:tcPr>
          <w:p w14:paraId="678E854B">
            <w:pPr>
              <w:snapToGrid w:val="0"/>
              <w:spacing w:line="300" w:lineRule="auto"/>
              <w:rPr>
                <w:rFonts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1" w:type="dxa"/>
          </w:tcPr>
          <w:p w14:paraId="75B092B3">
            <w:pPr>
              <w:snapToGrid w:val="0"/>
              <w:spacing w:line="300" w:lineRule="auto"/>
              <w:rPr>
                <w:rFonts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4" w:type="dxa"/>
          </w:tcPr>
          <w:p w14:paraId="3CDF0EAF">
            <w:pPr>
              <w:snapToGrid w:val="0"/>
              <w:spacing w:line="300" w:lineRule="auto"/>
              <w:rPr>
                <w:rFonts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</w:tcPr>
          <w:p w14:paraId="64A206A0">
            <w:pPr>
              <w:snapToGrid w:val="0"/>
              <w:spacing w:line="300" w:lineRule="auto"/>
              <w:rPr>
                <w:rFonts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68" w:type="dxa"/>
          </w:tcPr>
          <w:p w14:paraId="2A3B7874">
            <w:pPr>
              <w:snapToGrid w:val="0"/>
              <w:spacing w:line="300" w:lineRule="auto"/>
              <w:rPr>
                <w:rFonts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28037C8F">
      <w:pPr>
        <w:rPr>
          <w:rFonts w:hint="eastAsia" w:ascii="Arial" w:hAnsi="Arial" w:eastAsia="黑体" w:cstheme="minorBidi"/>
          <w:b w:val="0"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Arial" w:hAnsi="Arial" w:eastAsia="黑体" w:cstheme="minorBidi"/>
          <w:b w:val="0"/>
          <w:bCs/>
          <w:kern w:val="2"/>
          <w:sz w:val="24"/>
          <w:szCs w:val="24"/>
          <w:lang w:val="en-US" w:eastAsia="zh-CN" w:bidi="ar-SA"/>
        </w:rPr>
        <w:t>二、专业设计</w:t>
      </w:r>
    </w:p>
    <w:p w14:paraId="0812A915">
      <w:pPr>
        <w:pStyle w:val="10"/>
        <w:numPr>
          <w:ilvl w:val="0"/>
          <w:numId w:val="2"/>
        </w:numPr>
        <w:snapToGrid w:val="0"/>
        <w:spacing w:line="300" w:lineRule="auto"/>
        <w:ind w:firstLineChars="0"/>
        <w:rPr>
          <w:rFonts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Songti SC" w:hAnsi="Songti SC" w:eastAsia="Songti SC" w:cs="宋体"/>
          <w:color w:val="000000" w:themeColor="text1"/>
          <w:kern w:val="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专业</w:t>
      </w:r>
      <w:r>
        <w:rPr>
          <w:rFonts w:hint="eastAsia"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  <w:t>目标（</w:t>
      </w:r>
      <w:r>
        <w:rPr>
          <w:rFonts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  <w:t>00字以内）</w:t>
      </w:r>
    </w:p>
    <w:p w14:paraId="104C53CA">
      <w:pPr>
        <w:snapToGrid w:val="0"/>
        <w:spacing w:line="300" w:lineRule="auto"/>
        <w:rPr>
          <w:rFonts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Songti SC" w:hAnsi="Songti SC" w:eastAsia="Songti SC" w:cs="宋体"/>
          <w:color w:val="000000" w:themeColor="text1"/>
          <w:kern w:val="0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  <w:t>（结合学校办学定位、产业需求与专业发展规划，围绕 “AI驱动・专业焕新” 大赛主题，说明专业建设定位、人才培养目标</w:t>
      </w:r>
      <w:r>
        <w:rPr>
          <w:rFonts w:hint="eastAsia" w:ascii="Songti SC" w:hAnsi="Songti SC" w:eastAsia="Songti SC" w:cs="宋体"/>
          <w:color w:val="000000" w:themeColor="text1"/>
          <w:kern w:val="0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与</w:t>
      </w:r>
      <w:r>
        <w:rPr>
          <w:rFonts w:hint="eastAsia" w:ascii="Songti SC" w:hAnsi="Songti SC" w:eastAsia="Songti SC" w:cs="宋体"/>
          <w:color w:val="000000" w:themeColor="text1"/>
          <w:kern w:val="0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  <w:t>毕业要求，体现AI赋能专业优化、提升人才培养质量的核心目标，可图文结合展示）</w:t>
      </w:r>
    </w:p>
    <w:tbl>
      <w:tblPr>
        <w:tblStyle w:val="6"/>
        <w:tblW w:w="86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40"/>
      </w:tblGrid>
      <w:tr w14:paraId="7B6F84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26" w:hRule="atLeast"/>
        </w:trPr>
        <w:tc>
          <w:tcPr>
            <w:tcW w:w="8640" w:type="dxa"/>
          </w:tcPr>
          <w:p w14:paraId="3E999ACA">
            <w:pPr>
              <w:snapToGrid w:val="0"/>
              <w:spacing w:line="300" w:lineRule="auto"/>
            </w:pPr>
            <w:r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 xml:space="preserve">                   </w:t>
            </w:r>
          </w:p>
          <w:p w14:paraId="0E480718">
            <w:pPr>
              <w:snapToGrid w:val="0"/>
              <w:spacing w:line="300" w:lineRule="auto"/>
              <w:rPr>
                <w:rFonts w:hint="default"/>
                <w:lang w:val="en-US" w:eastAsia="zh-CN"/>
              </w:rPr>
            </w:pPr>
          </w:p>
          <w:p w14:paraId="584FA885">
            <w:pPr>
              <w:snapToGrid w:val="0"/>
              <w:spacing w:line="300" w:lineRule="auto"/>
            </w:pPr>
          </w:p>
          <w:p w14:paraId="68BAF792">
            <w:pPr>
              <w:snapToGrid w:val="0"/>
              <w:spacing w:line="300" w:lineRule="auto"/>
            </w:pPr>
          </w:p>
          <w:p w14:paraId="73DAA5F9">
            <w:pPr>
              <w:snapToGrid w:val="0"/>
              <w:spacing w:line="300" w:lineRule="auto"/>
              <w:rPr>
                <w:rFonts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 </w:t>
            </w:r>
          </w:p>
        </w:tc>
      </w:tr>
    </w:tbl>
    <w:p w14:paraId="02B3ECF0">
      <w:pPr>
        <w:snapToGrid w:val="0"/>
        <w:spacing w:line="300" w:lineRule="auto"/>
        <w:rPr>
          <w:rFonts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79643375">
      <w:pPr>
        <w:snapToGrid w:val="0"/>
        <w:spacing w:line="300" w:lineRule="auto"/>
        <w:rPr>
          <w:rFonts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62100556">
      <w:pPr>
        <w:snapToGrid w:val="0"/>
        <w:spacing w:line="300" w:lineRule="auto"/>
        <w:rPr>
          <w:rFonts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  <w:t xml:space="preserve">2. </w:t>
      </w:r>
      <w:r>
        <w:rPr>
          <w:rFonts w:hint="eastAsia" w:ascii="Songti SC" w:hAnsi="Songti SC" w:eastAsia="Songti SC" w:cs="宋体"/>
          <w:color w:val="000000" w:themeColor="text1"/>
          <w:kern w:val="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专业</w:t>
      </w:r>
      <w:r>
        <w:rPr>
          <w:rFonts w:hint="eastAsia"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  <w:t>创新与特色（</w:t>
      </w:r>
      <w:r>
        <w:rPr>
          <w:rFonts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  <w:t>15</w:t>
      </w:r>
      <w:r>
        <w:rPr>
          <w:rFonts w:hint="eastAsia"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  <w:t>00字以内）</w:t>
      </w:r>
    </w:p>
    <w:p w14:paraId="79908668">
      <w:pPr>
        <w:snapToGrid w:val="0"/>
        <w:spacing w:line="300" w:lineRule="auto"/>
        <w:rPr>
          <w:rFonts w:ascii="Songti SC" w:hAnsi="Songti SC" w:eastAsia="Songti SC" w:cs="宋体"/>
          <w:color w:val="000000" w:themeColor="text1"/>
          <w:kern w:val="0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Songti SC" w:hAnsi="Songti SC" w:eastAsia="Songti SC" w:cs="宋体"/>
          <w:color w:val="000000" w:themeColor="text1"/>
          <w:kern w:val="0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  <w:t>（围绕申报类别核心要求，阐述</w:t>
      </w:r>
      <w:r>
        <w:rPr>
          <w:rFonts w:hint="eastAsia" w:ascii="Songti SC" w:hAnsi="Songti SC" w:eastAsia="Songti SC" w:cs="宋体"/>
          <w:color w:val="000000" w:themeColor="text1"/>
          <w:kern w:val="0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本专业</w:t>
      </w:r>
      <w:r>
        <w:rPr>
          <w:rFonts w:hint="eastAsia" w:ascii="Songti SC" w:hAnsi="Songti SC" w:eastAsia="Songti SC" w:cs="宋体"/>
          <w:color w:val="000000" w:themeColor="text1"/>
          <w:kern w:val="0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  <w:t>在数智技术应用、</w:t>
      </w:r>
      <w:r>
        <w:rPr>
          <w:rFonts w:hint="eastAsia" w:ascii="Songti SC" w:hAnsi="Songti SC" w:eastAsia="Songti SC" w:cs="宋体"/>
          <w:color w:val="000000" w:themeColor="text1"/>
          <w:kern w:val="0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专业建设</w:t>
      </w:r>
      <w:r>
        <w:rPr>
          <w:rFonts w:hint="eastAsia" w:ascii="Songti SC" w:hAnsi="Songti SC" w:eastAsia="Songti SC" w:cs="宋体"/>
          <w:color w:val="000000" w:themeColor="text1"/>
          <w:kern w:val="0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  <w:t>模式创新、知识体系构建、</w:t>
      </w:r>
      <w:r>
        <w:rPr>
          <w:rFonts w:hint="eastAsia" w:ascii="Songti SC" w:hAnsi="Songti SC" w:eastAsia="Songti SC" w:cs="宋体"/>
          <w:color w:val="000000" w:themeColor="text1"/>
          <w:kern w:val="0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实践平台</w:t>
      </w:r>
      <w:r>
        <w:rPr>
          <w:rFonts w:hint="eastAsia" w:ascii="Songti SC" w:hAnsi="Songti SC" w:eastAsia="Songti SC" w:cs="宋体"/>
          <w:color w:val="000000" w:themeColor="text1"/>
          <w:kern w:val="0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  <w:t>等方面的创新点与特色，体现人工智能与专业建设深度融合的落地思路与实施成效，可图文结合展示）</w:t>
      </w:r>
    </w:p>
    <w:tbl>
      <w:tblPr>
        <w:tblStyle w:val="6"/>
        <w:tblW w:w="86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20"/>
      </w:tblGrid>
      <w:tr w14:paraId="7ADF4F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73" w:hRule="atLeast"/>
        </w:trPr>
        <w:tc>
          <w:tcPr>
            <w:tcW w:w="8620" w:type="dxa"/>
          </w:tcPr>
          <w:p w14:paraId="37BA9C05">
            <w:pPr>
              <w:snapToGrid w:val="0"/>
              <w:spacing w:line="300" w:lineRule="auto"/>
              <w:rPr>
                <w:rFonts w:hint="eastAsia" w:ascii="Songti SC" w:hAnsi="Songti SC" w:eastAsia="Songti SC" w:cs="宋体"/>
                <w:color w:val="auto"/>
                <w:kern w:val="0"/>
                <w:shd w:val="clear" w:color="auto" w:fill="FFFFFF"/>
              </w:rPr>
            </w:pPr>
          </w:p>
          <w:p w14:paraId="6253BC5F">
            <w:pPr>
              <w:snapToGrid w:val="0"/>
              <w:spacing w:line="300" w:lineRule="auto"/>
              <w:rPr>
                <w:rFonts w:hint="default" w:ascii="Songti SC" w:hAnsi="Songti SC" w:eastAsia="Songti SC" w:cs="宋体"/>
                <w:color w:val="auto"/>
                <w:kern w:val="0"/>
                <w:shd w:val="clear" w:color="auto" w:fill="FFFFFF"/>
                <w:lang w:val="en-US" w:eastAsia="zh-CN"/>
              </w:rPr>
            </w:pPr>
            <w:r>
              <w:rPr>
                <w:rFonts w:hint="eastAsia" w:ascii="Songti SC" w:hAnsi="Songti SC" w:eastAsia="Songti SC" w:cs="宋体"/>
                <w:color w:val="auto"/>
                <w:kern w:val="0"/>
                <w:shd w:val="clear" w:color="auto" w:fill="FFFFFF"/>
              </w:rPr>
              <w:t xml:space="preserve"> </w:t>
            </w:r>
          </w:p>
        </w:tc>
      </w:tr>
    </w:tbl>
    <w:p w14:paraId="26B9B66D">
      <w:pPr>
        <w:snapToGrid w:val="0"/>
        <w:spacing w:line="300" w:lineRule="auto"/>
        <w:rPr>
          <w:rFonts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5986511B">
      <w:pPr>
        <w:snapToGrid w:val="0"/>
        <w:spacing w:line="300" w:lineRule="auto"/>
        <w:rPr>
          <w:rFonts w:hint="eastAsia"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416A5219">
      <w:pPr>
        <w:snapToGrid w:val="0"/>
        <w:spacing w:line="300" w:lineRule="auto"/>
        <w:rPr>
          <w:rFonts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  <w:t>3．应用成效（</w:t>
      </w:r>
      <w:r>
        <w:rPr>
          <w:rFonts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  <w:t>00字以内）</w:t>
      </w:r>
    </w:p>
    <w:p w14:paraId="6458FD30">
      <w:pPr>
        <w:snapToGrid w:val="0"/>
        <w:spacing w:line="300" w:lineRule="auto"/>
        <w:rPr>
          <w:rFonts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  <w:t xml:space="preserve">  （概述专业建设应用成效，包括人才培养质量、学生发展、就业质量、教研成果、示范推广价值等，可图文结合展示）</w:t>
      </w:r>
    </w:p>
    <w:tbl>
      <w:tblPr>
        <w:tblStyle w:val="6"/>
        <w:tblW w:w="86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20"/>
      </w:tblGrid>
      <w:tr w14:paraId="2392F4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75" w:hRule="atLeast"/>
        </w:trPr>
        <w:tc>
          <w:tcPr>
            <w:tcW w:w="8620" w:type="dxa"/>
          </w:tcPr>
          <w:p w14:paraId="6E0E784B">
            <w:pPr>
              <w:snapToGrid w:val="0"/>
              <w:spacing w:line="300" w:lineRule="auto"/>
              <w:rPr>
                <w:rFonts w:hint="default" w:ascii="宋体" w:hAnsi="宋体" w:eastAsia="宋体" w:cs="宋体"/>
                <w:b w:val="0"/>
                <w:bCs/>
                <w:i w:val="0"/>
                <w:iCs w:val="0"/>
                <w:caps w:val="0"/>
                <w:color w:val="000000"/>
                <w:spacing w:val="8"/>
                <w:sz w:val="21"/>
                <w:szCs w:val="21"/>
                <w:shd w:val="clear" w:fill="FFFFFF"/>
                <w:lang w:val="en-US" w:eastAsia="zh-CN"/>
              </w:rPr>
            </w:pPr>
          </w:p>
        </w:tc>
      </w:tr>
    </w:tbl>
    <w:p w14:paraId="0A2123D2">
      <w:pPr>
        <w:snapToGrid w:val="0"/>
        <w:spacing w:line="300" w:lineRule="auto"/>
        <w:rPr>
          <w:rFonts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77BAC3DF">
      <w:pPr>
        <w:snapToGrid w:val="0"/>
        <w:spacing w:line="300" w:lineRule="auto"/>
        <w:rPr>
          <w:rFonts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08DB4277">
      <w:pPr>
        <w:pStyle w:val="3"/>
        <w:numPr>
          <w:ilvl w:val="0"/>
          <w:numId w:val="0"/>
        </w:numPr>
        <w:bidi w:val="0"/>
        <w:rPr>
          <w:rFonts w:hint="eastAsia"/>
          <w:b w:val="0"/>
          <w:bCs/>
          <w:lang w:val="en-US" w:eastAsia="zh-CN"/>
        </w:rPr>
      </w:pPr>
      <w:r>
        <w:rPr>
          <w:rFonts w:hint="eastAsia"/>
          <w:b w:val="0"/>
          <w:bCs/>
          <w:lang w:val="en-US" w:eastAsia="zh-CN"/>
        </w:rPr>
        <w:t>三、视频材料</w:t>
      </w:r>
    </w:p>
    <w:p w14:paraId="2E87A0FE">
      <w:pPr>
        <w:snapToGrid w:val="0"/>
        <w:spacing w:line="300" w:lineRule="auto"/>
        <w:ind w:firstLine="480"/>
        <w:rPr>
          <w:rFonts w:hint="eastAsia"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  <w:t>内容要求：</w:t>
      </w:r>
      <w:r>
        <w:rPr>
          <w:rFonts w:hint="eastAsia" w:ascii="Songti SC" w:hAnsi="Songti SC" w:eastAsia="Songti SC" w:cs="宋体"/>
          <w:color w:val="000000" w:themeColor="text1"/>
          <w:kern w:val="0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1个专业建设成果</w:t>
      </w:r>
      <w:r>
        <w:rPr>
          <w:rFonts w:hint="eastAsia"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  <w:t>展示视频，总时长</w:t>
      </w:r>
      <w:r>
        <w:rPr>
          <w:rFonts w:hint="eastAsia" w:ascii="Songti SC" w:hAnsi="Songti SC" w:eastAsia="Songti SC" w:cs="宋体"/>
          <w:color w:val="000000" w:themeColor="text1"/>
          <w:kern w:val="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Songti SC" w:hAnsi="Songti SC" w:eastAsia="Songti SC" w:cs="宋体"/>
          <w:color w:val="000000" w:themeColor="text1"/>
          <w:kern w:val="0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  <w:t>-</w:t>
      </w:r>
      <w:r>
        <w:rPr>
          <w:rFonts w:hint="eastAsia"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  <w:t>10 分钟，紧扣</w:t>
      </w:r>
      <w:r>
        <w:rPr>
          <w:rFonts w:hint="eastAsia" w:ascii="Songti SC" w:hAnsi="Songti SC" w:eastAsia="Songti SC" w:cs="宋体"/>
          <w:color w:val="000000" w:themeColor="text1"/>
          <w:kern w:val="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专业</w:t>
      </w:r>
      <w:r>
        <w:rPr>
          <w:rFonts w:hint="eastAsia"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  <w:t>创新特色，展示AI</w:t>
      </w:r>
      <w:r>
        <w:rPr>
          <w:rFonts w:hint="eastAsia" w:ascii="Songti SC" w:hAnsi="Songti SC" w:eastAsia="Songti SC" w:cs="宋体"/>
          <w:color w:val="000000" w:themeColor="text1"/>
          <w:kern w:val="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赋能专业优化、人才培养、实践教学、校企/科教协同等真实应用场景与建设成效</w:t>
      </w:r>
      <w:r>
        <w:rPr>
          <w:rFonts w:hint="eastAsia"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  <w:t>。</w:t>
      </w:r>
    </w:p>
    <w:p w14:paraId="689FFD20">
      <w:pPr>
        <w:snapToGrid w:val="0"/>
        <w:spacing w:line="300" w:lineRule="auto"/>
        <w:ind w:firstLine="480"/>
        <w:rPr>
          <w:rFonts w:hint="eastAsia"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  <w:t>技术要求：视频分辨率 720P 及以上，MP4 格式，图像清晰稳定，声音清楚。申报负责人</w:t>
      </w:r>
      <w:r>
        <w:rPr>
          <w:rFonts w:hint="eastAsia" w:ascii="Songti SC" w:hAnsi="Songti SC" w:eastAsia="Songti SC" w:cs="宋体"/>
          <w:color w:val="000000" w:themeColor="text1"/>
          <w:kern w:val="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或数字人形象（</w:t>
      </w:r>
      <w:r>
        <w:rPr>
          <w:rFonts w:hint="eastAsia"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  <w:t>须为基于申报负责人本人形象生成的1:1高仿真数字分身</w:t>
      </w:r>
      <w:r>
        <w:rPr>
          <w:rFonts w:hint="eastAsia" w:ascii="Songti SC" w:hAnsi="Songti SC" w:eastAsia="Songti SC" w:cs="宋体"/>
          <w:color w:val="000000" w:themeColor="text1"/>
          <w:kern w:val="0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  <w:t>需出镜，视频中标注出镜人姓名、单位。</w:t>
      </w:r>
    </w:p>
    <w:p w14:paraId="5717658A">
      <w:pPr>
        <w:snapToGrid w:val="0"/>
        <w:spacing w:line="300" w:lineRule="auto"/>
        <w:ind w:firstLine="480"/>
        <w:rPr>
          <w:rFonts w:hint="eastAsia"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  <w:t>文件命名：</w:t>
      </w:r>
      <w:r>
        <w:rPr>
          <w:rFonts w:hint="eastAsia" w:ascii="Songti SC" w:hAnsi="Songti SC" w:eastAsia="Songti SC" w:cs="宋体"/>
          <w:color w:val="000000" w:themeColor="text1"/>
          <w:kern w:val="0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申报负责</w:t>
      </w:r>
      <w:r>
        <w:rPr>
          <w:rFonts w:hint="eastAsia" w:ascii="Songti SC" w:hAnsi="Songti SC" w:eastAsia="Songti SC" w:cs="宋体"/>
          <w:color w:val="000000" w:themeColor="text1"/>
          <w:kern w:val="0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  <w:t>人</w:t>
      </w:r>
      <w:r>
        <w:rPr>
          <w:rFonts w:hint="eastAsia"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  <w:t>姓名 +《</w:t>
      </w:r>
      <w:r>
        <w:rPr>
          <w:rFonts w:hint="eastAsia" w:ascii="Songti SC" w:hAnsi="Songti SC" w:eastAsia="Songti SC" w:cs="宋体"/>
          <w:color w:val="000000" w:themeColor="text1"/>
          <w:kern w:val="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专业</w:t>
      </w:r>
      <w:r>
        <w:rPr>
          <w:rFonts w:hint="eastAsia"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  <w:t>名称》</w:t>
      </w:r>
    </w:p>
    <w:p w14:paraId="22801716">
      <w:pPr>
        <w:pStyle w:val="3"/>
        <w:numPr>
          <w:ilvl w:val="0"/>
          <w:numId w:val="0"/>
        </w:numPr>
        <w:bidi w:val="0"/>
        <w:rPr>
          <w:rFonts w:hint="eastAsia" w:ascii="Songti SC Bold" w:hAnsi="Songti SC Bold" w:eastAsia="Songti SC Bold" w:cs="Songti SC Bold"/>
          <w:b/>
          <w:bCs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/>
          <w:lang w:val="en-US" w:eastAsia="zh-CN"/>
        </w:rPr>
        <w:t>四、学校教学管理部门意见</w:t>
      </w:r>
    </w:p>
    <w:tbl>
      <w:tblPr>
        <w:tblStyle w:val="6"/>
        <w:tblW w:w="86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20"/>
      </w:tblGrid>
      <w:tr w14:paraId="199D07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6" w:hRule="atLeast"/>
        </w:trPr>
        <w:tc>
          <w:tcPr>
            <w:tcW w:w="8620" w:type="dxa"/>
          </w:tcPr>
          <w:p w14:paraId="6066F8F7">
            <w:pPr>
              <w:snapToGrid w:val="0"/>
              <w:spacing w:line="300" w:lineRule="auto"/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</w:t>
            </w:r>
          </w:p>
          <w:p w14:paraId="164E128F">
            <w:pPr>
              <w:snapToGrid w:val="0"/>
              <w:spacing w:line="300" w:lineRule="auto"/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  <w:p w14:paraId="0F168CA0">
            <w:pPr>
              <w:snapToGrid w:val="0"/>
              <w:spacing w:line="300" w:lineRule="auto"/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  <w:p w14:paraId="3FD6C37A">
            <w:pPr>
              <w:snapToGrid w:val="0"/>
              <w:spacing w:line="300" w:lineRule="auto"/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01D53623">
            <w:pPr>
              <w:snapToGrid w:val="0"/>
              <w:spacing w:line="300" w:lineRule="auto"/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  <w:p w14:paraId="1858FE6D">
            <w:pPr>
              <w:snapToGrid w:val="0"/>
              <w:spacing w:line="300" w:lineRule="auto"/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  <w:p w14:paraId="7CDAF0A0">
            <w:pPr>
              <w:snapToGrid w:val="0"/>
              <w:spacing w:line="300" w:lineRule="auto"/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  <w:p w14:paraId="086DB77E">
            <w:pPr>
              <w:snapToGrid w:val="0"/>
              <w:spacing w:line="300" w:lineRule="auto"/>
              <w:rPr>
                <w:rFonts w:hint="eastAsia" w:ascii="Songti SC" w:hAnsi="Songti SC" w:eastAsia="Songti SC" w:cs="宋体"/>
                <w:color w:val="000000" w:themeColor="text1"/>
                <w:kern w:val="0"/>
                <w:highlight w:val="none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  <w:p w14:paraId="3F7A8B46">
            <w:pPr>
              <w:snapToGrid w:val="0"/>
              <w:spacing w:line="300" w:lineRule="auto"/>
              <w:rPr>
                <w:rFonts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Songti SC" w:hAnsi="Songti SC" w:eastAsia="Songti SC" w:cs="宋体"/>
                <w:color w:val="000000" w:themeColor="text1"/>
                <w:kern w:val="0"/>
                <w:highlight w:val="none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（教务处、教务部、本科生院或研究生院、二级学院）盖</w:t>
            </w:r>
            <w:r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章：</w:t>
            </w:r>
            <w:r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 xml:space="preserve">                        </w:t>
            </w:r>
          </w:p>
        </w:tc>
      </w:tr>
    </w:tbl>
    <w:p w14:paraId="0867980A"/>
    <w:sectPr>
      <w:pgSz w:w="11900" w:h="16840"/>
      <w:pgMar w:top="1440" w:right="1800" w:bottom="1440" w:left="1800" w:header="851" w:footer="992" w:gutter="0"/>
      <w:cols w:space="425" w:num="1"/>
      <w:docGrid w:type="lines" w:linePitch="42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ongti SC">
    <w:altName w:val="宋体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Wingdings 2">
    <w:panose1 w:val="05020102010507070707"/>
    <w:charset w:val="02"/>
    <w:family w:val="decorative"/>
    <w:pitch w:val="default"/>
    <w:sig w:usb0="00000000" w:usb1="00000000" w:usb2="00000000" w:usb3="00000000" w:csb0="80000000" w:csb1="00000000"/>
  </w:font>
  <w:font w:name="Songti SC Bold">
    <w:altName w:val="宋体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6450F3B"/>
    <w:multiLevelType w:val="multilevel"/>
    <w:tmpl w:val="76450F3B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960" w:hanging="480"/>
      </w:pPr>
    </w:lvl>
    <w:lvl w:ilvl="2" w:tentative="0">
      <w:start w:val="1"/>
      <w:numFmt w:val="lowerRoman"/>
      <w:lvlText w:val="%3."/>
      <w:lvlJc w:val="right"/>
      <w:pPr>
        <w:ind w:left="1440" w:hanging="480"/>
      </w:pPr>
    </w:lvl>
    <w:lvl w:ilvl="3" w:tentative="0">
      <w:start w:val="1"/>
      <w:numFmt w:val="decimal"/>
      <w:lvlText w:val="%4."/>
      <w:lvlJc w:val="left"/>
      <w:pPr>
        <w:ind w:left="1920" w:hanging="480"/>
      </w:pPr>
    </w:lvl>
    <w:lvl w:ilvl="4" w:tentative="0">
      <w:start w:val="1"/>
      <w:numFmt w:val="lowerLetter"/>
      <w:lvlText w:val="%5)"/>
      <w:lvlJc w:val="left"/>
      <w:pPr>
        <w:ind w:left="2400" w:hanging="480"/>
      </w:pPr>
    </w:lvl>
    <w:lvl w:ilvl="5" w:tentative="0">
      <w:start w:val="1"/>
      <w:numFmt w:val="lowerRoman"/>
      <w:lvlText w:val="%6."/>
      <w:lvlJc w:val="right"/>
      <w:pPr>
        <w:ind w:left="2880" w:hanging="480"/>
      </w:pPr>
    </w:lvl>
    <w:lvl w:ilvl="6" w:tentative="0">
      <w:start w:val="1"/>
      <w:numFmt w:val="decimal"/>
      <w:lvlText w:val="%7."/>
      <w:lvlJc w:val="left"/>
      <w:pPr>
        <w:ind w:left="3360" w:hanging="480"/>
      </w:pPr>
    </w:lvl>
    <w:lvl w:ilvl="7" w:tentative="0">
      <w:start w:val="1"/>
      <w:numFmt w:val="lowerLetter"/>
      <w:lvlText w:val="%8)"/>
      <w:lvlJc w:val="left"/>
      <w:pPr>
        <w:ind w:left="3840" w:hanging="480"/>
      </w:pPr>
    </w:lvl>
    <w:lvl w:ilvl="8" w:tentative="0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7B7C19AD"/>
    <w:multiLevelType w:val="multilevel"/>
    <w:tmpl w:val="7B7C19AD"/>
    <w:lvl w:ilvl="0" w:tentative="0">
      <w:start w:val="1"/>
      <w:numFmt w:val="decimal"/>
      <w:lvlText w:val="%1．"/>
      <w:lvlJc w:val="left"/>
      <w:pPr>
        <w:ind w:left="360" w:hanging="36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960" w:hanging="480"/>
      </w:pPr>
    </w:lvl>
    <w:lvl w:ilvl="2" w:tentative="0">
      <w:start w:val="1"/>
      <w:numFmt w:val="lowerRoman"/>
      <w:lvlText w:val="%3."/>
      <w:lvlJc w:val="right"/>
      <w:pPr>
        <w:ind w:left="1440" w:hanging="480"/>
      </w:pPr>
    </w:lvl>
    <w:lvl w:ilvl="3" w:tentative="0">
      <w:start w:val="1"/>
      <w:numFmt w:val="decimal"/>
      <w:lvlText w:val="%4."/>
      <w:lvlJc w:val="left"/>
      <w:pPr>
        <w:ind w:left="1920" w:hanging="480"/>
      </w:pPr>
    </w:lvl>
    <w:lvl w:ilvl="4" w:tentative="0">
      <w:start w:val="1"/>
      <w:numFmt w:val="lowerLetter"/>
      <w:lvlText w:val="%5)"/>
      <w:lvlJc w:val="left"/>
      <w:pPr>
        <w:ind w:left="2400" w:hanging="480"/>
      </w:pPr>
    </w:lvl>
    <w:lvl w:ilvl="5" w:tentative="0">
      <w:start w:val="1"/>
      <w:numFmt w:val="lowerRoman"/>
      <w:lvlText w:val="%6."/>
      <w:lvlJc w:val="right"/>
      <w:pPr>
        <w:ind w:left="2880" w:hanging="480"/>
      </w:pPr>
    </w:lvl>
    <w:lvl w:ilvl="6" w:tentative="0">
      <w:start w:val="1"/>
      <w:numFmt w:val="decimal"/>
      <w:lvlText w:val="%7."/>
      <w:lvlJc w:val="left"/>
      <w:pPr>
        <w:ind w:left="3360" w:hanging="480"/>
      </w:pPr>
    </w:lvl>
    <w:lvl w:ilvl="7" w:tentative="0">
      <w:start w:val="1"/>
      <w:numFmt w:val="lowerLetter"/>
      <w:lvlText w:val="%8)"/>
      <w:lvlJc w:val="left"/>
      <w:pPr>
        <w:ind w:left="3840" w:hanging="480"/>
      </w:pPr>
    </w:lvl>
    <w:lvl w:ilvl="8" w:tentative="0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8450D3"/>
    <w:rsid w:val="00082B7A"/>
    <w:rsid w:val="000C1FF9"/>
    <w:rsid w:val="000D3FEC"/>
    <w:rsid w:val="00101C80"/>
    <w:rsid w:val="0016094D"/>
    <w:rsid w:val="00263E78"/>
    <w:rsid w:val="0033105A"/>
    <w:rsid w:val="003C23A2"/>
    <w:rsid w:val="005439F5"/>
    <w:rsid w:val="00563CDF"/>
    <w:rsid w:val="00861FD2"/>
    <w:rsid w:val="0095726E"/>
    <w:rsid w:val="00B13E5D"/>
    <w:rsid w:val="00C12394"/>
    <w:rsid w:val="00C4022F"/>
    <w:rsid w:val="00D9306E"/>
    <w:rsid w:val="00E320AE"/>
    <w:rsid w:val="017B2F92"/>
    <w:rsid w:val="01BD17FD"/>
    <w:rsid w:val="03A03184"/>
    <w:rsid w:val="03D80B70"/>
    <w:rsid w:val="05416403"/>
    <w:rsid w:val="06A967F3"/>
    <w:rsid w:val="06AB256C"/>
    <w:rsid w:val="070B5DD4"/>
    <w:rsid w:val="091B125C"/>
    <w:rsid w:val="0A595E3B"/>
    <w:rsid w:val="10DF283A"/>
    <w:rsid w:val="13331048"/>
    <w:rsid w:val="15CC7E09"/>
    <w:rsid w:val="16443E43"/>
    <w:rsid w:val="17245C74"/>
    <w:rsid w:val="1B179758"/>
    <w:rsid w:val="1BE566B5"/>
    <w:rsid w:val="1CBDC0CA"/>
    <w:rsid w:val="1CD53A47"/>
    <w:rsid w:val="1DD6EBB2"/>
    <w:rsid w:val="1EF008ED"/>
    <w:rsid w:val="1F3674A9"/>
    <w:rsid w:val="1FB3EF7D"/>
    <w:rsid w:val="20745325"/>
    <w:rsid w:val="26B741BD"/>
    <w:rsid w:val="270F5DA7"/>
    <w:rsid w:val="2B037F21"/>
    <w:rsid w:val="2C027C88"/>
    <w:rsid w:val="2C532BDA"/>
    <w:rsid w:val="2DDF5C94"/>
    <w:rsid w:val="2FCC6F2B"/>
    <w:rsid w:val="2FE63A01"/>
    <w:rsid w:val="2FFFB953"/>
    <w:rsid w:val="301A5EE8"/>
    <w:rsid w:val="34D643A8"/>
    <w:rsid w:val="35AF5C27"/>
    <w:rsid w:val="35F9568C"/>
    <w:rsid w:val="36483084"/>
    <w:rsid w:val="372B2789"/>
    <w:rsid w:val="37CCBF8E"/>
    <w:rsid w:val="37DFF55F"/>
    <w:rsid w:val="38B62526"/>
    <w:rsid w:val="39FD4866"/>
    <w:rsid w:val="3B6FFD79"/>
    <w:rsid w:val="3B7752F0"/>
    <w:rsid w:val="3BBFEB17"/>
    <w:rsid w:val="3EEED11A"/>
    <w:rsid w:val="3FA0183A"/>
    <w:rsid w:val="3FBC7CFA"/>
    <w:rsid w:val="3FBE329A"/>
    <w:rsid w:val="3FDB3B41"/>
    <w:rsid w:val="3FF795E6"/>
    <w:rsid w:val="3FFE58A6"/>
    <w:rsid w:val="3FFF3DF7"/>
    <w:rsid w:val="4304272C"/>
    <w:rsid w:val="46FFA6BB"/>
    <w:rsid w:val="4BFF7E6D"/>
    <w:rsid w:val="4DDEC99B"/>
    <w:rsid w:val="4ECB23B1"/>
    <w:rsid w:val="4EFFB25E"/>
    <w:rsid w:val="4F245FE4"/>
    <w:rsid w:val="50151DD1"/>
    <w:rsid w:val="528450D3"/>
    <w:rsid w:val="539250E9"/>
    <w:rsid w:val="53FDDC55"/>
    <w:rsid w:val="546B2A23"/>
    <w:rsid w:val="562FAA2B"/>
    <w:rsid w:val="56FF2B62"/>
    <w:rsid w:val="575FCD6B"/>
    <w:rsid w:val="576F0EC3"/>
    <w:rsid w:val="579F55BE"/>
    <w:rsid w:val="57F42005"/>
    <w:rsid w:val="589E06B4"/>
    <w:rsid w:val="58D00F8B"/>
    <w:rsid w:val="5957D408"/>
    <w:rsid w:val="5ABF6C3E"/>
    <w:rsid w:val="5AE72319"/>
    <w:rsid w:val="5B3F5F54"/>
    <w:rsid w:val="5BBD5384"/>
    <w:rsid w:val="5DFF9444"/>
    <w:rsid w:val="5EB7B454"/>
    <w:rsid w:val="5F5E4AB6"/>
    <w:rsid w:val="5F9F62E3"/>
    <w:rsid w:val="5FBBD67E"/>
    <w:rsid w:val="5FCD6E18"/>
    <w:rsid w:val="5FE75E23"/>
    <w:rsid w:val="635F2E7E"/>
    <w:rsid w:val="63BB4A97"/>
    <w:rsid w:val="65CD0D2C"/>
    <w:rsid w:val="65FDAA17"/>
    <w:rsid w:val="66FFAA4C"/>
    <w:rsid w:val="67BF9E42"/>
    <w:rsid w:val="69BFF6DE"/>
    <w:rsid w:val="6AF1799D"/>
    <w:rsid w:val="6BEE0921"/>
    <w:rsid w:val="6BF7547F"/>
    <w:rsid w:val="6BF75F7D"/>
    <w:rsid w:val="6CDDFC41"/>
    <w:rsid w:val="6D033285"/>
    <w:rsid w:val="6DCC3677"/>
    <w:rsid w:val="6DF7BD0C"/>
    <w:rsid w:val="6E57D809"/>
    <w:rsid w:val="6E7BF87F"/>
    <w:rsid w:val="6F3FC6D2"/>
    <w:rsid w:val="6F67EEF9"/>
    <w:rsid w:val="6FDB4187"/>
    <w:rsid w:val="6FEA1380"/>
    <w:rsid w:val="6FF522D6"/>
    <w:rsid w:val="6FFEBA00"/>
    <w:rsid w:val="717F4446"/>
    <w:rsid w:val="72BA0F5B"/>
    <w:rsid w:val="72F872EE"/>
    <w:rsid w:val="73BF1922"/>
    <w:rsid w:val="73FB9C33"/>
    <w:rsid w:val="76DF1371"/>
    <w:rsid w:val="76FF9DCD"/>
    <w:rsid w:val="772E7150"/>
    <w:rsid w:val="777F4BE7"/>
    <w:rsid w:val="777F8479"/>
    <w:rsid w:val="77B83DCF"/>
    <w:rsid w:val="77FBC2A3"/>
    <w:rsid w:val="77FE4FC4"/>
    <w:rsid w:val="77FF5E07"/>
    <w:rsid w:val="790F0CFC"/>
    <w:rsid w:val="797DFB92"/>
    <w:rsid w:val="79F7C378"/>
    <w:rsid w:val="7A37631C"/>
    <w:rsid w:val="7A3F8F52"/>
    <w:rsid w:val="7A6A1ECB"/>
    <w:rsid w:val="7ADF9E98"/>
    <w:rsid w:val="7AEFA665"/>
    <w:rsid w:val="7B046B46"/>
    <w:rsid w:val="7B7F0EB4"/>
    <w:rsid w:val="7B7F4481"/>
    <w:rsid w:val="7BDDAF7A"/>
    <w:rsid w:val="7BE7D1B3"/>
    <w:rsid w:val="7BF7BF53"/>
    <w:rsid w:val="7BFF77AE"/>
    <w:rsid w:val="7C5FA785"/>
    <w:rsid w:val="7CFFA4A1"/>
    <w:rsid w:val="7D511DEB"/>
    <w:rsid w:val="7DBF2224"/>
    <w:rsid w:val="7DD518E9"/>
    <w:rsid w:val="7DDDDD8B"/>
    <w:rsid w:val="7DE7D272"/>
    <w:rsid w:val="7E79D8E7"/>
    <w:rsid w:val="7EBF8C36"/>
    <w:rsid w:val="7ED73849"/>
    <w:rsid w:val="7EE74DF8"/>
    <w:rsid w:val="7EFF6B19"/>
    <w:rsid w:val="7F3BEB17"/>
    <w:rsid w:val="7F3CD26E"/>
    <w:rsid w:val="7FBF91C1"/>
    <w:rsid w:val="7FD82259"/>
    <w:rsid w:val="7FD9C4EF"/>
    <w:rsid w:val="7FDBC102"/>
    <w:rsid w:val="7FEFE78A"/>
    <w:rsid w:val="7FF71D38"/>
    <w:rsid w:val="7FFED5A9"/>
    <w:rsid w:val="8FCF9970"/>
    <w:rsid w:val="973EE8D7"/>
    <w:rsid w:val="9BAF6199"/>
    <w:rsid w:val="9FA5688F"/>
    <w:rsid w:val="A5FFABDA"/>
    <w:rsid w:val="AFFA59B1"/>
    <w:rsid w:val="AFFFC399"/>
    <w:rsid w:val="B032523B"/>
    <w:rsid w:val="B57BD57F"/>
    <w:rsid w:val="B6B74EBE"/>
    <w:rsid w:val="B7DDF77A"/>
    <w:rsid w:val="BB5B546C"/>
    <w:rsid w:val="BB767B28"/>
    <w:rsid w:val="BBBD195B"/>
    <w:rsid w:val="BBE76767"/>
    <w:rsid w:val="BBFEA8B0"/>
    <w:rsid w:val="BC7DA6AD"/>
    <w:rsid w:val="BCB3A274"/>
    <w:rsid w:val="BD7722E0"/>
    <w:rsid w:val="BEFA31F4"/>
    <w:rsid w:val="BEFE3DD6"/>
    <w:rsid w:val="BFBD6B42"/>
    <w:rsid w:val="BFBD77BF"/>
    <w:rsid w:val="BFCF3581"/>
    <w:rsid w:val="BFDD3703"/>
    <w:rsid w:val="BFEF32B3"/>
    <w:rsid w:val="BFF414F0"/>
    <w:rsid w:val="BFFC60F6"/>
    <w:rsid w:val="BFFD406C"/>
    <w:rsid w:val="CE7D1086"/>
    <w:rsid w:val="CFAD8F63"/>
    <w:rsid w:val="CFED15F6"/>
    <w:rsid w:val="CFF3A1AD"/>
    <w:rsid w:val="CFFF426C"/>
    <w:rsid w:val="D65F3223"/>
    <w:rsid w:val="D7F76F40"/>
    <w:rsid w:val="D7FB48A7"/>
    <w:rsid w:val="D7FF6BF1"/>
    <w:rsid w:val="D9FF6B1A"/>
    <w:rsid w:val="DBBF211F"/>
    <w:rsid w:val="DBFCDEDA"/>
    <w:rsid w:val="DD3EAFD9"/>
    <w:rsid w:val="DFFB1770"/>
    <w:rsid w:val="DFFFB388"/>
    <w:rsid w:val="EB3D0F9B"/>
    <w:rsid w:val="EBCBC161"/>
    <w:rsid w:val="EBF6C3FE"/>
    <w:rsid w:val="EBFF6D24"/>
    <w:rsid w:val="EBFF8CEA"/>
    <w:rsid w:val="EE7F0684"/>
    <w:rsid w:val="EEEF9364"/>
    <w:rsid w:val="EFCF8DDE"/>
    <w:rsid w:val="EFDA946D"/>
    <w:rsid w:val="EFEFC0F2"/>
    <w:rsid w:val="F0F7AAC2"/>
    <w:rsid w:val="F3E7E589"/>
    <w:rsid w:val="F3F61B85"/>
    <w:rsid w:val="F3FEC708"/>
    <w:rsid w:val="F5DBFD6F"/>
    <w:rsid w:val="F6EE8536"/>
    <w:rsid w:val="F79E547D"/>
    <w:rsid w:val="F7BA9C00"/>
    <w:rsid w:val="F7FA8755"/>
    <w:rsid w:val="F7FBC5B0"/>
    <w:rsid w:val="F9C6BC10"/>
    <w:rsid w:val="FAD470C5"/>
    <w:rsid w:val="FAEF4B64"/>
    <w:rsid w:val="FAFCD592"/>
    <w:rsid w:val="FBDF5FBA"/>
    <w:rsid w:val="FBF839E0"/>
    <w:rsid w:val="FC3FB069"/>
    <w:rsid w:val="FCBC2B92"/>
    <w:rsid w:val="FCF7628C"/>
    <w:rsid w:val="FDDE8598"/>
    <w:rsid w:val="FDEFA55D"/>
    <w:rsid w:val="FDF7476B"/>
    <w:rsid w:val="FDF7FE87"/>
    <w:rsid w:val="FDFEF6A5"/>
    <w:rsid w:val="FEBDE856"/>
    <w:rsid w:val="FEBFC537"/>
    <w:rsid w:val="FED63CFC"/>
    <w:rsid w:val="FEDA9D4B"/>
    <w:rsid w:val="FF772868"/>
    <w:rsid w:val="FF7B2968"/>
    <w:rsid w:val="FF7F2F45"/>
    <w:rsid w:val="FF7FB0F2"/>
    <w:rsid w:val="FF7FD50F"/>
    <w:rsid w:val="FFACCB6E"/>
    <w:rsid w:val="FFAF7EDC"/>
    <w:rsid w:val="FFB6529D"/>
    <w:rsid w:val="FFB6B3C7"/>
    <w:rsid w:val="FFB74516"/>
    <w:rsid w:val="FFBB6DB1"/>
    <w:rsid w:val="FFDFA639"/>
    <w:rsid w:val="FFE292E4"/>
    <w:rsid w:val="FFEFA6C7"/>
    <w:rsid w:val="FFFA940D"/>
    <w:rsid w:val="FFFB98C1"/>
    <w:rsid w:val="FFFD015D"/>
    <w:rsid w:val="FFFEABBC"/>
    <w:rsid w:val="FFFFBE0D"/>
    <w:rsid w:val="FFFFD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6"/>
    <w:basedOn w:val="1"/>
    <w:next w:val="1"/>
    <w:unhideWhenUsed/>
    <w:qFormat/>
    <w:uiPriority w:val="0"/>
    <w:pPr>
      <w:keepNext/>
      <w:keepLines/>
      <w:spacing w:before="240" w:beforeLines="0" w:beforeAutospacing="0" w:after="64" w:afterLines="0" w:afterAutospacing="0" w:line="317" w:lineRule="auto"/>
      <w:outlineLvl w:val="5"/>
    </w:pPr>
    <w:rPr>
      <w:rFonts w:ascii="Arial" w:hAnsi="Arial" w:eastAsia="黑体"/>
      <w:b/>
      <w:sz w:val="2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paragraph" w:customStyle="1" w:styleId="10">
    <w:name w:val="列出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Version="6" StyleName="APA" SelectedStyle="/APASixthEditionOfficeOnline.xsl"/>
</file>

<file path=customXml/itemProps1.xml><?xml version="1.0" encoding="utf-8"?>
<ds:datastoreItem xmlns:ds="http://schemas.openxmlformats.org/officeDocument/2006/customXml" ds:itemID="{59F50C5D-E635-FB40-92F7-E913748124C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870</Words>
  <Characters>1049</Characters>
  <Lines>8</Lines>
  <Paragraphs>2</Paragraphs>
  <TotalTime>51</TotalTime>
  <ScaleCrop>false</ScaleCrop>
  <LinksUpToDate>false</LinksUpToDate>
  <CharactersWithSpaces>1274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2021-03-31T21:03:00Z</dcterms:created>
  <dc:creator>快乐辣么多</dc:creator>
  <cp:lastModifiedBy>傅天遥</cp:lastModifiedBy>
  <dcterms:modified xsi:type="dcterms:W3CDTF">2026-05-15T03:23:16Z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E8561A01B81DFBA9D97BE869B880F703_43</vt:lpwstr>
  </property>
  <property fmtid="{D5CDD505-2E9C-101B-9397-08002B2CF9AE}" pid="4" name="KSOTemplateDocerSaveRecord">
    <vt:lpwstr>eyJoZGlkIjoiMjVjYmRkMDI0ZjI5ZWIyM2YzYjg0NGEyYTljN2Q0YmQiLCJ1c2VySWQiOiIyMzE1MDM4NzQifQ==</vt:lpwstr>
  </property>
</Properties>
</file>