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36"/>
        </w:rPr>
      </w:pPr>
      <w:r>
        <w:rPr>
          <w:rFonts w:hint="eastAsia" w:asciiTheme="majorEastAsia" w:hAnsiTheme="majorEastAsia" w:eastAsiaTheme="majorEastAsia" w:cstheme="majorEastAsia"/>
          <w:b/>
          <w:bCs/>
          <w:sz w:val="44"/>
          <w:szCs w:val="44"/>
        </w:rPr>
        <w:t>关于做好各二级单位办公用房整改工作的通知</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各二级单位：</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贯彻中央八项规定精神，根据《党政机关办公用房建设标准》（发改投资[2014]2674号）及《教育部办公厅关于进一步加强直属高校办公用房建设管理的通知》（教发厅函[2016]29号）精神，办公用房的使用面积标准为正处级每人18平方米，副处级每人12平方米，处级以下每人9平方米。</w:t>
      </w:r>
    </w:p>
    <w:p>
      <w:pPr>
        <w:adjustRightInd w:val="0"/>
        <w:snapToGrid w:val="0"/>
        <w:spacing w:line="560" w:lineRule="exact"/>
        <w:ind w:firstLine="640" w:firstLineChars="200"/>
        <w:rPr>
          <w:rFonts w:ascii="仿宋_GB2312" w:hAnsi="仿宋_GB2312" w:eastAsia="仿宋_GB2312" w:cs="仿宋_GB2312"/>
          <w:color w:val="2A2F35"/>
          <w:spacing w:val="6"/>
          <w:sz w:val="32"/>
          <w:szCs w:val="32"/>
        </w:rPr>
      </w:pPr>
      <w:r>
        <w:rPr>
          <w:rFonts w:hint="eastAsia" w:ascii="仿宋_GB2312" w:hAnsi="仿宋_GB2312" w:eastAsia="仿宋_GB2312" w:cs="仿宋_GB2312"/>
          <w:sz w:val="32"/>
          <w:szCs w:val="32"/>
        </w:rPr>
        <w:t>按照《中共中央办公厅 国务院办公厅关于进一步做好办公用房清理整改工作的通知》（中办发〔2014〕64号）及学校有关要求，在各二级单位自查基础上，国有资产管理处对校内各二级单位办公用房使用情况进行了年度巡查。请各单位高度重视，对照规定，对超标准和违规使用办公用房的情况进行整改，并按要求填写《二级单位办公用房巡查情况整改表》（</w:t>
      </w:r>
      <w:r>
        <w:rPr>
          <w:rFonts w:hint="eastAsia" w:ascii="仿宋_GB2312" w:hAnsi="仿宋_GB2312" w:eastAsia="仿宋_GB2312" w:cs="仿宋_GB2312"/>
          <w:sz w:val="32"/>
          <w:szCs w:val="32"/>
          <w:lang w:val="en-US" w:eastAsia="zh-CN"/>
        </w:rPr>
        <w:t>见</w:t>
      </w:r>
      <w:bookmarkStart w:id="0" w:name="_GoBack"/>
      <w:bookmarkEnd w:id="0"/>
      <w:r>
        <w:rPr>
          <w:rFonts w:hint="eastAsia" w:ascii="仿宋_GB2312" w:hAnsi="仿宋_GB2312" w:eastAsia="仿宋_GB2312" w:cs="仿宋_GB2312"/>
          <w:sz w:val="32"/>
          <w:szCs w:val="32"/>
        </w:rPr>
        <w:t>附件），由本单位主要负责人签字盖章，于2021年3月10日17:00前将纸质版交至综合办公楼211室。</w:t>
      </w:r>
    </w:p>
    <w:p>
      <w:pPr>
        <w:adjustRightInd w:val="0"/>
        <w:snapToGrid w:val="0"/>
        <w:spacing w:line="560" w:lineRule="exact"/>
        <w:ind w:firstLine="664" w:firstLineChars="200"/>
        <w:rPr>
          <w:rFonts w:ascii="仿宋_GB2312" w:hAnsi="仿宋_GB2312" w:eastAsia="仿宋_GB2312" w:cs="仿宋_GB2312"/>
          <w:color w:val="2A2F35"/>
          <w:spacing w:val="6"/>
          <w:sz w:val="32"/>
          <w:szCs w:val="32"/>
        </w:rPr>
      </w:pPr>
      <w:r>
        <w:rPr>
          <w:rFonts w:hint="eastAsia" w:ascii="仿宋_GB2312" w:hAnsi="仿宋_GB2312" w:eastAsia="仿宋_GB2312" w:cs="仿宋_GB2312"/>
          <w:color w:val="2A2F35"/>
          <w:spacing w:val="6"/>
          <w:sz w:val="32"/>
          <w:szCs w:val="32"/>
        </w:rPr>
        <w:t xml:space="preserve">联系人：曲老师          </w:t>
      </w:r>
    </w:p>
    <w:p>
      <w:pPr>
        <w:adjustRightInd w:val="0"/>
        <w:snapToGrid w:val="0"/>
        <w:spacing w:line="560" w:lineRule="exact"/>
        <w:ind w:firstLine="664" w:firstLineChars="200"/>
        <w:rPr>
          <w:rFonts w:ascii="仿宋_GB2312" w:hAnsi="仿宋_GB2312" w:eastAsia="仿宋_GB2312" w:cs="仿宋_GB2312"/>
          <w:color w:val="2A2F35"/>
          <w:spacing w:val="6"/>
          <w:sz w:val="32"/>
          <w:szCs w:val="32"/>
        </w:rPr>
      </w:pPr>
      <w:r>
        <w:rPr>
          <w:rFonts w:hint="eastAsia" w:ascii="仿宋_GB2312" w:hAnsi="仿宋_GB2312" w:eastAsia="仿宋_GB2312" w:cs="仿宋_GB2312"/>
          <w:color w:val="2A2F35"/>
          <w:spacing w:val="6"/>
          <w:sz w:val="32"/>
          <w:szCs w:val="32"/>
        </w:rPr>
        <w:t>电  话：8</w:t>
      </w:r>
      <w:r>
        <w:rPr>
          <w:rFonts w:ascii="仿宋_GB2312" w:hAnsi="仿宋_GB2312" w:eastAsia="仿宋_GB2312" w:cs="仿宋_GB2312"/>
          <w:color w:val="2A2F35"/>
          <w:spacing w:val="6"/>
          <w:sz w:val="32"/>
          <w:szCs w:val="32"/>
        </w:rPr>
        <w:t>232</w:t>
      </w:r>
      <w:r>
        <w:rPr>
          <w:rFonts w:hint="eastAsia" w:ascii="仿宋_GB2312" w:hAnsi="仿宋_GB2312" w:eastAsia="仿宋_GB2312" w:cs="仿宋_GB2312"/>
          <w:color w:val="2A2F35"/>
          <w:spacing w:val="6"/>
          <w:sz w:val="32"/>
          <w:szCs w:val="32"/>
        </w:rPr>
        <w:t>2782</w:t>
      </w:r>
    </w:p>
    <w:p>
      <w:pPr>
        <w:adjustRightInd w:val="0"/>
        <w:snapToGrid w:val="0"/>
        <w:spacing w:line="560" w:lineRule="exact"/>
        <w:ind w:firstLine="5440" w:firstLineChars="170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 xml:space="preserve"> </w:t>
      </w:r>
      <w:r>
        <w:rPr>
          <w:rFonts w:ascii="仿宋_GB2312" w:hAnsi="仿宋_GB2312" w:eastAsia="仿宋_GB2312" w:cs="仿宋_GB2312"/>
          <w:color w:val="000000"/>
          <w:kern w:val="0"/>
          <w:sz w:val="32"/>
          <w:szCs w:val="32"/>
          <w:shd w:val="clear" w:color="auto" w:fill="FFFFFF"/>
          <w:lang w:bidi="ar"/>
        </w:rPr>
        <w:t xml:space="preserve"> </w:t>
      </w:r>
    </w:p>
    <w:p>
      <w:pPr>
        <w:adjustRightInd w:val="0"/>
        <w:snapToGrid w:val="0"/>
        <w:spacing w:line="560" w:lineRule="exact"/>
        <w:ind w:firstLine="5760" w:firstLineChars="180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国有资产管理处</w:t>
      </w:r>
    </w:p>
    <w:p>
      <w:pPr>
        <w:adjustRightInd w:val="0"/>
        <w:snapToGrid w:val="0"/>
        <w:spacing w:line="560" w:lineRule="exact"/>
        <w:ind w:firstLine="640" w:firstLineChars="200"/>
        <w:rPr>
          <w:rFonts w:ascii="仿宋_GB2312" w:hAnsi="仿宋_GB2312" w:eastAsia="仿宋_GB2312" w:cs="仿宋_GB2312"/>
          <w:color w:val="2A2F35"/>
          <w:spacing w:val="6"/>
          <w:sz w:val="32"/>
          <w:szCs w:val="32"/>
        </w:rPr>
      </w:pPr>
      <w:r>
        <w:rPr>
          <w:rFonts w:hint="eastAsia" w:ascii="仿宋_GB2312" w:hAnsi="仿宋_GB2312" w:eastAsia="仿宋_GB2312" w:cs="仿宋_GB2312"/>
          <w:color w:val="000000"/>
          <w:kern w:val="0"/>
          <w:sz w:val="32"/>
          <w:szCs w:val="32"/>
          <w:shd w:val="clear" w:color="auto" w:fill="FFFFFF"/>
          <w:lang w:bidi="ar"/>
        </w:rPr>
        <w:t xml:space="preserve">        </w:t>
      </w:r>
      <w:r>
        <w:rPr>
          <w:rFonts w:ascii="仿宋_GB2312" w:hAnsi="仿宋_GB2312"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 xml:space="preserve">  </w:t>
      </w:r>
      <w:r>
        <w:rPr>
          <w:rFonts w:ascii="仿宋_GB2312" w:hAnsi="仿宋_GB2312"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 xml:space="preserve"> 2021年3月2日</w:t>
      </w:r>
    </w:p>
    <w:p>
      <w:pPr>
        <w:adjustRightInd w:val="0"/>
        <w:snapToGrid w:val="0"/>
        <w:spacing w:line="560" w:lineRule="exact"/>
        <w:rPr>
          <w:rFonts w:asciiTheme="minorEastAsia" w:hAnsiTheme="minorEastAsia" w:cstheme="minorEastAsia"/>
          <w:color w:val="000000"/>
          <w:kern w:val="0"/>
          <w:sz w:val="32"/>
          <w:szCs w:val="32"/>
          <w:shd w:val="clear" w:color="auto" w:fill="FFFFFF"/>
          <w:lang w:bidi="ar"/>
        </w:rPr>
        <w:sectPr>
          <w:pgSz w:w="11906" w:h="16838"/>
          <w:pgMar w:top="1440" w:right="1800" w:bottom="1440" w:left="1800" w:header="851" w:footer="992" w:gutter="0"/>
          <w:cols w:space="425" w:num="1"/>
          <w:docGrid w:type="lines" w:linePitch="312" w:charSpace="0"/>
        </w:sectPr>
      </w:pPr>
    </w:p>
    <w:p>
      <w:pPr>
        <w:rPr>
          <w:rFonts w:ascii="仿宋_GB2312" w:hAnsi="仿宋_GB2312" w:eastAsia="仿宋_GB2312" w:cs="仿宋_GB2312"/>
          <w:color w:val="000000"/>
          <w:kern w:val="0"/>
          <w:sz w:val="28"/>
          <w:szCs w:val="28"/>
          <w:shd w:val="clear" w:color="auto" w:fill="FFFFFF"/>
          <w:lang w:bidi="ar"/>
        </w:rPr>
      </w:pPr>
      <w:r>
        <w:rPr>
          <w:rFonts w:hint="eastAsia" w:asciiTheme="minorEastAsia" w:hAnsiTheme="minorEastAsia" w:cstheme="minorEastAsia"/>
          <w:color w:val="000000"/>
          <w:kern w:val="0"/>
          <w:sz w:val="32"/>
          <w:szCs w:val="32"/>
          <w:shd w:val="clear" w:color="auto" w:fill="FFFFFF"/>
          <w:lang w:bidi="ar"/>
        </w:rPr>
        <w:t>附件：</w:t>
      </w:r>
    </w:p>
    <w:p>
      <w:pPr>
        <w:widowControl/>
        <w:jc w:val="center"/>
        <w:textAlignment w:val="center"/>
        <w:rPr>
          <w:rFonts w:ascii="宋体" w:hAnsi="宋体" w:eastAsia="宋体" w:cs="宋体"/>
          <w:color w:val="000000"/>
          <w:kern w:val="0"/>
          <w:sz w:val="44"/>
          <w:szCs w:val="44"/>
          <w:lang w:bidi="ar"/>
        </w:rPr>
      </w:pPr>
      <w:r>
        <w:rPr>
          <w:rFonts w:hint="eastAsia" w:ascii="宋体" w:hAnsi="宋体" w:eastAsia="宋体" w:cs="宋体"/>
          <w:color w:val="000000"/>
          <w:kern w:val="0"/>
          <w:sz w:val="44"/>
          <w:szCs w:val="44"/>
          <w:lang w:bidi="ar"/>
        </w:rPr>
        <w:t>二级单位办公用房巡查情况整改表</w:t>
      </w:r>
    </w:p>
    <w:p>
      <w:pPr>
        <w:rPr>
          <w:sz w:val="28"/>
          <w:szCs w:val="28"/>
        </w:rPr>
      </w:pPr>
      <w:r>
        <w:rPr>
          <w:rFonts w:hint="eastAsia"/>
          <w:sz w:val="28"/>
          <w:szCs w:val="28"/>
        </w:rPr>
        <w:t>部门名称：</w:t>
      </w:r>
    </w:p>
    <w:tbl>
      <w:tblPr>
        <w:tblStyle w:val="2"/>
        <w:tblW w:w="12957" w:type="dxa"/>
        <w:tblInd w:w="0" w:type="dxa"/>
        <w:tblLayout w:type="fixed"/>
        <w:tblCellMar>
          <w:top w:w="0" w:type="dxa"/>
          <w:left w:w="0" w:type="dxa"/>
          <w:bottom w:w="0" w:type="dxa"/>
          <w:right w:w="0" w:type="dxa"/>
        </w:tblCellMar>
      </w:tblPr>
      <w:tblGrid>
        <w:gridCol w:w="1008"/>
        <w:gridCol w:w="1701"/>
        <w:gridCol w:w="1559"/>
        <w:gridCol w:w="1559"/>
        <w:gridCol w:w="1418"/>
        <w:gridCol w:w="2409"/>
        <w:gridCol w:w="3303"/>
      </w:tblGrid>
      <w:tr>
        <w:tblPrEx>
          <w:tblCellMar>
            <w:top w:w="0" w:type="dxa"/>
            <w:left w:w="0" w:type="dxa"/>
            <w:bottom w:w="0" w:type="dxa"/>
            <w:right w:w="0" w:type="dxa"/>
          </w:tblCellMar>
        </w:tblPrEx>
        <w:trPr>
          <w:trHeight w:val="67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序号</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姓名</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职务</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楼号</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房间号</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整改后面积</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合用人</w:t>
            </w:r>
          </w:p>
        </w:tc>
      </w:tr>
      <w:tr>
        <w:tblPrEx>
          <w:tblCellMar>
            <w:top w:w="0" w:type="dxa"/>
            <w:left w:w="0" w:type="dxa"/>
            <w:bottom w:w="0" w:type="dxa"/>
            <w:right w:w="0" w:type="dxa"/>
          </w:tblCellMar>
        </w:tblPrEx>
        <w:trPr>
          <w:trHeight w:val="107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p>
        </w:tc>
        <w:tc>
          <w:tcPr>
            <w:tcW w:w="33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p>
        </w:tc>
      </w:tr>
    </w:tbl>
    <w:p>
      <w:pPr>
        <w:rPr>
          <w:rFonts w:ascii="仿宋_GB2312" w:hAnsi="仿宋_GB2312" w:eastAsia="仿宋_GB2312" w:cs="仿宋_GB2312"/>
          <w:sz w:val="32"/>
          <w:szCs w:val="32"/>
        </w:rPr>
      </w:pPr>
    </w:p>
    <w:p>
      <w:pPr>
        <w:rPr>
          <w:sz w:val="15"/>
          <w:szCs w:val="18"/>
        </w:rPr>
      </w:pPr>
    </w:p>
    <w:p>
      <w:pPr>
        <w:rPr>
          <w:sz w:val="15"/>
          <w:szCs w:val="18"/>
        </w:rPr>
      </w:pPr>
    </w:p>
    <w:p>
      <w:pPr>
        <w:widowControl/>
        <w:jc w:val="center"/>
        <w:textAlignment w:val="center"/>
        <w:rPr>
          <w:rFonts w:ascii="宋体" w:hAnsi="宋体" w:eastAsia="宋体" w:cs="宋体"/>
          <w:color w:val="000000"/>
          <w:kern w:val="0"/>
          <w:sz w:val="32"/>
          <w:szCs w:val="32"/>
          <w:lang w:bidi="ar"/>
        </w:rPr>
      </w:pPr>
      <w:r>
        <w:rPr>
          <w:rFonts w:hint="eastAsia"/>
          <w:sz w:val="15"/>
          <w:szCs w:val="18"/>
        </w:rPr>
        <w:t xml:space="preserve"> </w:t>
      </w:r>
      <w:r>
        <w:rPr>
          <w:sz w:val="15"/>
          <w:szCs w:val="18"/>
        </w:rPr>
        <w:t xml:space="preserve">                                                                          </w:t>
      </w:r>
      <w:r>
        <w:rPr>
          <w:rFonts w:ascii="宋体" w:hAnsi="宋体" w:eastAsia="宋体" w:cs="宋体"/>
          <w:color w:val="000000"/>
          <w:kern w:val="0"/>
          <w:sz w:val="32"/>
          <w:szCs w:val="32"/>
          <w:lang w:bidi="ar"/>
        </w:rPr>
        <w:t>单位负责人</w:t>
      </w:r>
      <w:r>
        <w:rPr>
          <w:rFonts w:hint="eastAsia" w:ascii="宋体" w:hAnsi="宋体" w:eastAsia="宋体" w:cs="宋体"/>
          <w:color w:val="000000"/>
          <w:kern w:val="0"/>
          <w:sz w:val="32"/>
          <w:szCs w:val="32"/>
          <w:lang w:bidi="ar"/>
        </w:rPr>
        <w:t xml:space="preserve">（签字）： </w:t>
      </w:r>
      <w:r>
        <w:rPr>
          <w:rFonts w:ascii="宋体" w:hAnsi="宋体" w:eastAsia="宋体" w:cs="宋体"/>
          <w:color w:val="000000"/>
          <w:kern w:val="0"/>
          <w:sz w:val="32"/>
          <w:szCs w:val="32"/>
          <w:lang w:bidi="ar"/>
        </w:rPr>
        <w:t xml:space="preserve">         </w:t>
      </w:r>
    </w:p>
    <w:p>
      <w:pPr>
        <w:widowControl/>
        <w:jc w:val="center"/>
        <w:textAlignment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 xml:space="preserve"> </w:t>
      </w:r>
      <w:r>
        <w:rPr>
          <w:rFonts w:ascii="宋体" w:hAnsi="宋体" w:eastAsia="宋体" w:cs="宋体"/>
          <w:color w:val="000000"/>
          <w:kern w:val="0"/>
          <w:sz w:val="32"/>
          <w:szCs w:val="32"/>
          <w:lang w:bidi="ar"/>
        </w:rPr>
        <w:t xml:space="preserve">                            单位</w:t>
      </w:r>
      <w:r>
        <w:rPr>
          <w:rFonts w:hint="eastAsia" w:ascii="宋体" w:hAnsi="宋体" w:eastAsia="宋体" w:cs="宋体"/>
          <w:color w:val="000000"/>
          <w:kern w:val="0"/>
          <w:sz w:val="32"/>
          <w:szCs w:val="32"/>
          <w:lang w:bidi="ar"/>
        </w:rPr>
        <w:t>（</w:t>
      </w:r>
      <w:r>
        <w:rPr>
          <w:rFonts w:ascii="宋体" w:hAnsi="宋体" w:eastAsia="宋体" w:cs="宋体"/>
          <w:color w:val="000000"/>
          <w:kern w:val="0"/>
          <w:sz w:val="32"/>
          <w:szCs w:val="32"/>
          <w:lang w:bidi="ar"/>
        </w:rPr>
        <w:t>盖章</w:t>
      </w:r>
      <w:r>
        <w:rPr>
          <w:rFonts w:hint="eastAsia" w:ascii="宋体" w:hAnsi="宋体" w:eastAsia="宋体" w:cs="宋体"/>
          <w:color w:val="000000"/>
          <w:kern w:val="0"/>
          <w:sz w:val="32"/>
          <w:szCs w:val="32"/>
          <w:lang w:bidi="ar"/>
        </w:rPr>
        <w:t>）：</w:t>
      </w:r>
    </w:p>
    <w:p>
      <w:pPr>
        <w:rPr>
          <w:sz w:val="32"/>
          <w:szCs w:val="32"/>
        </w:rPr>
      </w:pPr>
      <w:r>
        <w:rPr>
          <w:rFonts w:hint="eastAsia" w:ascii="宋体" w:hAnsi="宋体" w:eastAsia="宋体" w:cs="宋体"/>
          <w:b/>
          <w:color w:val="000000"/>
          <w:kern w:val="0"/>
          <w:sz w:val="32"/>
          <w:szCs w:val="32"/>
          <w:lang w:bidi="ar"/>
        </w:rPr>
        <w:t xml:space="preserve"> </w:t>
      </w:r>
      <w:r>
        <w:rPr>
          <w:rFonts w:ascii="宋体" w:hAnsi="宋体" w:eastAsia="宋体" w:cs="宋体"/>
          <w:b/>
          <w:color w:val="000000"/>
          <w:kern w:val="0"/>
          <w:sz w:val="32"/>
          <w:szCs w:val="32"/>
          <w:lang w:bidi="ar"/>
        </w:rPr>
        <w:t xml:space="preserve">                                                            </w:t>
      </w:r>
      <w:r>
        <w:rPr>
          <w:rFonts w:ascii="宋体" w:hAnsi="宋体" w:eastAsia="宋体" w:cs="宋体"/>
          <w:color w:val="000000"/>
          <w:kern w:val="0"/>
          <w:sz w:val="32"/>
          <w:szCs w:val="32"/>
          <w:lang w:bidi="ar"/>
        </w:rPr>
        <w:t xml:space="preserve"> 年</w:t>
      </w:r>
      <w:r>
        <w:rPr>
          <w:rFonts w:hint="eastAsia" w:ascii="宋体" w:hAnsi="宋体" w:eastAsia="宋体" w:cs="宋体"/>
          <w:color w:val="000000"/>
          <w:kern w:val="0"/>
          <w:sz w:val="32"/>
          <w:szCs w:val="32"/>
          <w:lang w:bidi="ar"/>
        </w:rPr>
        <w:t xml:space="preserve"> </w:t>
      </w:r>
      <w:r>
        <w:rPr>
          <w:rFonts w:ascii="宋体" w:hAnsi="宋体" w:eastAsia="宋体" w:cs="宋体"/>
          <w:color w:val="000000"/>
          <w:kern w:val="0"/>
          <w:sz w:val="32"/>
          <w:szCs w:val="32"/>
          <w:lang w:bidi="ar"/>
        </w:rPr>
        <w:t xml:space="preserve">    月</w:t>
      </w:r>
      <w:r>
        <w:rPr>
          <w:rFonts w:hint="eastAsia" w:ascii="宋体" w:hAnsi="宋体" w:eastAsia="宋体" w:cs="宋体"/>
          <w:color w:val="000000"/>
          <w:kern w:val="0"/>
          <w:sz w:val="32"/>
          <w:szCs w:val="32"/>
          <w:lang w:bidi="ar"/>
        </w:rPr>
        <w:t xml:space="preserve"> </w:t>
      </w:r>
      <w:r>
        <w:rPr>
          <w:rFonts w:ascii="宋体" w:hAnsi="宋体" w:eastAsia="宋体" w:cs="宋体"/>
          <w:color w:val="000000"/>
          <w:kern w:val="0"/>
          <w:sz w:val="32"/>
          <w:szCs w:val="32"/>
          <w:lang w:bidi="ar"/>
        </w:rPr>
        <w:t xml:space="preserve">    日  </w:t>
      </w:r>
      <w:r>
        <w:rPr>
          <w:rFonts w:ascii="宋体" w:hAnsi="宋体" w:eastAsia="宋体" w:cs="宋体"/>
          <w:b/>
          <w:color w:val="000000"/>
          <w:kern w:val="0"/>
          <w:sz w:val="32"/>
          <w:szCs w:val="32"/>
          <w:lang w:bidi="ar"/>
        </w:rPr>
        <w:t xml:space="preserve">    </w:t>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B2"/>
    <w:rsid w:val="001B2338"/>
    <w:rsid w:val="00694FB2"/>
    <w:rsid w:val="00937C40"/>
    <w:rsid w:val="01686945"/>
    <w:rsid w:val="029A2531"/>
    <w:rsid w:val="046D70D2"/>
    <w:rsid w:val="05B967EE"/>
    <w:rsid w:val="05F13E75"/>
    <w:rsid w:val="08044A26"/>
    <w:rsid w:val="09241A3A"/>
    <w:rsid w:val="092E3C3B"/>
    <w:rsid w:val="0B28136A"/>
    <w:rsid w:val="0B597CF7"/>
    <w:rsid w:val="0C09793F"/>
    <w:rsid w:val="0C221638"/>
    <w:rsid w:val="0D1B1CE9"/>
    <w:rsid w:val="0FA74589"/>
    <w:rsid w:val="101A2D3F"/>
    <w:rsid w:val="134A51AF"/>
    <w:rsid w:val="142D770F"/>
    <w:rsid w:val="14C23089"/>
    <w:rsid w:val="19916507"/>
    <w:rsid w:val="1A1F6D8B"/>
    <w:rsid w:val="1A374068"/>
    <w:rsid w:val="1C1F79E3"/>
    <w:rsid w:val="1CFD10F5"/>
    <w:rsid w:val="1CFD22F6"/>
    <w:rsid w:val="1D0563E7"/>
    <w:rsid w:val="1D575BA9"/>
    <w:rsid w:val="1F0B3CB8"/>
    <w:rsid w:val="1FCB632B"/>
    <w:rsid w:val="211C2C4A"/>
    <w:rsid w:val="215A6F2A"/>
    <w:rsid w:val="216B66BC"/>
    <w:rsid w:val="21E0603D"/>
    <w:rsid w:val="232E66AD"/>
    <w:rsid w:val="258874D0"/>
    <w:rsid w:val="25E92C13"/>
    <w:rsid w:val="26E52AAB"/>
    <w:rsid w:val="29111350"/>
    <w:rsid w:val="2BAC1A14"/>
    <w:rsid w:val="2EE02003"/>
    <w:rsid w:val="3176083D"/>
    <w:rsid w:val="31D31B11"/>
    <w:rsid w:val="33645FC2"/>
    <w:rsid w:val="33F16942"/>
    <w:rsid w:val="34063B37"/>
    <w:rsid w:val="355F736A"/>
    <w:rsid w:val="358D2414"/>
    <w:rsid w:val="35C714FB"/>
    <w:rsid w:val="38636E1E"/>
    <w:rsid w:val="38E774C4"/>
    <w:rsid w:val="391C5C94"/>
    <w:rsid w:val="39527E29"/>
    <w:rsid w:val="3A2C05E3"/>
    <w:rsid w:val="3A9A337E"/>
    <w:rsid w:val="3AF37CEE"/>
    <w:rsid w:val="3B6F0C7D"/>
    <w:rsid w:val="3D5A37B4"/>
    <w:rsid w:val="3E1F5603"/>
    <w:rsid w:val="409035F2"/>
    <w:rsid w:val="40DF7C0F"/>
    <w:rsid w:val="41897CAE"/>
    <w:rsid w:val="42D459CB"/>
    <w:rsid w:val="43AA0CEB"/>
    <w:rsid w:val="457D7A75"/>
    <w:rsid w:val="49626303"/>
    <w:rsid w:val="4A387BAF"/>
    <w:rsid w:val="4ABF707E"/>
    <w:rsid w:val="4F110223"/>
    <w:rsid w:val="4F2F39C1"/>
    <w:rsid w:val="4F697D9E"/>
    <w:rsid w:val="4FF262C3"/>
    <w:rsid w:val="507F4EE3"/>
    <w:rsid w:val="51FC22BB"/>
    <w:rsid w:val="53D02FB0"/>
    <w:rsid w:val="541B2469"/>
    <w:rsid w:val="54C75D5F"/>
    <w:rsid w:val="55B934E5"/>
    <w:rsid w:val="562B649E"/>
    <w:rsid w:val="568A40E3"/>
    <w:rsid w:val="57434C40"/>
    <w:rsid w:val="58795D4F"/>
    <w:rsid w:val="5899562C"/>
    <w:rsid w:val="59E976B5"/>
    <w:rsid w:val="5A416396"/>
    <w:rsid w:val="5F017FA0"/>
    <w:rsid w:val="64973A4A"/>
    <w:rsid w:val="64E76984"/>
    <w:rsid w:val="65036ED0"/>
    <w:rsid w:val="6A7A549B"/>
    <w:rsid w:val="6B5E7A30"/>
    <w:rsid w:val="6E36093F"/>
    <w:rsid w:val="72631602"/>
    <w:rsid w:val="728F44F9"/>
    <w:rsid w:val="735467E2"/>
    <w:rsid w:val="754D2B71"/>
    <w:rsid w:val="78BD52A7"/>
    <w:rsid w:val="79FF3E25"/>
    <w:rsid w:val="7B9E7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639</Characters>
  <Lines>5</Lines>
  <Paragraphs>1</Paragraphs>
  <TotalTime>7</TotalTime>
  <ScaleCrop>false</ScaleCrop>
  <LinksUpToDate>false</LinksUpToDate>
  <CharactersWithSpaces>750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2021-02-24T00:58:00Z</dcterms:created>
  <dc:creator>Lenovo</dc:creator>
  <cp:lastModifiedBy>韩秋杰</cp:lastModifiedBy>
  <cp:lastPrinted>2021-03-02T07:03:38Z</cp:lastPrinted>
  <dcterms:modified xsi:type="dcterms:W3CDTF">2021-03-02T07:04:46Z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