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371A3" w14:textId="77777777" w:rsidR="0071187B" w:rsidRPr="0071187B" w:rsidRDefault="0071187B" w:rsidP="0071187B">
      <w:pPr>
        <w:widowControl/>
        <w:spacing w:before="100" w:beforeAutospacing="1" w:after="100" w:afterAutospacing="1"/>
        <w:jc w:val="center"/>
        <w:rPr>
          <w:rFonts w:ascii="宋体" w:eastAsia="宋体" w:hAnsi="宋体" w:cs="宋体"/>
          <w:kern w:val="0"/>
          <w:sz w:val="24"/>
          <w:szCs w:val="24"/>
        </w:rPr>
      </w:pPr>
      <w:bookmarkStart w:id="0" w:name="_GoBack"/>
      <w:r w:rsidRPr="0071187B">
        <w:rPr>
          <w:rFonts w:ascii="宋体" w:eastAsia="宋体" w:hAnsi="宋体" w:cs="宋体" w:hint="eastAsia"/>
          <w:b/>
          <w:bCs/>
          <w:kern w:val="0"/>
          <w:sz w:val="36"/>
          <w:szCs w:val="36"/>
        </w:rPr>
        <w:t>黄汲清生平</w:t>
      </w:r>
      <w:bookmarkEnd w:id="0"/>
      <w:r w:rsidRPr="0071187B">
        <w:rPr>
          <w:rFonts w:ascii="宋体" w:eastAsia="宋体" w:hAnsi="宋体" w:cs="宋体" w:hint="eastAsia"/>
          <w:kern w:val="0"/>
          <w:sz w:val="36"/>
          <w:szCs w:val="36"/>
        </w:rPr>
        <w:t xml:space="preserve"> </w:t>
      </w:r>
    </w:p>
    <w:p w14:paraId="51CB478A" w14:textId="77777777" w:rsidR="0071187B" w:rsidRPr="0071187B" w:rsidRDefault="0071187B" w:rsidP="0071187B">
      <w:pPr>
        <w:widowControl/>
        <w:spacing w:before="100" w:beforeAutospacing="1" w:after="100" w:afterAutospacing="1"/>
        <w:ind w:firstLine="630"/>
        <w:jc w:val="left"/>
        <w:rPr>
          <w:rFonts w:ascii="宋体" w:eastAsia="宋体" w:hAnsi="宋体" w:cs="宋体"/>
          <w:kern w:val="0"/>
          <w:sz w:val="24"/>
          <w:szCs w:val="24"/>
        </w:rPr>
      </w:pPr>
      <w:r w:rsidRPr="0071187B">
        <w:rPr>
          <w:rFonts w:ascii="宋体" w:eastAsia="宋体" w:hAnsi="宋体" w:cs="宋体"/>
          <w:kern w:val="0"/>
          <w:sz w:val="28"/>
          <w:szCs w:val="28"/>
        </w:rPr>
        <w:t xml:space="preserve">著名地质学家黄汲清先生祖籍四川省仁寿县。1904年3月30日出生，1928年毕业于北京大学地质系。1935年获瑞士浓霞台大学理学博士学位。1948年当选中央研究院院士。1955年当选中国科学院学部委员（院士）。1980年北瑞士联邦理工学院授予名誉博士学位。1984年3月加入中国共产党。1985年被美洲地质学会授予名誉会员称号。1988年选为苏联科学院外籍院士，1994年选为俄罗斯科学院外籍院士。 </w:t>
      </w:r>
    </w:p>
    <w:p w14:paraId="7E84645A" w14:textId="77777777" w:rsidR="0071187B" w:rsidRPr="0071187B" w:rsidRDefault="0071187B" w:rsidP="0071187B">
      <w:pPr>
        <w:widowControl/>
        <w:spacing w:before="100" w:beforeAutospacing="1" w:after="100" w:afterAutospacing="1"/>
        <w:ind w:firstLine="630"/>
        <w:jc w:val="left"/>
        <w:rPr>
          <w:rFonts w:ascii="宋体" w:eastAsia="宋体" w:hAnsi="宋体" w:cs="宋体"/>
          <w:kern w:val="0"/>
          <w:sz w:val="24"/>
          <w:szCs w:val="24"/>
        </w:rPr>
      </w:pPr>
      <w:r w:rsidRPr="0071187B">
        <w:rPr>
          <w:rFonts w:ascii="宋体" w:eastAsia="宋体" w:hAnsi="宋体" w:cs="宋体"/>
          <w:kern w:val="0"/>
          <w:sz w:val="28"/>
          <w:szCs w:val="28"/>
        </w:rPr>
        <w:t xml:space="preserve">历任中央地质调查所所长、北京大学教授、中央地质工作计划指导委员会委员、西南军政委员会委员、西南地质局局长、地质部普查委员会常委、石油工业部顾问、地质部石油地质局总工程师、地质部地质研究所副所长、中国地质科学院副院长、中国地质科学院名誉院长等职。 </w:t>
      </w:r>
    </w:p>
    <w:p w14:paraId="380ACE20" w14:textId="77777777" w:rsidR="0071187B" w:rsidRPr="0071187B" w:rsidRDefault="0071187B" w:rsidP="0071187B">
      <w:pPr>
        <w:widowControl/>
        <w:spacing w:before="100" w:beforeAutospacing="1" w:after="100" w:afterAutospacing="1"/>
        <w:ind w:firstLine="630"/>
        <w:jc w:val="left"/>
        <w:rPr>
          <w:rFonts w:ascii="宋体" w:eastAsia="宋体" w:hAnsi="宋体" w:cs="宋体"/>
          <w:kern w:val="0"/>
          <w:sz w:val="24"/>
          <w:szCs w:val="24"/>
        </w:rPr>
      </w:pPr>
      <w:r w:rsidRPr="0071187B">
        <w:rPr>
          <w:rFonts w:ascii="宋体" w:eastAsia="宋体" w:hAnsi="宋体" w:cs="宋体"/>
          <w:kern w:val="0"/>
          <w:sz w:val="28"/>
          <w:szCs w:val="28"/>
        </w:rPr>
        <w:t xml:space="preserve">当选一、二、三届全国人民代表大会代表，五、六、七届全国政协常委，九三学社中央常委和参议委员会副主任，第15届和32届中国地质学会理事长，中国科协常务委员、荣誉委员。 </w:t>
      </w:r>
    </w:p>
    <w:p w14:paraId="11927E2A" w14:textId="77777777" w:rsidR="0071187B" w:rsidRPr="0071187B" w:rsidRDefault="0071187B" w:rsidP="0071187B">
      <w:pPr>
        <w:widowControl/>
        <w:spacing w:before="100" w:beforeAutospacing="1" w:after="100" w:afterAutospacing="1"/>
        <w:ind w:firstLine="630"/>
        <w:jc w:val="left"/>
        <w:rPr>
          <w:rFonts w:ascii="宋体" w:eastAsia="宋体" w:hAnsi="宋体" w:cs="宋体"/>
          <w:kern w:val="0"/>
          <w:sz w:val="24"/>
          <w:szCs w:val="24"/>
        </w:rPr>
      </w:pPr>
      <w:r w:rsidRPr="0071187B">
        <w:rPr>
          <w:rFonts w:ascii="宋体" w:eastAsia="宋体" w:hAnsi="宋体" w:cs="宋体"/>
          <w:kern w:val="0"/>
          <w:sz w:val="28"/>
          <w:szCs w:val="28"/>
        </w:rPr>
        <w:t>黄汲清先生是中国地质事业的开拓者和奠基人之一。70年来，发表了250余篇论文，20部专著，其中一些被国外译成多种文字出版。1982年，在我国国家自然科学奖励项目中，他是两个一等奖，即《大庆油田发现过程中的地球科学工作》、《中国地质图类和亚</w:t>
      </w:r>
      <w:r w:rsidRPr="0071187B">
        <w:rPr>
          <w:rFonts w:ascii="宋体" w:eastAsia="宋体" w:hAnsi="宋体" w:cs="宋体"/>
          <w:kern w:val="0"/>
          <w:sz w:val="28"/>
          <w:szCs w:val="28"/>
        </w:rPr>
        <w:lastRenderedPageBreak/>
        <w:t xml:space="preserve">洲地质图》和一个二等奖《中国大地构造基本特征》的主要获奖人之一。1994年荣获1993年度陈嘉庚地球科学奖；1995年荣获首届何梁何利基金优秀奖（后改称科技成就奖）。 </w:t>
      </w:r>
    </w:p>
    <w:p w14:paraId="3BFED13F" w14:textId="77777777" w:rsidR="0071187B" w:rsidRPr="0071187B" w:rsidRDefault="0071187B" w:rsidP="0071187B">
      <w:pPr>
        <w:widowControl/>
        <w:spacing w:before="100" w:beforeAutospacing="1" w:after="100" w:afterAutospacing="1"/>
        <w:ind w:firstLine="630"/>
        <w:jc w:val="left"/>
        <w:rPr>
          <w:rFonts w:ascii="宋体" w:eastAsia="宋体" w:hAnsi="宋体" w:cs="宋体"/>
          <w:kern w:val="0"/>
          <w:sz w:val="24"/>
          <w:szCs w:val="24"/>
        </w:rPr>
      </w:pPr>
      <w:r w:rsidRPr="0071187B">
        <w:rPr>
          <w:rFonts w:ascii="宋体" w:eastAsia="宋体" w:hAnsi="宋体" w:cs="宋体"/>
          <w:kern w:val="0"/>
          <w:sz w:val="28"/>
          <w:szCs w:val="28"/>
        </w:rPr>
        <w:t>二十年代末到三十年代初，对秦岭、四川、云南和贵州的开拓性考察和研究，撰写的专著《中国南部二叠纪地层》，奠定了中国二叠纪地层划分的基础。四十年代，撰写《中国主要地质构造单位》，首次系统划分了中国机灵取得基本构造单元和构造旋回，提出了多旋回构造运动理论，被誉为亚洲构造研究史上具有划时代的经典著作；主编十四幅中国东部1：100万国际分幅地质图及1：300万首</w:t>
      </w:r>
      <w:proofErr w:type="gramStart"/>
      <w:r w:rsidRPr="0071187B">
        <w:rPr>
          <w:rFonts w:ascii="宋体" w:eastAsia="宋体" w:hAnsi="宋体" w:cs="宋体"/>
          <w:kern w:val="0"/>
          <w:sz w:val="28"/>
          <w:szCs w:val="28"/>
        </w:rPr>
        <w:t>幅中国</w:t>
      </w:r>
      <w:proofErr w:type="gramEnd"/>
      <w:r w:rsidRPr="0071187B">
        <w:rPr>
          <w:rFonts w:ascii="宋体" w:eastAsia="宋体" w:hAnsi="宋体" w:cs="宋体"/>
          <w:kern w:val="0"/>
          <w:sz w:val="28"/>
          <w:szCs w:val="28"/>
        </w:rPr>
        <w:t xml:space="preserve">地质图，对五十年代全国大规模矿产普查和区域地质调查起了指导作用。六十年代，组织并指导全国1：100万国际分幅的一套综合地质图件的编制，包括1：100万地质图、大地构造图和成矿规律图，对地质找矿和国家建设起了多方面的指导作用。七十年代，结合板块构造理论，发展了多旋回观点，提出了“手风琴”式构造运动模式。八十年代，出版《中国及邻区特提斯海的演化》，获首届国家图书奖。 </w:t>
      </w:r>
    </w:p>
    <w:p w14:paraId="39AE3C5F" w14:textId="77777777" w:rsidR="0071187B" w:rsidRPr="0071187B" w:rsidRDefault="0071187B" w:rsidP="0071187B">
      <w:pPr>
        <w:widowControl/>
        <w:spacing w:before="100" w:beforeAutospacing="1" w:after="100" w:afterAutospacing="1"/>
        <w:ind w:firstLine="630"/>
        <w:jc w:val="left"/>
        <w:rPr>
          <w:rFonts w:ascii="宋体" w:eastAsia="宋体" w:hAnsi="宋体" w:cs="宋体"/>
          <w:kern w:val="0"/>
          <w:sz w:val="24"/>
          <w:szCs w:val="24"/>
        </w:rPr>
      </w:pPr>
      <w:r w:rsidRPr="0071187B">
        <w:rPr>
          <w:rFonts w:ascii="宋体" w:eastAsia="宋体" w:hAnsi="宋体" w:cs="宋体"/>
          <w:kern w:val="0"/>
          <w:sz w:val="28"/>
          <w:szCs w:val="28"/>
        </w:rPr>
        <w:t>黄汲清在石油天然气地质领域有很高的学术造诣。</w:t>
      </w:r>
      <w:proofErr w:type="gramStart"/>
      <w:r w:rsidRPr="0071187B">
        <w:rPr>
          <w:rFonts w:ascii="宋体" w:eastAsia="宋体" w:hAnsi="宋体" w:cs="宋体"/>
          <w:kern w:val="0"/>
          <w:sz w:val="28"/>
          <w:szCs w:val="28"/>
        </w:rPr>
        <w:t>它多次</w:t>
      </w:r>
      <w:proofErr w:type="gramEnd"/>
      <w:r w:rsidRPr="0071187B">
        <w:rPr>
          <w:rFonts w:ascii="宋体" w:eastAsia="宋体" w:hAnsi="宋体" w:cs="宋体"/>
          <w:kern w:val="0"/>
          <w:sz w:val="28"/>
          <w:szCs w:val="28"/>
        </w:rPr>
        <w:t>率对进行了石油天然气调查，实地考察了欧、美的重要油气田。在《新疆油气地质调查报告》中，明确提出了陆相生油论和大型盆地多层多期储油论。50年代，参与主持了全国第一轮石油普查，提出并具体部署了松辽平原等地的工作，为大庆等一批重要油田的发现做出</w:t>
      </w:r>
      <w:r w:rsidRPr="0071187B">
        <w:rPr>
          <w:rFonts w:ascii="宋体" w:eastAsia="宋体" w:hAnsi="宋体" w:cs="宋体"/>
          <w:kern w:val="0"/>
          <w:sz w:val="28"/>
          <w:szCs w:val="28"/>
        </w:rPr>
        <w:lastRenderedPageBreak/>
        <w:t>了重大贡献。1984年，在塔里木盆地石油资源座谈会上，做了长篇发言，促进了塔里木油气勘探工作发展。90年代，它他又多次向国家提出了以开发塔里木盆地石油为重点的建设新疆特区的全面建议。</w:t>
      </w:r>
    </w:p>
    <w:p w14:paraId="4DD52446" w14:textId="77777777" w:rsidR="00964CE0" w:rsidRPr="0071187B" w:rsidRDefault="00964CE0"/>
    <w:sectPr w:rsidR="00964CE0" w:rsidRPr="0071187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0EC"/>
    <w:rsid w:val="0071187B"/>
    <w:rsid w:val="00964CE0"/>
    <w:rsid w:val="00DD40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84132C-04B8-4169-9225-B192D801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1187B"/>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71187B"/>
    <w:rPr>
      <w:b/>
      <w:bCs/>
    </w:rPr>
  </w:style>
  <w:style w:type="paragraph" w:styleId="a5">
    <w:name w:val="Plain Text"/>
    <w:basedOn w:val="a"/>
    <w:link w:val="a6"/>
    <w:uiPriority w:val="99"/>
    <w:semiHidden/>
    <w:unhideWhenUsed/>
    <w:rsid w:val="0071187B"/>
    <w:pPr>
      <w:widowControl/>
      <w:spacing w:before="100" w:beforeAutospacing="1" w:after="100" w:afterAutospacing="1"/>
      <w:jc w:val="left"/>
    </w:pPr>
    <w:rPr>
      <w:rFonts w:ascii="宋体" w:eastAsia="宋体" w:hAnsi="宋体" w:cs="宋体"/>
      <w:kern w:val="0"/>
      <w:sz w:val="24"/>
      <w:szCs w:val="24"/>
    </w:rPr>
  </w:style>
  <w:style w:type="character" w:customStyle="1" w:styleId="a6">
    <w:name w:val="纯文本 字符"/>
    <w:basedOn w:val="a0"/>
    <w:link w:val="a5"/>
    <w:uiPriority w:val="99"/>
    <w:semiHidden/>
    <w:rsid w:val="0071187B"/>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352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1039</Characters>
  <Application>Microsoft Office Word</Application>
  <DocSecurity>0</DocSecurity>
  <Lines>8</Lines>
  <Paragraphs>2</Paragraphs>
  <ScaleCrop>false</ScaleCrop>
  <Company/>
  <LinksUpToDate>false</LinksUpToDate>
  <CharactersWithSpaces>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ThinPad</dc:creator>
  <cp:keywords/>
  <dc:description/>
  <cp:lastModifiedBy>ThinPad</cp:lastModifiedBy>
  <cp:revision>3</cp:revision>
  <dcterms:created xsi:type="dcterms:W3CDTF">2020-06-24T01:28:00Z</dcterms:created>
  <dcterms:modified xsi:type="dcterms:W3CDTF">2020-06-24T01:28:00Z</dcterms:modified>
</cp:coreProperties>
</file>