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4270E">
      <w:pPr>
        <w:snapToGrid w:val="0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教学基本状态数据库及评估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系统</w:t>
      </w:r>
    </w:p>
    <w:p w14:paraId="77D008B2">
      <w:pPr>
        <w:snapToGrid w:val="0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文档审核人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操作手册</w:t>
      </w:r>
    </w:p>
    <w:p w14:paraId="1BF3AD93">
      <w:pPr>
        <w:snapToGrid w:val="0"/>
        <w:jc w:val="left"/>
        <w:rPr>
          <w:rFonts w:ascii="黑体" w:hAnsi="黑体" w:cs="Times New Roman"/>
          <w:b/>
          <w:bCs/>
          <w:szCs w:val="21"/>
        </w:rPr>
      </w:pPr>
    </w:p>
    <w:p w14:paraId="2795B492">
      <w:pPr>
        <w:snapToGrid w:val="0"/>
        <w:jc w:val="left"/>
        <w:rPr>
          <w:rFonts w:ascii="黑体" w:hAnsi="黑体" w:cs="Times New Roman"/>
          <w:b/>
          <w:bCs/>
          <w:szCs w:val="21"/>
        </w:rPr>
      </w:pPr>
    </w:p>
    <w:p w14:paraId="529A0497">
      <w:pPr>
        <w:snapToGrid w:val="0"/>
        <w:jc w:val="left"/>
        <w:rPr>
          <w:rFonts w:ascii="黑体" w:hAnsi="黑体" w:cs="Times New Roman"/>
          <w:b/>
          <w:bCs/>
          <w:szCs w:val="21"/>
        </w:rPr>
      </w:pPr>
    </w:p>
    <w:tbl>
      <w:tblPr>
        <w:tblStyle w:val="13"/>
        <w:tblpPr w:leftFromText="180" w:rightFromText="180" w:vertAnchor="text" w:horzAnchor="margin" w:tblpY="60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6"/>
        <w:gridCol w:w="1319"/>
        <w:gridCol w:w="4597"/>
      </w:tblGrid>
      <w:tr w14:paraId="0EB3A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26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AC0C26E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文件状态：</w:t>
            </w:r>
          </w:p>
          <w:p w14:paraId="789462DF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[  ] 草稿</w:t>
            </w:r>
          </w:p>
          <w:p w14:paraId="29E84A70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[√] 正式发布</w:t>
            </w:r>
          </w:p>
          <w:p w14:paraId="0D63D334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[  ] 正在修改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2DC55B22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文件标识：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3F722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D7F0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2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E9FE7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52348B03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当前版本：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58FF9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B8D0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ECC85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7DAE3BDE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作者：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583AA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EEBB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9DA20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28FDC33D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完成日期：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663C2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.0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</w:tr>
      <w:tr w14:paraId="6A670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30645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6242C12E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修订内容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F2E1F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7FCAF5BA"/>
    <w:p w14:paraId="5B593077"/>
    <w:p w14:paraId="27305A88"/>
    <w:p w14:paraId="24919B32"/>
    <w:p w14:paraId="07B6B6E1"/>
    <w:p w14:paraId="40524550"/>
    <w:p w14:paraId="4BAE6C61"/>
    <w:p w14:paraId="2CFFE7EE"/>
    <w:p w14:paraId="7033C769"/>
    <w:p w14:paraId="47EA4132"/>
    <w:p w14:paraId="79B296C9"/>
    <w:p w14:paraId="1251C7BA"/>
    <w:p w14:paraId="238139BC"/>
    <w:p w14:paraId="15B0BD05"/>
    <w:p w14:paraId="33F697B9"/>
    <w:p w14:paraId="2FFD7012"/>
    <w:p w14:paraId="6BDD8376"/>
    <w:p w14:paraId="243FAFC9"/>
    <w:p w14:paraId="317D9183"/>
    <w:p w14:paraId="4743790E"/>
    <w:p w14:paraId="1317FEBC"/>
    <w:p w14:paraId="4AD70ED4"/>
    <w:p w14:paraId="70BD45E6"/>
    <w:p w14:paraId="04278047"/>
    <w:p w14:paraId="7F5402F1"/>
    <w:p w14:paraId="0BD21F8C"/>
    <w:p w14:paraId="559ED384"/>
    <w:p w14:paraId="0D05B016"/>
    <w:p w14:paraId="11D55C9E">
      <w:pPr>
        <w:jc w:val="center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上海商鼎软件科技有限公司</w:t>
      </w:r>
    </w:p>
    <w:p w14:paraId="7AA3C36F">
      <w:pPr>
        <w:jc w:val="center"/>
        <w:rPr>
          <w:rFonts w:hint="eastAsia" w:asciiTheme="majorEastAsia" w:hAnsiTheme="majorEastAsia" w:eastAsiaTheme="majorEastAsia" w:cstheme="majorEastAsia"/>
          <w:sz w:val="24"/>
          <w:szCs w:val="24"/>
          <w:lang w:val="zh-CN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20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25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05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月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14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日</w:t>
      </w:r>
    </w:p>
    <w:sdt>
      <w:sdtP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val="zh-CN"/>
        </w:rPr>
        <w:id w:val="-1482000443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/>
          <w:bCs/>
          <w:color w:val="auto"/>
          <w:kern w:val="2"/>
          <w:sz w:val="21"/>
          <w:szCs w:val="22"/>
          <w:lang w:val="zh-CN"/>
        </w:rPr>
      </w:sdtEndPr>
      <w:sdtContent>
        <w:p w14:paraId="3744076E">
          <w:pPr>
            <w:pStyle w:val="27"/>
            <w:jc w:val="center"/>
          </w:pPr>
          <w:r>
            <w:rPr>
              <w:rFonts w:hint="eastAsia" w:ascii="黑体" w:hAnsi="黑体" w:eastAsia="黑体" w:cs="黑体"/>
              <w:color w:val="000000" w:themeColor="text1"/>
              <w:lang w:val="zh-CN"/>
              <w14:textFill>
                <w14:solidFill>
                  <w14:schemeClr w14:val="tx1"/>
                </w14:solidFill>
              </w14:textFill>
            </w:rPr>
            <w:t>目录</w:t>
          </w:r>
        </w:p>
        <w:p w14:paraId="0E2ABE02"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"_Toc110419901"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Style w:val="16"/>
              <w:rFonts w:hint="eastAsia" w:ascii="宋体" w:hAnsi="宋体" w:eastAsia="宋体" w:cs="宋体"/>
              <w:sz w:val="24"/>
              <w:szCs w:val="24"/>
            </w:rPr>
            <w:t>1 文档介绍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_Toc110419901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3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159177A6"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"_Toc110419902"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Style w:val="16"/>
              <w:rFonts w:hint="eastAsia" w:ascii="宋体" w:hAnsi="宋体" w:eastAsia="宋体" w:cs="宋体"/>
              <w:sz w:val="24"/>
              <w:szCs w:val="24"/>
            </w:rPr>
            <w:t>2 各功能整体业务闭环介绍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_Toc110419902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3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61E54B68">
          <w:pPr>
            <w:pStyle w:val="11"/>
            <w:keepNext w:val="0"/>
            <w:keepLines w:val="0"/>
            <w:pageBreakBefore w:val="0"/>
            <w:widowControl w:val="0"/>
            <w:tabs>
              <w:tab w:val="right" w:leader="dot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"_Toc110419903"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Style w:val="16"/>
              <w:rFonts w:hint="eastAsia" w:ascii="宋体" w:hAnsi="宋体" w:eastAsia="宋体" w:cs="宋体"/>
              <w:sz w:val="24"/>
              <w:szCs w:val="24"/>
            </w:rPr>
            <w:t xml:space="preserve">2.1 </w:t>
          </w:r>
          <w:r>
            <w:rPr>
              <w:rStyle w:val="16"/>
              <w:rFonts w:hint="eastAsia" w:ascii="宋体" w:hAnsi="宋体" w:eastAsia="宋体" w:cs="宋体"/>
              <w:sz w:val="24"/>
              <w:szCs w:val="24"/>
              <w:lang w:eastAsia="zh-CN"/>
            </w:rPr>
            <w:t>教学文档管理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_Toc110419903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3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1830F48D"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"_Toc110419905"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Style w:val="16"/>
              <w:rFonts w:hint="eastAsia" w:ascii="宋体" w:hAnsi="宋体" w:eastAsia="宋体" w:cs="宋体"/>
              <w:sz w:val="24"/>
              <w:szCs w:val="24"/>
            </w:rPr>
            <w:t>3 当前角色功能介绍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3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11B439EE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"_Toc110419906"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Style w:val="16"/>
              <w:rFonts w:hint="eastAsia" w:ascii="宋体" w:hAnsi="宋体" w:eastAsia="宋体" w:cs="宋体"/>
              <w:sz w:val="24"/>
              <w:szCs w:val="24"/>
            </w:rPr>
            <w:t xml:space="preserve">3.1 </w:t>
          </w:r>
          <w:r>
            <w:rPr>
              <w:rStyle w:val="16"/>
              <w:rFonts w:hint="eastAsia" w:ascii="宋体" w:hAnsi="宋体" w:eastAsia="宋体" w:cs="宋体"/>
              <w:sz w:val="24"/>
              <w:szCs w:val="24"/>
              <w:lang w:eastAsia="zh-CN"/>
            </w:rPr>
            <w:t>教学文档管理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_Toc110419906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3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2A1120F2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"_Toc110419907"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Style w:val="16"/>
              <w:rFonts w:hint="eastAsia" w:ascii="宋体" w:hAnsi="宋体" w:eastAsia="宋体" w:cs="宋体"/>
              <w:sz w:val="24"/>
              <w:szCs w:val="24"/>
              <w:lang w:val="en-US" w:eastAsia="zh-CN"/>
            </w:rPr>
            <w:t>3.1.1</w:t>
          </w:r>
          <w:r>
            <w:rPr>
              <w:rStyle w:val="16"/>
              <w:rFonts w:hint="eastAsia" w:ascii="宋体" w:hAnsi="宋体" w:eastAsia="宋体" w:cs="宋体"/>
              <w:sz w:val="24"/>
              <w:szCs w:val="24"/>
            </w:rPr>
            <w:t xml:space="preserve"> </w:t>
          </w:r>
          <w:r>
            <w:rPr>
              <w:rStyle w:val="16"/>
              <w:rFonts w:hint="eastAsia" w:ascii="宋体" w:hAnsi="宋体" w:eastAsia="宋体" w:cs="宋体"/>
              <w:sz w:val="24"/>
              <w:szCs w:val="24"/>
              <w:lang w:eastAsia="zh-CN"/>
            </w:rPr>
            <w:t>文档审核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4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193C7DF0">
          <w:pPr>
            <w:pStyle w:val="11"/>
            <w:keepNext w:val="0"/>
            <w:keepLines w:val="0"/>
            <w:pageBreakBefore w:val="0"/>
            <w:widowControl w:val="0"/>
            <w:tabs>
              <w:tab w:val="right" w:leader="dot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</w:p>
        <w:p w14:paraId="4090A50F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b/>
              <w:bCs/>
              <w:lang w:val="zh-CN"/>
            </w:rPr>
          </w:pPr>
          <w:r>
            <w:rPr>
              <w:b/>
              <w:bCs/>
              <w:lang w:val="zh-CN"/>
            </w:rPr>
            <w:fldChar w:fldCharType="end"/>
          </w:r>
        </w:p>
        <w:p w14:paraId="5E600418">
          <w:pPr>
            <w:rPr>
              <w:b/>
              <w:bCs/>
              <w:lang w:val="zh-CN"/>
            </w:rPr>
          </w:pPr>
        </w:p>
        <w:p w14:paraId="39DD0CD6">
          <w:pPr>
            <w:rPr>
              <w:lang w:val="zh-CN"/>
            </w:rPr>
          </w:pPr>
        </w:p>
      </w:sdtContent>
    </w:sdt>
    <w:p w14:paraId="7A39F996">
      <w:pPr>
        <w:pStyle w:val="2"/>
        <w:spacing w:line="579" w:lineRule="auto"/>
        <w:rPr>
          <w:rFonts w:hint="eastAsia" w:ascii="Calibri" w:hAnsi="Calibri" w:eastAsia="宋体" w:cs="黑体"/>
          <w:sz w:val="40"/>
          <w:szCs w:val="40"/>
        </w:rPr>
      </w:pPr>
      <w:bookmarkStart w:id="0" w:name="_Toc110419901"/>
    </w:p>
    <w:p w14:paraId="6597B494">
      <w:pPr>
        <w:pStyle w:val="2"/>
        <w:spacing w:line="579" w:lineRule="auto"/>
        <w:rPr>
          <w:rFonts w:hint="eastAsia" w:ascii="Calibri" w:hAnsi="Calibri" w:eastAsia="宋体" w:cs="黑体"/>
          <w:sz w:val="40"/>
          <w:szCs w:val="40"/>
        </w:rPr>
      </w:pPr>
    </w:p>
    <w:p w14:paraId="52ECEA44">
      <w:pPr>
        <w:rPr>
          <w:rFonts w:hint="eastAsia"/>
        </w:rPr>
      </w:pPr>
    </w:p>
    <w:p w14:paraId="0F745332">
      <w:pPr>
        <w:rPr>
          <w:rFonts w:hint="eastAsia"/>
        </w:rPr>
      </w:pPr>
    </w:p>
    <w:p w14:paraId="48E022FE">
      <w:pPr>
        <w:rPr>
          <w:rFonts w:hint="eastAsia"/>
        </w:rPr>
      </w:pPr>
    </w:p>
    <w:p w14:paraId="546EAE4C">
      <w:pPr>
        <w:rPr>
          <w:rFonts w:hint="eastAsia"/>
        </w:rPr>
      </w:pPr>
    </w:p>
    <w:p w14:paraId="377D554B">
      <w:pPr>
        <w:rPr>
          <w:rFonts w:hint="eastAsia"/>
        </w:rPr>
      </w:pPr>
    </w:p>
    <w:p w14:paraId="326B15B8">
      <w:pPr>
        <w:rPr>
          <w:rFonts w:hint="eastAsia"/>
        </w:rPr>
      </w:pPr>
      <w:r>
        <w:rPr>
          <w:rFonts w:hint="eastAsia"/>
        </w:rPr>
        <w:br w:type="page"/>
      </w:r>
    </w:p>
    <w:p w14:paraId="2EEE3D65">
      <w:pPr>
        <w:rPr>
          <w:rFonts w:hint="eastAsia"/>
        </w:rPr>
      </w:pPr>
    </w:p>
    <w:p w14:paraId="1987E495">
      <w:pPr>
        <w:pStyle w:val="2"/>
        <w:spacing w:line="579" w:lineRule="auto"/>
        <w:rPr>
          <w:rFonts w:ascii="Calibri" w:hAnsi="Calibri" w:eastAsia="宋体" w:cs="黑体"/>
          <w:sz w:val="40"/>
          <w:szCs w:val="40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40"/>
        </w:rPr>
        <w:t>1 文档介绍</w:t>
      </w:r>
      <w:bookmarkEnd w:id="0"/>
    </w:p>
    <w:p w14:paraId="57D60A8A">
      <w:pPr>
        <w:snapToGrid w:val="0"/>
        <w:ind w:firstLine="48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本文主要是针对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文档审核人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角色，在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文档采集任务审核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功能下的操作指南</w:t>
      </w:r>
    </w:p>
    <w:p w14:paraId="5D3A1D56">
      <w:pPr>
        <w:snapToGrid w:val="0"/>
        <w:ind w:firstLine="480"/>
        <w:rPr>
          <w:rFonts w:hint="eastAsia" w:ascii="宋体" w:hAnsi="宋体" w:eastAsia="宋体" w:cs="宋体"/>
          <w:sz w:val="24"/>
          <w:szCs w:val="24"/>
        </w:rPr>
      </w:pPr>
    </w:p>
    <w:p w14:paraId="28909555">
      <w:pPr>
        <w:snapToGrid w:val="0"/>
        <w:ind w:firstLine="480"/>
        <w:rPr>
          <w:rFonts w:hint="eastAsia" w:ascii="黑体" w:hAnsi="黑体" w:cs="Times New Roman"/>
          <w:szCs w:val="24"/>
        </w:rPr>
      </w:pPr>
    </w:p>
    <w:p w14:paraId="283305E4">
      <w:pPr>
        <w:pStyle w:val="2"/>
        <w:spacing w:line="579" w:lineRule="auto"/>
        <w:rPr>
          <w:rFonts w:ascii="Calibri" w:hAnsi="Calibri" w:eastAsia="宋体" w:cs="黑体"/>
          <w:sz w:val="40"/>
          <w:szCs w:val="40"/>
        </w:rPr>
      </w:pPr>
      <w:bookmarkStart w:id="1" w:name="_Toc110419902"/>
      <w:r>
        <w:rPr>
          <w:rFonts w:hint="eastAsia" w:ascii="黑体" w:hAnsi="黑体" w:eastAsia="黑体" w:cs="黑体"/>
          <w:b w:val="0"/>
          <w:bCs w:val="0"/>
          <w:sz w:val="40"/>
          <w:szCs w:val="40"/>
        </w:rPr>
        <w:t>2 各功能整体业务闭环介绍</w:t>
      </w:r>
      <w:bookmarkEnd w:id="1"/>
    </w:p>
    <w:p w14:paraId="4046CC3D">
      <w:pPr>
        <w:pStyle w:val="3"/>
        <w:spacing w:line="579" w:lineRule="auto"/>
        <w:rPr>
          <w:rFonts w:hint="eastAsia" w:ascii="Calibri" w:hAnsi="Calibri" w:cs="黑体" w:eastAsiaTheme="minorEastAsia"/>
          <w:sz w:val="36"/>
          <w:szCs w:val="36"/>
          <w:lang w:eastAsia="zh-CN"/>
        </w:rPr>
      </w:pPr>
      <w:bookmarkStart w:id="2" w:name="_Toc110419903"/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 xml:space="preserve">2.1 </w:t>
      </w:r>
      <w:bookmarkEnd w:id="2"/>
      <w:r>
        <w:rPr>
          <w:rStyle w:val="17"/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教学文档管理</w:t>
      </w:r>
    </w:p>
    <w:p w14:paraId="09FE8EAE">
      <w:r>
        <w:object>
          <v:shape id="_x0000_i1025" o:spt="75" type="#_x0000_t75" style="height:105.85pt;width:414.8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p w14:paraId="133E43B0"/>
    <w:p w14:paraId="625AA79C">
      <w:pPr>
        <w:pStyle w:val="2"/>
        <w:spacing w:line="579" w:lineRule="auto"/>
        <w:rPr>
          <w:rFonts w:hint="eastAsia" w:ascii="黑体" w:hAnsi="黑体" w:eastAsia="黑体" w:cs="黑体"/>
          <w:b w:val="0"/>
          <w:bCs w:val="0"/>
          <w:sz w:val="40"/>
          <w:szCs w:val="40"/>
        </w:rPr>
      </w:pPr>
      <w:bookmarkStart w:id="3" w:name="_Toc110419905"/>
      <w:r>
        <w:rPr>
          <w:rFonts w:hint="eastAsia" w:ascii="黑体" w:hAnsi="黑体" w:eastAsia="黑体" w:cs="黑体"/>
          <w:b w:val="0"/>
          <w:bCs w:val="0"/>
          <w:sz w:val="40"/>
          <w:szCs w:val="40"/>
        </w:rPr>
        <w:t>3 当前角色功能介绍</w:t>
      </w:r>
      <w:bookmarkEnd w:id="3"/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2048"/>
        <w:gridCol w:w="2112"/>
        <w:gridCol w:w="2152"/>
      </w:tblGrid>
      <w:tr w14:paraId="0511F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</w:tcPr>
          <w:p w14:paraId="554206BD">
            <w:r>
              <w:rPr>
                <w:rFonts w:hint="eastAsia"/>
              </w:rPr>
              <w:t>模块</w:t>
            </w:r>
          </w:p>
        </w:tc>
        <w:tc>
          <w:tcPr>
            <w:tcW w:w="2048" w:type="dxa"/>
          </w:tcPr>
          <w:p w14:paraId="7718D0A1">
            <w:r>
              <w:rPr>
                <w:rFonts w:hint="eastAsia"/>
              </w:rPr>
              <w:t>功能列表</w:t>
            </w:r>
          </w:p>
        </w:tc>
        <w:tc>
          <w:tcPr>
            <w:tcW w:w="2112" w:type="dxa"/>
          </w:tcPr>
          <w:p w14:paraId="58D2359A">
            <w:r>
              <w:rPr>
                <w:rFonts w:hint="eastAsia"/>
              </w:rPr>
              <w:t>功能简要描述</w:t>
            </w:r>
          </w:p>
        </w:tc>
        <w:tc>
          <w:tcPr>
            <w:tcW w:w="2152" w:type="dxa"/>
          </w:tcPr>
          <w:p w14:paraId="4EB444E5">
            <w:r>
              <w:rPr>
                <w:rFonts w:hint="eastAsia"/>
              </w:rPr>
              <w:t>备注</w:t>
            </w:r>
          </w:p>
        </w:tc>
      </w:tr>
      <w:tr w14:paraId="3AE6D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</w:tcPr>
          <w:p w14:paraId="5819D350">
            <w:r>
              <w:rPr>
                <w:rFonts w:hint="eastAsia"/>
                <w:lang w:val="en-US" w:eastAsia="zh-CN"/>
              </w:rPr>
              <w:t>教学文档管理</w:t>
            </w:r>
          </w:p>
        </w:tc>
        <w:tc>
          <w:tcPr>
            <w:tcW w:w="2048" w:type="dxa"/>
          </w:tcPr>
          <w:p w14:paraId="477EE1C1">
            <w:r>
              <w:rPr>
                <w:rFonts w:hint="eastAsia" w:ascii="黑体" w:hAnsi="黑体" w:cs="Times New Roman"/>
                <w:szCs w:val="24"/>
                <w:lang w:eastAsia="zh-CN"/>
              </w:rPr>
              <w:t>文档审核</w:t>
            </w:r>
          </w:p>
        </w:tc>
        <w:tc>
          <w:tcPr>
            <w:tcW w:w="2112" w:type="dxa"/>
          </w:tcPr>
          <w:p w14:paraId="3125EA42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审核文档上传人上传的采集任务所需文件。</w:t>
            </w:r>
          </w:p>
        </w:tc>
        <w:tc>
          <w:tcPr>
            <w:tcW w:w="2152" w:type="dxa"/>
          </w:tcPr>
          <w:p w14:paraId="617E0620">
            <w:r>
              <w:rPr>
                <w:rFonts w:hint="eastAsia"/>
              </w:rPr>
              <w:t>/</w:t>
            </w:r>
          </w:p>
        </w:tc>
      </w:tr>
    </w:tbl>
    <w:p w14:paraId="254E1A69"/>
    <w:p w14:paraId="2DC953EB"/>
    <w:p w14:paraId="55D38000">
      <w:pPr>
        <w:pStyle w:val="3"/>
        <w:spacing w:line="579" w:lineRule="auto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bookmarkStart w:id="4" w:name="_Toc110419906"/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 xml:space="preserve">3.1 </w:t>
      </w:r>
      <w:bookmarkEnd w:id="4"/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教学文档管理</w:t>
      </w:r>
    </w:p>
    <w:p w14:paraId="0955FAE5">
      <w:r>
        <w:object>
          <v:shape id="_x0000_i1026" o:spt="75" type="#_x0000_t75" style="height:58.6pt;width:415.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o:OLEObject Type="Embed" ProgID="Visio.Drawing.15" ShapeID="_x0000_i1026" DrawAspect="Content" ObjectID="_1468075726" r:id="rId6">
            <o:LockedField>false</o:LockedField>
          </o:OLEObject>
        </w:object>
      </w:r>
    </w:p>
    <w:p w14:paraId="47C68F0F">
      <w:pPr>
        <w:pStyle w:val="5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3.1.1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文档审核</w:t>
      </w:r>
    </w:p>
    <w:p w14:paraId="4CA173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点击教学文件，进入，教学文档管理页面</w:t>
      </w:r>
    </w:p>
    <w:p w14:paraId="52007E48">
      <w:pPr>
        <w:rPr>
          <w:rFonts w:hint="eastAsia"/>
          <w:lang w:eastAsia="zh-CN"/>
        </w:rPr>
      </w:pPr>
      <w:r>
        <w:drawing>
          <wp:inline distT="0" distB="0" distL="114300" distR="114300">
            <wp:extent cx="5262245" cy="2423795"/>
            <wp:effectExtent l="0" t="0" r="5715" b="508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19F17">
      <w:pPr>
        <w:rPr>
          <w:rFonts w:hint="eastAsia"/>
          <w:lang w:eastAsia="zh-CN"/>
        </w:rPr>
      </w:pPr>
    </w:p>
    <w:p w14:paraId="535FE562">
      <w:pPr>
        <w:rPr>
          <w:rFonts w:hint="eastAsia"/>
        </w:rPr>
      </w:pPr>
    </w:p>
    <w:p w14:paraId="42C6D9F8">
      <w:pPr>
        <w:jc w:val="left"/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1）点击采集“院级任务审核”，在采集任务审核列表中查看待审核的任务（如下图）</w:t>
      </w:r>
    </w:p>
    <w:p w14:paraId="070D33FA">
      <w:pPr>
        <w:jc w:val="left"/>
      </w:pPr>
      <w:r>
        <w:drawing>
          <wp:inline distT="0" distB="0" distL="114300" distR="114300">
            <wp:extent cx="5265420" cy="2175510"/>
            <wp:effectExtent l="0" t="0" r="11430" b="15240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17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DF411">
      <w:pPr>
        <w:jc w:val="left"/>
        <w:rPr>
          <w:rFonts w:hint="eastAsia" w:eastAsiaTheme="minorEastAsia"/>
          <w:lang w:val="en-US" w:eastAsia="zh-CN"/>
        </w:rPr>
      </w:pPr>
    </w:p>
    <w:p w14:paraId="65C183B8">
      <w:pPr>
        <w:numPr>
          <w:ilvl w:val="0"/>
          <w:numId w:val="1"/>
        </w:numPr>
        <w:ind w:leftChars="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点击审核，查看待审核上传人列表并进行审核操作（如下图）</w:t>
      </w:r>
    </w:p>
    <w:p w14:paraId="32D5F324">
      <w:pPr>
        <w:numPr>
          <w:numId w:val="0"/>
        </w:numPr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5261610" cy="1834515"/>
            <wp:effectExtent l="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rcRect t="647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83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C5123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409ECF9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CA61F8F"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(3)针对于上传的数据进行审核，退回需要填写退回说明</w:t>
      </w:r>
    </w:p>
    <w:p w14:paraId="10EC9A96"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C097193"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点击‘查看’可以查看上传的文件</w:t>
      </w:r>
    </w:p>
    <w:p w14:paraId="246383FD">
      <w:pPr>
        <w:widowControl w:val="0"/>
        <w:numPr>
          <w:ilvl w:val="0"/>
          <w:numId w:val="0"/>
        </w:numPr>
        <w:jc w:val="left"/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5267960" cy="2736850"/>
            <wp:effectExtent l="0" t="0" r="8890" b="6350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73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B9026">
      <w:pPr>
        <w:widowControl w:val="0"/>
        <w:numPr>
          <w:ilvl w:val="0"/>
          <w:numId w:val="0"/>
        </w:numPr>
        <w:jc w:val="left"/>
        <w:rPr>
          <w:rFonts w:hint="default"/>
          <w:lang w:val="en-US" w:eastAsia="zh-CN"/>
        </w:rPr>
      </w:pPr>
      <w:bookmarkStart w:id="5" w:name="_GoBack"/>
      <w:bookmarkEnd w:id="5"/>
    </w:p>
    <w:p w14:paraId="5F77B93B">
      <w:pPr>
        <w:numPr>
          <w:ilvl w:val="0"/>
          <w:numId w:val="0"/>
        </w:numPr>
        <w:ind w:leftChars="0"/>
        <w:jc w:val="left"/>
      </w:pPr>
      <w:r>
        <w:drawing>
          <wp:inline distT="0" distB="0" distL="114300" distR="114300">
            <wp:extent cx="5270500" cy="2748915"/>
            <wp:effectExtent l="0" t="0" r="6350" b="13335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4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2242F">
      <w:pPr>
        <w:numPr>
          <w:ilvl w:val="0"/>
          <w:numId w:val="0"/>
        </w:numPr>
        <w:ind w:leftChars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AA6883"/>
    <w:multiLevelType w:val="singleLevel"/>
    <w:tmpl w:val="64AA6883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wYWJlMDc0YjkwMGUyNjhiYzViYTNlMzMwMGE1ZWQifQ=="/>
  </w:docVars>
  <w:rsids>
    <w:rsidRoot w:val="002E1DB9"/>
    <w:rsid w:val="00051CBC"/>
    <w:rsid w:val="00064F71"/>
    <w:rsid w:val="000C7BF6"/>
    <w:rsid w:val="0014749F"/>
    <w:rsid w:val="001866E4"/>
    <w:rsid w:val="001935E7"/>
    <w:rsid w:val="00204F76"/>
    <w:rsid w:val="00286D06"/>
    <w:rsid w:val="002B58A2"/>
    <w:rsid w:val="002D582C"/>
    <w:rsid w:val="002E1DB9"/>
    <w:rsid w:val="002F57ED"/>
    <w:rsid w:val="00350B55"/>
    <w:rsid w:val="00423C6D"/>
    <w:rsid w:val="00436EA6"/>
    <w:rsid w:val="00572A18"/>
    <w:rsid w:val="005E021C"/>
    <w:rsid w:val="006A708B"/>
    <w:rsid w:val="006B2B7C"/>
    <w:rsid w:val="006F1FA4"/>
    <w:rsid w:val="00722928"/>
    <w:rsid w:val="00783B44"/>
    <w:rsid w:val="007A1813"/>
    <w:rsid w:val="007F3F91"/>
    <w:rsid w:val="00813C9A"/>
    <w:rsid w:val="0084484A"/>
    <w:rsid w:val="00896C31"/>
    <w:rsid w:val="008F5D26"/>
    <w:rsid w:val="00B46617"/>
    <w:rsid w:val="00BE266F"/>
    <w:rsid w:val="00CF31C4"/>
    <w:rsid w:val="00D02A5B"/>
    <w:rsid w:val="00D461D1"/>
    <w:rsid w:val="00D50085"/>
    <w:rsid w:val="00E401FF"/>
    <w:rsid w:val="00E504B8"/>
    <w:rsid w:val="00E80A8F"/>
    <w:rsid w:val="00EC7689"/>
    <w:rsid w:val="00F341AB"/>
    <w:rsid w:val="00F516F4"/>
    <w:rsid w:val="00F76708"/>
    <w:rsid w:val="00FA1D43"/>
    <w:rsid w:val="060D0FFA"/>
    <w:rsid w:val="06FF4665"/>
    <w:rsid w:val="093A3733"/>
    <w:rsid w:val="098E3ABC"/>
    <w:rsid w:val="0B6B7464"/>
    <w:rsid w:val="0CCD48BE"/>
    <w:rsid w:val="0DE819AF"/>
    <w:rsid w:val="0EAA135B"/>
    <w:rsid w:val="12EB0686"/>
    <w:rsid w:val="1C59151D"/>
    <w:rsid w:val="1DC12D85"/>
    <w:rsid w:val="213F18C0"/>
    <w:rsid w:val="23363F21"/>
    <w:rsid w:val="233B3A53"/>
    <w:rsid w:val="2B0B4781"/>
    <w:rsid w:val="2BBC541B"/>
    <w:rsid w:val="2D6B6464"/>
    <w:rsid w:val="2E385BE3"/>
    <w:rsid w:val="2E4A5917"/>
    <w:rsid w:val="2F5051AF"/>
    <w:rsid w:val="2F916B39"/>
    <w:rsid w:val="30E1358A"/>
    <w:rsid w:val="31864EB8"/>
    <w:rsid w:val="39CD54E0"/>
    <w:rsid w:val="3A8D375B"/>
    <w:rsid w:val="41210759"/>
    <w:rsid w:val="413728E3"/>
    <w:rsid w:val="42DD3A38"/>
    <w:rsid w:val="47867568"/>
    <w:rsid w:val="49FC2478"/>
    <w:rsid w:val="4A25034D"/>
    <w:rsid w:val="4A993A56"/>
    <w:rsid w:val="4B3155D7"/>
    <w:rsid w:val="4DD4112F"/>
    <w:rsid w:val="54384387"/>
    <w:rsid w:val="54C44F4A"/>
    <w:rsid w:val="54FE4BE1"/>
    <w:rsid w:val="588857BF"/>
    <w:rsid w:val="596F235C"/>
    <w:rsid w:val="5A4A47BE"/>
    <w:rsid w:val="5DEB7C58"/>
    <w:rsid w:val="617A2777"/>
    <w:rsid w:val="63F02D05"/>
    <w:rsid w:val="68364CD7"/>
    <w:rsid w:val="6D572E2F"/>
    <w:rsid w:val="6FEC1DAE"/>
    <w:rsid w:val="78170512"/>
    <w:rsid w:val="78276EDD"/>
    <w:rsid w:val="78A46F2A"/>
    <w:rsid w:val="790F2CE7"/>
    <w:rsid w:val="7DB23819"/>
    <w:rsid w:val="7F3A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6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7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</w:style>
  <w:style w:type="paragraph" w:styleId="11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2">
    <w:name w:val="annotation subject"/>
    <w:basedOn w:val="6"/>
    <w:next w:val="6"/>
    <w:link w:val="25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18">
    <w:name w:val="页眉 字符"/>
    <w:basedOn w:val="15"/>
    <w:link w:val="9"/>
    <w:qFormat/>
    <w:uiPriority w:val="99"/>
    <w:rPr>
      <w:sz w:val="18"/>
      <w:szCs w:val="18"/>
    </w:rPr>
  </w:style>
  <w:style w:type="character" w:customStyle="1" w:styleId="19">
    <w:name w:val="页脚 字符"/>
    <w:basedOn w:val="15"/>
    <w:link w:val="8"/>
    <w:qFormat/>
    <w:uiPriority w:val="99"/>
    <w:rPr>
      <w:sz w:val="18"/>
      <w:szCs w:val="18"/>
    </w:rPr>
  </w:style>
  <w:style w:type="paragraph" w:customStyle="1" w:styleId="20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黑体"/>
      <w:color w:val="365F90"/>
      <w:kern w:val="0"/>
      <w:sz w:val="28"/>
      <w:szCs w:val="28"/>
    </w:rPr>
  </w:style>
  <w:style w:type="character" w:customStyle="1" w:styleId="21">
    <w:name w:val="标题 1 字符"/>
    <w:basedOn w:val="1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2">
    <w:name w:val="标题 2 字符"/>
    <w:basedOn w:val="1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3">
    <w:name w:val="标题 3 字符"/>
    <w:basedOn w:val="15"/>
    <w:link w:val="4"/>
    <w:qFormat/>
    <w:uiPriority w:val="9"/>
    <w:rPr>
      <w:b/>
      <w:bCs/>
      <w:sz w:val="32"/>
      <w:szCs w:val="32"/>
    </w:rPr>
  </w:style>
  <w:style w:type="character" w:customStyle="1" w:styleId="24">
    <w:name w:val="批注文字 字符"/>
    <w:basedOn w:val="15"/>
    <w:link w:val="6"/>
    <w:semiHidden/>
    <w:qFormat/>
    <w:uiPriority w:val="99"/>
  </w:style>
  <w:style w:type="character" w:customStyle="1" w:styleId="25">
    <w:name w:val="批注主题 字符"/>
    <w:basedOn w:val="24"/>
    <w:link w:val="12"/>
    <w:semiHidden/>
    <w:qFormat/>
    <w:uiPriority w:val="99"/>
    <w:rPr>
      <w:b/>
      <w:bCs/>
    </w:rPr>
  </w:style>
  <w:style w:type="character" w:customStyle="1" w:styleId="26">
    <w:name w:val="标题 4 字符"/>
    <w:basedOn w:val="15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27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384</Words>
  <Characters>416</Characters>
  <Lines>10</Lines>
  <Paragraphs>3</Paragraphs>
  <TotalTime>3</TotalTime>
  <ScaleCrop>false</ScaleCrop>
  <LinksUpToDate>false</LinksUpToDate>
  <CharactersWithSpaces>453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2022-08-03T03:33:00Z</dcterms:created>
  <dc:creator>W. Xu</dc:creator>
  <cp:lastModifiedBy>高京京</cp:lastModifiedBy>
  <dcterms:modified xsi:type="dcterms:W3CDTF">2026-04-14T01:17:33Z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D92B8C7E6C51420A9AAD3921736546D3_13</vt:lpwstr>
  </property>
  <property fmtid="{D5CDD505-2E9C-101B-9397-08002B2CF9AE}" pid="4" name="KSOTemplateDocerSaveRecord">
    <vt:lpwstr>eyJoZGlkIjoiMGVmMzg3NGM2YjZlYmYxZDE0YmViN2RjZjkwZWZhYTEiLCJ1c2VySWQiOiIxNjY4MDAxMDE5In0=</vt:lpwstr>
  </property>
</Properties>
</file>