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BF3C">
      <w:pPr>
        <w:pStyle w:val="2"/>
        <w:bidi w:val="0"/>
      </w:pPr>
      <w:bookmarkStart w:id="0" w:name="_GoBack"/>
      <w:r>
        <w:rPr>
          <w:rFonts w:hint="eastAsia"/>
          <w:lang w:val="en-US" w:eastAsia="zh-CN"/>
        </w:rPr>
        <w:t>10</w:t>
      </w:r>
      <w:r>
        <w:rPr>
          <w:rFonts w:hint="eastAsia"/>
        </w:rPr>
        <w:t>.4 北京市优秀本科毕业设计（论文）名单</w:t>
      </w:r>
    </w:p>
    <w:bookmarkEnd w:id="0"/>
    <w:p w14:paraId="42A08083">
      <w:pPr>
        <w:bidi w:val="0"/>
        <w:rPr>
          <w:rFonts w:cs="Times New Roman"/>
          <w:sz w:val="28"/>
          <w:szCs w:val="28"/>
        </w:rPr>
      </w:pPr>
      <w:r>
        <w:rPr>
          <w:rFonts w:hint="eastAsia" w:cs="Times New Roman"/>
          <w:sz w:val="28"/>
          <w:szCs w:val="28"/>
        </w:rPr>
        <w:t>2019年北京市优秀本科毕业设计（论文）名单</w:t>
      </w:r>
    </w:p>
    <w:tbl>
      <w:tblPr>
        <w:tblStyle w:val="3"/>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80"/>
        <w:gridCol w:w="1494"/>
        <w:gridCol w:w="1256"/>
        <w:gridCol w:w="1703"/>
        <w:gridCol w:w="1205"/>
        <w:gridCol w:w="5533"/>
        <w:gridCol w:w="1337"/>
      </w:tblGrid>
      <w:tr w14:paraId="5850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4BB4811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序号</w:t>
            </w:r>
          </w:p>
        </w:tc>
        <w:tc>
          <w:tcPr>
            <w:tcW w:w="375" w:type="pct"/>
            <w:noWrap w:val="0"/>
            <w:vAlign w:val="center"/>
          </w:tcPr>
          <w:p w14:paraId="2082251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姓名</w:t>
            </w:r>
          </w:p>
        </w:tc>
        <w:tc>
          <w:tcPr>
            <w:tcW w:w="519" w:type="pct"/>
            <w:noWrap w:val="0"/>
            <w:vAlign w:val="center"/>
          </w:tcPr>
          <w:p w14:paraId="13F01B7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学号</w:t>
            </w:r>
          </w:p>
        </w:tc>
        <w:tc>
          <w:tcPr>
            <w:tcW w:w="436" w:type="pct"/>
            <w:noWrap w:val="0"/>
            <w:vAlign w:val="center"/>
          </w:tcPr>
          <w:p w14:paraId="20996BD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专业类别</w:t>
            </w:r>
          </w:p>
        </w:tc>
        <w:tc>
          <w:tcPr>
            <w:tcW w:w="591" w:type="pct"/>
            <w:noWrap w:val="0"/>
            <w:vAlign w:val="center"/>
          </w:tcPr>
          <w:p w14:paraId="346FC85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专业名称</w:t>
            </w:r>
          </w:p>
        </w:tc>
        <w:tc>
          <w:tcPr>
            <w:tcW w:w="418" w:type="pct"/>
            <w:noWrap w:val="0"/>
            <w:vAlign w:val="center"/>
          </w:tcPr>
          <w:p w14:paraId="1E06A80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指导教师</w:t>
            </w:r>
          </w:p>
        </w:tc>
        <w:tc>
          <w:tcPr>
            <w:tcW w:w="1923" w:type="pct"/>
            <w:noWrap w:val="0"/>
            <w:vAlign w:val="center"/>
          </w:tcPr>
          <w:p w14:paraId="4121F71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毕业论文（设计）题目</w:t>
            </w:r>
          </w:p>
        </w:tc>
        <w:tc>
          <w:tcPr>
            <w:tcW w:w="464" w:type="pct"/>
            <w:noWrap w:val="0"/>
            <w:vAlign w:val="center"/>
          </w:tcPr>
          <w:p w14:paraId="45CF82F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项目类型</w:t>
            </w:r>
          </w:p>
        </w:tc>
      </w:tr>
      <w:tr w14:paraId="35FF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16CF3E8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w:t>
            </w:r>
          </w:p>
        </w:tc>
        <w:tc>
          <w:tcPr>
            <w:tcW w:w="375" w:type="pct"/>
            <w:noWrap w:val="0"/>
            <w:vAlign w:val="center"/>
          </w:tcPr>
          <w:p w14:paraId="3647B09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张宏睿</w:t>
            </w:r>
          </w:p>
        </w:tc>
        <w:tc>
          <w:tcPr>
            <w:tcW w:w="519" w:type="pct"/>
            <w:noWrap w:val="0"/>
            <w:vAlign w:val="center"/>
          </w:tcPr>
          <w:p w14:paraId="641BDA6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1001151008</w:t>
            </w:r>
          </w:p>
        </w:tc>
        <w:tc>
          <w:tcPr>
            <w:tcW w:w="436" w:type="pct"/>
            <w:noWrap w:val="0"/>
            <w:vAlign w:val="center"/>
          </w:tcPr>
          <w:p w14:paraId="36A2425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22F9F7F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地质学</w:t>
            </w:r>
          </w:p>
        </w:tc>
        <w:tc>
          <w:tcPr>
            <w:tcW w:w="418" w:type="pct"/>
            <w:noWrap w:val="0"/>
            <w:vAlign w:val="center"/>
          </w:tcPr>
          <w:p w14:paraId="6F5FD18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杨立强</w:t>
            </w:r>
          </w:p>
        </w:tc>
        <w:tc>
          <w:tcPr>
            <w:tcW w:w="1923" w:type="pct"/>
            <w:noWrap w:val="0"/>
            <w:vAlign w:val="center"/>
          </w:tcPr>
          <w:p w14:paraId="5CDC9E3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滇西北羊拉铜矿通吉格岩体花岗闪长岩成因研究</w:t>
            </w:r>
          </w:p>
        </w:tc>
        <w:tc>
          <w:tcPr>
            <w:tcW w:w="464" w:type="pct"/>
            <w:noWrap w:val="0"/>
            <w:vAlign w:val="center"/>
          </w:tcPr>
          <w:p w14:paraId="1BD3355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70E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661A909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2</w:t>
            </w:r>
          </w:p>
        </w:tc>
        <w:tc>
          <w:tcPr>
            <w:tcW w:w="375" w:type="pct"/>
            <w:noWrap w:val="0"/>
            <w:vAlign w:val="center"/>
          </w:tcPr>
          <w:p w14:paraId="1A76CCE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王婧宜</w:t>
            </w:r>
          </w:p>
        </w:tc>
        <w:tc>
          <w:tcPr>
            <w:tcW w:w="519" w:type="pct"/>
            <w:noWrap w:val="0"/>
            <w:vAlign w:val="center"/>
          </w:tcPr>
          <w:p w14:paraId="1F9577B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1001151108</w:t>
            </w:r>
          </w:p>
        </w:tc>
        <w:tc>
          <w:tcPr>
            <w:tcW w:w="436" w:type="pct"/>
            <w:noWrap w:val="0"/>
            <w:vAlign w:val="center"/>
          </w:tcPr>
          <w:p w14:paraId="596540F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18E7E28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地质学</w:t>
            </w:r>
          </w:p>
        </w:tc>
        <w:tc>
          <w:tcPr>
            <w:tcW w:w="418" w:type="pct"/>
            <w:noWrap w:val="0"/>
            <w:vAlign w:val="center"/>
          </w:tcPr>
          <w:p w14:paraId="2D9D9C1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M.Santosh</w:t>
            </w:r>
          </w:p>
        </w:tc>
        <w:tc>
          <w:tcPr>
            <w:tcW w:w="1923" w:type="pct"/>
            <w:noWrap w:val="0"/>
            <w:vAlign w:val="center"/>
          </w:tcPr>
          <w:p w14:paraId="5706D3B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达尔瓦克拉通变质沉积岩碎屑锆石年代学研究</w:t>
            </w:r>
          </w:p>
        </w:tc>
        <w:tc>
          <w:tcPr>
            <w:tcW w:w="464" w:type="pct"/>
            <w:noWrap w:val="0"/>
            <w:vAlign w:val="center"/>
          </w:tcPr>
          <w:p w14:paraId="313E4BC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6C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3B4DCFA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3</w:t>
            </w:r>
          </w:p>
        </w:tc>
        <w:tc>
          <w:tcPr>
            <w:tcW w:w="375" w:type="pct"/>
            <w:noWrap w:val="0"/>
            <w:vAlign w:val="center"/>
          </w:tcPr>
          <w:p w14:paraId="373F5D1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刘金科</w:t>
            </w:r>
          </w:p>
        </w:tc>
        <w:tc>
          <w:tcPr>
            <w:tcW w:w="519" w:type="pct"/>
            <w:noWrap w:val="0"/>
            <w:vAlign w:val="center"/>
          </w:tcPr>
          <w:p w14:paraId="5E12644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1001151010</w:t>
            </w:r>
          </w:p>
        </w:tc>
        <w:tc>
          <w:tcPr>
            <w:tcW w:w="436" w:type="pct"/>
            <w:noWrap w:val="0"/>
            <w:vAlign w:val="center"/>
          </w:tcPr>
          <w:p w14:paraId="047CC13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503D21D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地球化学</w:t>
            </w:r>
          </w:p>
        </w:tc>
        <w:tc>
          <w:tcPr>
            <w:tcW w:w="418" w:type="pct"/>
            <w:noWrap w:val="0"/>
            <w:vAlign w:val="center"/>
          </w:tcPr>
          <w:p w14:paraId="468388A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韩贵琳</w:t>
            </w:r>
          </w:p>
        </w:tc>
        <w:tc>
          <w:tcPr>
            <w:tcW w:w="1923" w:type="pct"/>
            <w:noWrap w:val="0"/>
            <w:vAlign w:val="center"/>
          </w:tcPr>
          <w:p w14:paraId="4EE6868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九龙江流域河水溶解态碳的时空变化及输出通量</w:t>
            </w:r>
          </w:p>
        </w:tc>
        <w:tc>
          <w:tcPr>
            <w:tcW w:w="464" w:type="pct"/>
            <w:noWrap w:val="0"/>
            <w:vAlign w:val="center"/>
          </w:tcPr>
          <w:p w14:paraId="66A9DC0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4BC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4A3EB5B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4</w:t>
            </w:r>
          </w:p>
        </w:tc>
        <w:tc>
          <w:tcPr>
            <w:tcW w:w="375" w:type="pct"/>
            <w:noWrap w:val="0"/>
            <w:vAlign w:val="center"/>
          </w:tcPr>
          <w:p w14:paraId="57696C4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马腾飞</w:t>
            </w:r>
          </w:p>
        </w:tc>
        <w:tc>
          <w:tcPr>
            <w:tcW w:w="519" w:type="pct"/>
            <w:noWrap w:val="0"/>
            <w:vAlign w:val="center"/>
          </w:tcPr>
          <w:p w14:paraId="3F90380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1002151125</w:t>
            </w:r>
          </w:p>
        </w:tc>
        <w:tc>
          <w:tcPr>
            <w:tcW w:w="436" w:type="pct"/>
            <w:noWrap w:val="0"/>
            <w:vAlign w:val="center"/>
          </w:tcPr>
          <w:p w14:paraId="6C069AE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5BB223D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地质工程</w:t>
            </w:r>
          </w:p>
        </w:tc>
        <w:tc>
          <w:tcPr>
            <w:tcW w:w="418" w:type="pct"/>
            <w:noWrap w:val="0"/>
            <w:vAlign w:val="center"/>
          </w:tcPr>
          <w:p w14:paraId="1D0641D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于培志</w:t>
            </w:r>
          </w:p>
        </w:tc>
        <w:tc>
          <w:tcPr>
            <w:tcW w:w="1923" w:type="pct"/>
            <w:noWrap w:val="0"/>
            <w:vAlign w:val="center"/>
          </w:tcPr>
          <w:p w14:paraId="5FA0890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水基钻井液用惰性堵漏材料的优选与评价</w:t>
            </w:r>
          </w:p>
        </w:tc>
        <w:tc>
          <w:tcPr>
            <w:tcW w:w="464" w:type="pct"/>
            <w:noWrap w:val="0"/>
            <w:vAlign w:val="center"/>
          </w:tcPr>
          <w:p w14:paraId="37C80E8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DDE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5668F6B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5</w:t>
            </w:r>
          </w:p>
        </w:tc>
        <w:tc>
          <w:tcPr>
            <w:tcW w:w="375" w:type="pct"/>
            <w:noWrap w:val="0"/>
            <w:vAlign w:val="center"/>
          </w:tcPr>
          <w:p w14:paraId="06C3731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池滢</w:t>
            </w:r>
          </w:p>
        </w:tc>
        <w:tc>
          <w:tcPr>
            <w:tcW w:w="519" w:type="pct"/>
            <w:noWrap w:val="0"/>
            <w:vAlign w:val="center"/>
          </w:tcPr>
          <w:p w14:paraId="76CD3C8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1002154105</w:t>
            </w:r>
          </w:p>
        </w:tc>
        <w:tc>
          <w:tcPr>
            <w:tcW w:w="436" w:type="pct"/>
            <w:noWrap w:val="0"/>
            <w:vAlign w:val="center"/>
          </w:tcPr>
          <w:p w14:paraId="7B73C1F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407145E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安全工程</w:t>
            </w:r>
          </w:p>
        </w:tc>
        <w:tc>
          <w:tcPr>
            <w:tcW w:w="418" w:type="pct"/>
            <w:noWrap w:val="0"/>
            <w:vAlign w:val="center"/>
          </w:tcPr>
          <w:p w14:paraId="6F85423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裴晶晶</w:t>
            </w:r>
          </w:p>
        </w:tc>
        <w:tc>
          <w:tcPr>
            <w:tcW w:w="1923" w:type="pct"/>
            <w:noWrap w:val="0"/>
            <w:vAlign w:val="center"/>
          </w:tcPr>
          <w:p w14:paraId="7B90E12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企业安全文化成熟度评价模型研究</w:t>
            </w:r>
          </w:p>
        </w:tc>
        <w:tc>
          <w:tcPr>
            <w:tcW w:w="464" w:type="pct"/>
            <w:noWrap w:val="0"/>
            <w:vAlign w:val="center"/>
          </w:tcPr>
          <w:p w14:paraId="3AD37A6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38C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56195DA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6</w:t>
            </w:r>
          </w:p>
        </w:tc>
        <w:tc>
          <w:tcPr>
            <w:tcW w:w="375" w:type="pct"/>
            <w:noWrap w:val="0"/>
            <w:vAlign w:val="center"/>
          </w:tcPr>
          <w:p w14:paraId="5B0358C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张月娟</w:t>
            </w:r>
          </w:p>
        </w:tc>
        <w:tc>
          <w:tcPr>
            <w:tcW w:w="519" w:type="pct"/>
            <w:noWrap w:val="0"/>
            <w:vAlign w:val="center"/>
          </w:tcPr>
          <w:p w14:paraId="2DB400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1003154102</w:t>
            </w:r>
          </w:p>
        </w:tc>
        <w:tc>
          <w:tcPr>
            <w:tcW w:w="436" w:type="pct"/>
            <w:noWrap w:val="0"/>
            <w:vAlign w:val="center"/>
          </w:tcPr>
          <w:p w14:paraId="353397F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4812D97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材料物理</w:t>
            </w:r>
          </w:p>
        </w:tc>
        <w:tc>
          <w:tcPr>
            <w:tcW w:w="418" w:type="pct"/>
            <w:noWrap w:val="0"/>
            <w:vAlign w:val="center"/>
          </w:tcPr>
          <w:p w14:paraId="5BAFA0B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于翔</w:t>
            </w:r>
          </w:p>
        </w:tc>
        <w:tc>
          <w:tcPr>
            <w:tcW w:w="1923" w:type="pct"/>
            <w:noWrap w:val="0"/>
            <w:vAlign w:val="center"/>
          </w:tcPr>
          <w:p w14:paraId="49A6FA4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喷丝头打孔针表面镀碳膜</w:t>
            </w:r>
          </w:p>
        </w:tc>
        <w:tc>
          <w:tcPr>
            <w:tcW w:w="464" w:type="pct"/>
            <w:noWrap w:val="0"/>
            <w:vAlign w:val="center"/>
          </w:tcPr>
          <w:p w14:paraId="29287B5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829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78A7A89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7</w:t>
            </w:r>
          </w:p>
        </w:tc>
        <w:tc>
          <w:tcPr>
            <w:tcW w:w="375" w:type="pct"/>
            <w:noWrap w:val="0"/>
            <w:vAlign w:val="center"/>
          </w:tcPr>
          <w:p w14:paraId="4ECA258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王皙彬</w:t>
            </w:r>
          </w:p>
        </w:tc>
        <w:tc>
          <w:tcPr>
            <w:tcW w:w="519" w:type="pct"/>
            <w:noWrap w:val="0"/>
            <w:vAlign w:val="center"/>
          </w:tcPr>
          <w:p w14:paraId="1F047A6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1008151322</w:t>
            </w:r>
          </w:p>
        </w:tc>
        <w:tc>
          <w:tcPr>
            <w:tcW w:w="436" w:type="pct"/>
            <w:noWrap w:val="0"/>
            <w:vAlign w:val="center"/>
          </w:tcPr>
          <w:p w14:paraId="6DAC8DF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14A3F0C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材料科学与工程</w:t>
            </w:r>
          </w:p>
        </w:tc>
        <w:tc>
          <w:tcPr>
            <w:tcW w:w="418" w:type="pct"/>
            <w:noWrap w:val="0"/>
            <w:vAlign w:val="center"/>
          </w:tcPr>
          <w:p w14:paraId="51F04A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邓雁希</w:t>
            </w:r>
          </w:p>
        </w:tc>
        <w:tc>
          <w:tcPr>
            <w:tcW w:w="1923" w:type="pct"/>
            <w:noWrap w:val="0"/>
            <w:vAlign w:val="center"/>
          </w:tcPr>
          <w:p w14:paraId="2AC6D18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粘土基催化剂的制备及其在废塑料催化裂解中的应用</w:t>
            </w:r>
          </w:p>
        </w:tc>
        <w:tc>
          <w:tcPr>
            <w:tcW w:w="464" w:type="pct"/>
            <w:noWrap w:val="0"/>
            <w:vAlign w:val="center"/>
          </w:tcPr>
          <w:p w14:paraId="0C81586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74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3451745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8</w:t>
            </w:r>
          </w:p>
        </w:tc>
        <w:tc>
          <w:tcPr>
            <w:tcW w:w="375" w:type="pct"/>
            <w:noWrap w:val="0"/>
            <w:vAlign w:val="center"/>
          </w:tcPr>
          <w:p w14:paraId="6657EFE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赵林峰</w:t>
            </w:r>
          </w:p>
        </w:tc>
        <w:tc>
          <w:tcPr>
            <w:tcW w:w="519" w:type="pct"/>
            <w:noWrap w:val="0"/>
            <w:vAlign w:val="center"/>
          </w:tcPr>
          <w:p w14:paraId="44F104E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1004155220</w:t>
            </w:r>
          </w:p>
        </w:tc>
        <w:tc>
          <w:tcPr>
            <w:tcW w:w="436" w:type="pct"/>
            <w:noWrap w:val="0"/>
            <w:vAlign w:val="center"/>
          </w:tcPr>
          <w:p w14:paraId="03EDE09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7A533B0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地理信息科学</w:t>
            </w:r>
          </w:p>
        </w:tc>
        <w:tc>
          <w:tcPr>
            <w:tcW w:w="418" w:type="pct"/>
            <w:noWrap w:val="0"/>
            <w:vAlign w:val="center"/>
          </w:tcPr>
          <w:p w14:paraId="60BC095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艾刚</w:t>
            </w:r>
          </w:p>
        </w:tc>
        <w:tc>
          <w:tcPr>
            <w:tcW w:w="1923" w:type="pct"/>
            <w:noWrap w:val="0"/>
            <w:vAlign w:val="center"/>
          </w:tcPr>
          <w:p w14:paraId="63FEC56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基于地理分区与CA-FLUS模型的城市扩张模拟与预警</w:t>
            </w:r>
          </w:p>
        </w:tc>
        <w:tc>
          <w:tcPr>
            <w:tcW w:w="464" w:type="pct"/>
            <w:noWrap w:val="0"/>
            <w:vAlign w:val="center"/>
          </w:tcPr>
          <w:p w14:paraId="6BFBCED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A26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5359B90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9</w:t>
            </w:r>
          </w:p>
        </w:tc>
        <w:tc>
          <w:tcPr>
            <w:tcW w:w="375" w:type="pct"/>
            <w:noWrap w:val="0"/>
            <w:vAlign w:val="center"/>
          </w:tcPr>
          <w:p w14:paraId="189BAC7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张琦</w:t>
            </w:r>
          </w:p>
        </w:tc>
        <w:tc>
          <w:tcPr>
            <w:tcW w:w="519" w:type="pct"/>
            <w:noWrap w:val="0"/>
            <w:vAlign w:val="center"/>
          </w:tcPr>
          <w:p w14:paraId="154D8E5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1005152107</w:t>
            </w:r>
          </w:p>
        </w:tc>
        <w:tc>
          <w:tcPr>
            <w:tcW w:w="436" w:type="pct"/>
            <w:noWrap w:val="0"/>
            <w:vAlign w:val="center"/>
          </w:tcPr>
          <w:p w14:paraId="63E3489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02C68B9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水文与水资源工程</w:t>
            </w:r>
          </w:p>
        </w:tc>
        <w:tc>
          <w:tcPr>
            <w:tcW w:w="418" w:type="pct"/>
            <w:noWrap w:val="0"/>
            <w:vAlign w:val="center"/>
          </w:tcPr>
          <w:p w14:paraId="274AA30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刘飞</w:t>
            </w:r>
          </w:p>
        </w:tc>
        <w:tc>
          <w:tcPr>
            <w:tcW w:w="1923" w:type="pct"/>
            <w:noWrap w:val="0"/>
            <w:vAlign w:val="center"/>
          </w:tcPr>
          <w:p w14:paraId="24A94AB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地下水天然径流补给对承压含水层单井抽水试验的影响探究</w:t>
            </w:r>
          </w:p>
        </w:tc>
        <w:tc>
          <w:tcPr>
            <w:tcW w:w="464" w:type="pct"/>
            <w:noWrap w:val="0"/>
            <w:vAlign w:val="center"/>
          </w:tcPr>
          <w:p w14:paraId="57C4F66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A03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0FB62B9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w:t>
            </w:r>
          </w:p>
        </w:tc>
        <w:tc>
          <w:tcPr>
            <w:tcW w:w="375" w:type="pct"/>
            <w:noWrap w:val="0"/>
            <w:vAlign w:val="center"/>
          </w:tcPr>
          <w:p w14:paraId="44660B8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吴艳秋</w:t>
            </w:r>
          </w:p>
        </w:tc>
        <w:tc>
          <w:tcPr>
            <w:tcW w:w="519" w:type="pct"/>
            <w:noWrap w:val="0"/>
            <w:vAlign w:val="center"/>
          </w:tcPr>
          <w:p w14:paraId="127C72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1001153103</w:t>
            </w:r>
          </w:p>
        </w:tc>
        <w:tc>
          <w:tcPr>
            <w:tcW w:w="436" w:type="pct"/>
            <w:noWrap w:val="0"/>
            <w:vAlign w:val="center"/>
          </w:tcPr>
          <w:p w14:paraId="0A8C2AF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5025F2C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地下水科学与工程</w:t>
            </w:r>
          </w:p>
        </w:tc>
        <w:tc>
          <w:tcPr>
            <w:tcW w:w="418" w:type="pct"/>
            <w:noWrap w:val="0"/>
            <w:vAlign w:val="center"/>
          </w:tcPr>
          <w:p w14:paraId="7B6620D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周训</w:t>
            </w:r>
          </w:p>
        </w:tc>
        <w:tc>
          <w:tcPr>
            <w:tcW w:w="1923" w:type="pct"/>
            <w:noWrap w:val="0"/>
            <w:vAlign w:val="center"/>
          </w:tcPr>
          <w:p w14:paraId="7264350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云南省下关温泉与蝴蝶泉水文地质特征对比及成因分析</w:t>
            </w:r>
          </w:p>
        </w:tc>
        <w:tc>
          <w:tcPr>
            <w:tcW w:w="464" w:type="pct"/>
            <w:noWrap w:val="0"/>
            <w:vAlign w:val="center"/>
          </w:tcPr>
          <w:p w14:paraId="4028BFE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55F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061A655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11</w:t>
            </w:r>
          </w:p>
        </w:tc>
        <w:tc>
          <w:tcPr>
            <w:tcW w:w="375" w:type="pct"/>
            <w:noWrap w:val="0"/>
            <w:vAlign w:val="center"/>
          </w:tcPr>
          <w:p w14:paraId="5990997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李童</w:t>
            </w:r>
          </w:p>
        </w:tc>
        <w:tc>
          <w:tcPr>
            <w:tcW w:w="519" w:type="pct"/>
            <w:noWrap w:val="0"/>
            <w:vAlign w:val="center"/>
          </w:tcPr>
          <w:p w14:paraId="7CD8CF6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1006151205</w:t>
            </w:r>
          </w:p>
        </w:tc>
        <w:tc>
          <w:tcPr>
            <w:tcW w:w="436" w:type="pct"/>
            <w:noWrap w:val="0"/>
            <w:vAlign w:val="center"/>
          </w:tcPr>
          <w:p w14:paraId="07DBA36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5AEA533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石油工程</w:t>
            </w:r>
          </w:p>
        </w:tc>
        <w:tc>
          <w:tcPr>
            <w:tcW w:w="418" w:type="pct"/>
            <w:noWrap w:val="0"/>
            <w:vAlign w:val="center"/>
          </w:tcPr>
          <w:p w14:paraId="349BFA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由庆</w:t>
            </w:r>
          </w:p>
        </w:tc>
        <w:tc>
          <w:tcPr>
            <w:tcW w:w="1923" w:type="pct"/>
            <w:noWrap w:val="0"/>
            <w:vAlign w:val="center"/>
          </w:tcPr>
          <w:p w14:paraId="7492818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尕斯E31油藏隔夹层特征及注气突破压力研究</w:t>
            </w:r>
          </w:p>
        </w:tc>
        <w:tc>
          <w:tcPr>
            <w:tcW w:w="464" w:type="pct"/>
            <w:noWrap w:val="0"/>
            <w:vAlign w:val="center"/>
          </w:tcPr>
          <w:p w14:paraId="5A05258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FE1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041D293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12</w:t>
            </w:r>
          </w:p>
        </w:tc>
        <w:tc>
          <w:tcPr>
            <w:tcW w:w="375" w:type="pct"/>
            <w:noWrap w:val="0"/>
            <w:vAlign w:val="center"/>
          </w:tcPr>
          <w:p w14:paraId="385B3DC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李倩</w:t>
            </w:r>
          </w:p>
        </w:tc>
        <w:tc>
          <w:tcPr>
            <w:tcW w:w="519" w:type="pct"/>
            <w:noWrap w:val="0"/>
            <w:vAlign w:val="center"/>
          </w:tcPr>
          <w:p w14:paraId="2FB593E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1006152303</w:t>
            </w:r>
          </w:p>
        </w:tc>
        <w:tc>
          <w:tcPr>
            <w:tcW w:w="436" w:type="pct"/>
            <w:noWrap w:val="0"/>
            <w:vAlign w:val="center"/>
          </w:tcPr>
          <w:p w14:paraId="4221B28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75FFF4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资源勘查工程（新能源地质与工程）</w:t>
            </w:r>
          </w:p>
        </w:tc>
        <w:tc>
          <w:tcPr>
            <w:tcW w:w="418" w:type="pct"/>
            <w:noWrap w:val="0"/>
            <w:vAlign w:val="center"/>
          </w:tcPr>
          <w:p w14:paraId="3113647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蔡益栋</w:t>
            </w:r>
          </w:p>
        </w:tc>
        <w:tc>
          <w:tcPr>
            <w:tcW w:w="1923" w:type="pct"/>
            <w:noWrap w:val="0"/>
            <w:vAlign w:val="center"/>
          </w:tcPr>
          <w:p w14:paraId="2B8BDC5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煤储层孔裂隙结构的FIB-SEM和微米CT定量研究</w:t>
            </w:r>
          </w:p>
        </w:tc>
        <w:tc>
          <w:tcPr>
            <w:tcW w:w="464" w:type="pct"/>
            <w:noWrap w:val="0"/>
            <w:vAlign w:val="center"/>
          </w:tcPr>
          <w:p w14:paraId="1D8074C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74A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3E2A1FE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13</w:t>
            </w:r>
          </w:p>
        </w:tc>
        <w:tc>
          <w:tcPr>
            <w:tcW w:w="375" w:type="pct"/>
            <w:noWrap w:val="0"/>
            <w:vAlign w:val="center"/>
          </w:tcPr>
          <w:p w14:paraId="4B10E63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张紫云</w:t>
            </w:r>
          </w:p>
        </w:tc>
        <w:tc>
          <w:tcPr>
            <w:tcW w:w="519" w:type="pct"/>
            <w:noWrap w:val="0"/>
            <w:vAlign w:val="center"/>
          </w:tcPr>
          <w:p w14:paraId="52C5FE5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1009151109</w:t>
            </w:r>
          </w:p>
        </w:tc>
        <w:tc>
          <w:tcPr>
            <w:tcW w:w="436" w:type="pct"/>
            <w:noWrap w:val="0"/>
            <w:vAlign w:val="center"/>
          </w:tcPr>
          <w:p w14:paraId="0550038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59F39E2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宝石及材料工艺学</w:t>
            </w:r>
          </w:p>
        </w:tc>
        <w:tc>
          <w:tcPr>
            <w:tcW w:w="418" w:type="pct"/>
            <w:noWrap w:val="0"/>
            <w:vAlign w:val="center"/>
          </w:tcPr>
          <w:p w14:paraId="3B71184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何明跃</w:t>
            </w:r>
          </w:p>
        </w:tc>
        <w:tc>
          <w:tcPr>
            <w:tcW w:w="1923" w:type="pct"/>
            <w:noWrap w:val="0"/>
            <w:vAlign w:val="center"/>
          </w:tcPr>
          <w:p w14:paraId="7A739E8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陕西留坝水钙铝榴石玉和符山石玉的宝石矿物学特征研究</w:t>
            </w:r>
          </w:p>
        </w:tc>
        <w:tc>
          <w:tcPr>
            <w:tcW w:w="464" w:type="pct"/>
            <w:noWrap w:val="0"/>
            <w:vAlign w:val="center"/>
          </w:tcPr>
          <w:p w14:paraId="33F8EA0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AC8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33B41C5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14</w:t>
            </w:r>
          </w:p>
        </w:tc>
        <w:tc>
          <w:tcPr>
            <w:tcW w:w="375" w:type="pct"/>
            <w:noWrap w:val="0"/>
            <w:vAlign w:val="center"/>
          </w:tcPr>
          <w:p w14:paraId="12E3801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凌建宇</w:t>
            </w:r>
          </w:p>
        </w:tc>
        <w:tc>
          <w:tcPr>
            <w:tcW w:w="519" w:type="pct"/>
            <w:noWrap w:val="0"/>
            <w:vAlign w:val="center"/>
          </w:tcPr>
          <w:p w14:paraId="7ACC67B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1010151214</w:t>
            </w:r>
          </w:p>
        </w:tc>
        <w:tc>
          <w:tcPr>
            <w:tcW w:w="436" w:type="pct"/>
            <w:noWrap w:val="0"/>
            <w:vAlign w:val="center"/>
          </w:tcPr>
          <w:p w14:paraId="1B0B6E9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1843BCB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地球物理学</w:t>
            </w:r>
          </w:p>
        </w:tc>
        <w:tc>
          <w:tcPr>
            <w:tcW w:w="418" w:type="pct"/>
            <w:noWrap w:val="0"/>
            <w:vAlign w:val="center"/>
          </w:tcPr>
          <w:p w14:paraId="219061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钱荣毅</w:t>
            </w:r>
          </w:p>
        </w:tc>
        <w:tc>
          <w:tcPr>
            <w:tcW w:w="1923" w:type="pct"/>
            <w:noWrap w:val="0"/>
            <w:vAlign w:val="center"/>
          </w:tcPr>
          <w:p w14:paraId="20E145D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三维阵列式天线探地雷达道路路基探测实验研究</w:t>
            </w:r>
          </w:p>
        </w:tc>
        <w:tc>
          <w:tcPr>
            <w:tcW w:w="464" w:type="pct"/>
            <w:noWrap w:val="0"/>
            <w:vAlign w:val="center"/>
          </w:tcPr>
          <w:p w14:paraId="389C5AD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1F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1F7C88D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15</w:t>
            </w:r>
          </w:p>
        </w:tc>
        <w:tc>
          <w:tcPr>
            <w:tcW w:w="375" w:type="pct"/>
            <w:noWrap w:val="0"/>
            <w:vAlign w:val="center"/>
          </w:tcPr>
          <w:p w14:paraId="108CC38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漏志杰</w:t>
            </w:r>
          </w:p>
        </w:tc>
        <w:tc>
          <w:tcPr>
            <w:tcW w:w="519" w:type="pct"/>
            <w:noWrap w:val="0"/>
            <w:vAlign w:val="center"/>
          </w:tcPr>
          <w:p w14:paraId="5113719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1010153131</w:t>
            </w:r>
          </w:p>
        </w:tc>
        <w:tc>
          <w:tcPr>
            <w:tcW w:w="436" w:type="pct"/>
            <w:noWrap w:val="0"/>
            <w:vAlign w:val="center"/>
          </w:tcPr>
          <w:p w14:paraId="384F0BD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70831F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勘查技术与工程</w:t>
            </w:r>
          </w:p>
        </w:tc>
        <w:tc>
          <w:tcPr>
            <w:tcW w:w="418" w:type="pct"/>
            <w:noWrap w:val="0"/>
            <w:vAlign w:val="center"/>
          </w:tcPr>
          <w:p w14:paraId="366C629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邹长春</w:t>
            </w:r>
          </w:p>
        </w:tc>
        <w:tc>
          <w:tcPr>
            <w:tcW w:w="1923" w:type="pct"/>
            <w:noWrap w:val="0"/>
            <w:vAlign w:val="center"/>
          </w:tcPr>
          <w:p w14:paraId="014ED5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松科二井深部地层岩石物理实验研究</w:t>
            </w:r>
          </w:p>
        </w:tc>
        <w:tc>
          <w:tcPr>
            <w:tcW w:w="464" w:type="pct"/>
            <w:noWrap w:val="0"/>
            <w:vAlign w:val="center"/>
          </w:tcPr>
          <w:p w14:paraId="2B990AF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836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4729F4A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16</w:t>
            </w:r>
          </w:p>
        </w:tc>
        <w:tc>
          <w:tcPr>
            <w:tcW w:w="375" w:type="pct"/>
            <w:noWrap w:val="0"/>
            <w:vAlign w:val="center"/>
          </w:tcPr>
          <w:p w14:paraId="47E2B2C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郭策</w:t>
            </w:r>
          </w:p>
        </w:tc>
        <w:tc>
          <w:tcPr>
            <w:tcW w:w="519" w:type="pct"/>
            <w:noWrap w:val="0"/>
            <w:vAlign w:val="center"/>
          </w:tcPr>
          <w:p w14:paraId="632EA43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1011151104</w:t>
            </w:r>
          </w:p>
        </w:tc>
        <w:tc>
          <w:tcPr>
            <w:tcW w:w="436" w:type="pct"/>
            <w:noWrap w:val="0"/>
            <w:vAlign w:val="center"/>
          </w:tcPr>
          <w:p w14:paraId="2195068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591" w:type="pct"/>
            <w:noWrap w:val="0"/>
            <w:vAlign w:val="center"/>
          </w:tcPr>
          <w:p w14:paraId="4AC4E25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海洋科学</w:t>
            </w:r>
          </w:p>
        </w:tc>
        <w:tc>
          <w:tcPr>
            <w:tcW w:w="418" w:type="pct"/>
            <w:noWrap w:val="0"/>
            <w:vAlign w:val="center"/>
          </w:tcPr>
          <w:p w14:paraId="1D0CC22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魏士平</w:t>
            </w:r>
          </w:p>
        </w:tc>
        <w:tc>
          <w:tcPr>
            <w:tcW w:w="1923" w:type="pct"/>
            <w:noWrap w:val="0"/>
            <w:vAlign w:val="center"/>
          </w:tcPr>
          <w:p w14:paraId="5452111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海洋沉积物中脱硫细菌的多样性及其对铅的矿化</w:t>
            </w:r>
          </w:p>
        </w:tc>
        <w:tc>
          <w:tcPr>
            <w:tcW w:w="464" w:type="pct"/>
            <w:noWrap w:val="0"/>
            <w:vAlign w:val="center"/>
          </w:tcPr>
          <w:p w14:paraId="2797631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D56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5034211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17</w:t>
            </w:r>
          </w:p>
        </w:tc>
        <w:tc>
          <w:tcPr>
            <w:tcW w:w="375" w:type="pct"/>
            <w:noWrap w:val="0"/>
            <w:vAlign w:val="center"/>
          </w:tcPr>
          <w:p w14:paraId="1315E43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孙敏</w:t>
            </w:r>
          </w:p>
        </w:tc>
        <w:tc>
          <w:tcPr>
            <w:tcW w:w="519" w:type="pct"/>
            <w:noWrap w:val="0"/>
            <w:vAlign w:val="center"/>
          </w:tcPr>
          <w:p w14:paraId="2BD3680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1012152214</w:t>
            </w:r>
          </w:p>
        </w:tc>
        <w:tc>
          <w:tcPr>
            <w:tcW w:w="436" w:type="pct"/>
            <w:noWrap w:val="0"/>
            <w:vAlign w:val="center"/>
          </w:tcPr>
          <w:p w14:paraId="6CAEA8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7E9889F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土地资源管理</w:t>
            </w:r>
          </w:p>
        </w:tc>
        <w:tc>
          <w:tcPr>
            <w:tcW w:w="418" w:type="pct"/>
            <w:noWrap w:val="0"/>
            <w:vAlign w:val="center"/>
          </w:tcPr>
          <w:p w14:paraId="486C36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袁涛</w:t>
            </w:r>
          </w:p>
        </w:tc>
        <w:tc>
          <w:tcPr>
            <w:tcW w:w="1923" w:type="pct"/>
            <w:noWrap w:val="0"/>
            <w:vAlign w:val="center"/>
          </w:tcPr>
          <w:p w14:paraId="0B364EF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基于人流与信息流的中国长江中游城市网络特征研究</w:t>
            </w:r>
          </w:p>
        </w:tc>
        <w:tc>
          <w:tcPr>
            <w:tcW w:w="464" w:type="pct"/>
            <w:noWrap w:val="0"/>
            <w:vAlign w:val="center"/>
          </w:tcPr>
          <w:p w14:paraId="51BB088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A32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0" w:type="pct"/>
            <w:noWrap w:val="0"/>
            <w:vAlign w:val="center"/>
          </w:tcPr>
          <w:p w14:paraId="02C8AFC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18</w:t>
            </w:r>
          </w:p>
        </w:tc>
        <w:tc>
          <w:tcPr>
            <w:tcW w:w="375" w:type="pct"/>
            <w:noWrap w:val="0"/>
            <w:vAlign w:val="center"/>
          </w:tcPr>
          <w:p w14:paraId="04CDFAC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陈广鄂</w:t>
            </w:r>
          </w:p>
        </w:tc>
        <w:tc>
          <w:tcPr>
            <w:tcW w:w="519" w:type="pct"/>
            <w:noWrap w:val="0"/>
            <w:vAlign w:val="center"/>
          </w:tcPr>
          <w:p w14:paraId="0C40760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1001153310</w:t>
            </w:r>
          </w:p>
        </w:tc>
        <w:tc>
          <w:tcPr>
            <w:tcW w:w="436" w:type="pct"/>
            <w:noWrap w:val="0"/>
            <w:vAlign w:val="center"/>
          </w:tcPr>
          <w:p w14:paraId="0219165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591" w:type="pct"/>
            <w:noWrap w:val="0"/>
            <w:vAlign w:val="center"/>
          </w:tcPr>
          <w:p w14:paraId="7530F60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测绘工程</w:t>
            </w:r>
          </w:p>
        </w:tc>
        <w:tc>
          <w:tcPr>
            <w:tcW w:w="418" w:type="pct"/>
            <w:noWrap w:val="0"/>
            <w:vAlign w:val="center"/>
          </w:tcPr>
          <w:p w14:paraId="727C17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高周正</w:t>
            </w:r>
          </w:p>
        </w:tc>
        <w:tc>
          <w:tcPr>
            <w:tcW w:w="1923" w:type="pct"/>
            <w:noWrap w:val="0"/>
            <w:vAlign w:val="center"/>
          </w:tcPr>
          <w:p w14:paraId="5B7F599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顾及大气残差的长基线RTK算法研究与程序设计</w:t>
            </w:r>
          </w:p>
        </w:tc>
        <w:tc>
          <w:tcPr>
            <w:tcW w:w="464" w:type="pct"/>
            <w:noWrap w:val="0"/>
            <w:vAlign w:val="center"/>
          </w:tcPr>
          <w:p w14:paraId="6031D52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bl>
    <w:p w14:paraId="0B1E2E9B">
      <w:pPr>
        <w:bidi w:val="0"/>
        <w:rPr>
          <w:rFonts w:ascii="方正小标宋简体" w:hAnsi="Times New Roman" w:eastAsia="方正小标宋简体" w:cs="Times New Roman"/>
          <w:sz w:val="28"/>
          <w:szCs w:val="48"/>
        </w:rPr>
      </w:pPr>
      <w:r>
        <w:rPr>
          <w:rFonts w:hint="eastAsia" w:cs="Times New Roman"/>
          <w:sz w:val="28"/>
          <w:szCs w:val="28"/>
        </w:rPr>
        <w:t>20</w:t>
      </w:r>
      <w:r>
        <w:rPr>
          <w:rFonts w:cs="Times New Roman"/>
          <w:sz w:val="28"/>
          <w:szCs w:val="28"/>
        </w:rPr>
        <w:t>20</w:t>
      </w:r>
      <w:r>
        <w:rPr>
          <w:rFonts w:hint="eastAsia" w:cs="Times New Roman"/>
          <w:sz w:val="28"/>
          <w:szCs w:val="28"/>
        </w:rPr>
        <w:t>年北京市优秀本科毕业设计（论文）名单</w:t>
      </w:r>
    </w:p>
    <w:tbl>
      <w:tblPr>
        <w:tblStyle w:val="3"/>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88"/>
        <w:gridCol w:w="1372"/>
        <w:gridCol w:w="1035"/>
        <w:gridCol w:w="1965"/>
        <w:gridCol w:w="1283"/>
        <w:gridCol w:w="5460"/>
        <w:gridCol w:w="1110"/>
      </w:tblGrid>
      <w:tr w14:paraId="5BD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84" w:type="pct"/>
            <w:noWrap w:val="0"/>
            <w:vAlign w:val="center"/>
          </w:tcPr>
          <w:p w14:paraId="3E95DCB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序号</w:t>
            </w:r>
          </w:p>
        </w:tc>
        <w:tc>
          <w:tcPr>
            <w:tcW w:w="417" w:type="pct"/>
            <w:noWrap w:val="0"/>
            <w:vAlign w:val="center"/>
          </w:tcPr>
          <w:p w14:paraId="38D043B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姓名</w:t>
            </w:r>
          </w:p>
        </w:tc>
        <w:tc>
          <w:tcPr>
            <w:tcW w:w="482" w:type="pct"/>
            <w:noWrap w:val="0"/>
            <w:vAlign w:val="center"/>
          </w:tcPr>
          <w:p w14:paraId="632D238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学号</w:t>
            </w:r>
          </w:p>
        </w:tc>
        <w:tc>
          <w:tcPr>
            <w:tcW w:w="363" w:type="pct"/>
            <w:noWrap w:val="0"/>
            <w:vAlign w:val="center"/>
          </w:tcPr>
          <w:p w14:paraId="5E4F477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专业类别</w:t>
            </w:r>
          </w:p>
        </w:tc>
        <w:tc>
          <w:tcPr>
            <w:tcW w:w="690" w:type="pct"/>
            <w:noWrap w:val="0"/>
            <w:vAlign w:val="center"/>
          </w:tcPr>
          <w:p w14:paraId="60A113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专业名称</w:t>
            </w:r>
          </w:p>
        </w:tc>
        <w:tc>
          <w:tcPr>
            <w:tcW w:w="451" w:type="pct"/>
            <w:noWrap w:val="0"/>
            <w:vAlign w:val="center"/>
          </w:tcPr>
          <w:p w14:paraId="7CCD05A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指导教师</w:t>
            </w:r>
          </w:p>
        </w:tc>
        <w:tc>
          <w:tcPr>
            <w:tcW w:w="1919" w:type="pct"/>
            <w:noWrap w:val="0"/>
            <w:vAlign w:val="center"/>
          </w:tcPr>
          <w:p w14:paraId="49CC7E0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毕业设计（论文）题目</w:t>
            </w:r>
          </w:p>
        </w:tc>
        <w:tc>
          <w:tcPr>
            <w:tcW w:w="390" w:type="pct"/>
            <w:noWrap w:val="0"/>
            <w:vAlign w:val="center"/>
          </w:tcPr>
          <w:p w14:paraId="4ADAABE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类型</w:t>
            </w:r>
          </w:p>
        </w:tc>
      </w:tr>
      <w:tr w14:paraId="2C91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718CD51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w:t>
            </w:r>
          </w:p>
        </w:tc>
        <w:tc>
          <w:tcPr>
            <w:tcW w:w="417" w:type="pct"/>
            <w:noWrap w:val="0"/>
            <w:vAlign w:val="center"/>
          </w:tcPr>
          <w:p w14:paraId="0728681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芦登岗</w:t>
            </w:r>
          </w:p>
        </w:tc>
        <w:tc>
          <w:tcPr>
            <w:tcW w:w="482" w:type="pct"/>
            <w:noWrap w:val="0"/>
            <w:vAlign w:val="center"/>
          </w:tcPr>
          <w:p w14:paraId="22C9121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1001165123</w:t>
            </w:r>
          </w:p>
        </w:tc>
        <w:tc>
          <w:tcPr>
            <w:tcW w:w="363" w:type="pct"/>
            <w:noWrap w:val="0"/>
            <w:vAlign w:val="center"/>
          </w:tcPr>
          <w:p w14:paraId="034C3EB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90" w:type="pct"/>
            <w:noWrap w:val="0"/>
            <w:vAlign w:val="center"/>
          </w:tcPr>
          <w:p w14:paraId="3EDBD1F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地球化学</w:t>
            </w:r>
          </w:p>
        </w:tc>
        <w:tc>
          <w:tcPr>
            <w:tcW w:w="451" w:type="pct"/>
            <w:noWrap w:val="0"/>
            <w:vAlign w:val="center"/>
          </w:tcPr>
          <w:p w14:paraId="49EB5C1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王伟</w:t>
            </w:r>
          </w:p>
        </w:tc>
        <w:tc>
          <w:tcPr>
            <w:tcW w:w="1919" w:type="pct"/>
            <w:noWrap w:val="0"/>
            <w:vAlign w:val="center"/>
          </w:tcPr>
          <w:p w14:paraId="38C0CE6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胶北地体新太古代晚期富钾花岗岩类岩石的成因与壳幔动力学体制</w:t>
            </w:r>
          </w:p>
        </w:tc>
        <w:tc>
          <w:tcPr>
            <w:tcW w:w="390" w:type="pct"/>
            <w:noWrap w:val="0"/>
            <w:vAlign w:val="center"/>
          </w:tcPr>
          <w:p w14:paraId="293BE9F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99C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299500A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2</w:t>
            </w:r>
          </w:p>
        </w:tc>
        <w:tc>
          <w:tcPr>
            <w:tcW w:w="417" w:type="pct"/>
            <w:noWrap w:val="0"/>
            <w:vAlign w:val="center"/>
          </w:tcPr>
          <w:p w14:paraId="60D3343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蔡嵩</w:t>
            </w:r>
          </w:p>
        </w:tc>
        <w:tc>
          <w:tcPr>
            <w:tcW w:w="482" w:type="pct"/>
            <w:noWrap w:val="0"/>
            <w:vAlign w:val="center"/>
          </w:tcPr>
          <w:p w14:paraId="62F6A41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1001161119</w:t>
            </w:r>
          </w:p>
        </w:tc>
        <w:tc>
          <w:tcPr>
            <w:tcW w:w="363" w:type="pct"/>
            <w:noWrap w:val="0"/>
            <w:vAlign w:val="center"/>
          </w:tcPr>
          <w:p w14:paraId="6B28D72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90" w:type="pct"/>
            <w:noWrap w:val="0"/>
            <w:vAlign w:val="center"/>
          </w:tcPr>
          <w:p w14:paraId="755E1D2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地质学</w:t>
            </w:r>
          </w:p>
        </w:tc>
        <w:tc>
          <w:tcPr>
            <w:tcW w:w="451" w:type="pct"/>
            <w:noWrap w:val="0"/>
            <w:vAlign w:val="center"/>
          </w:tcPr>
          <w:p w14:paraId="4963C2E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陈家玮</w:t>
            </w:r>
          </w:p>
        </w:tc>
        <w:tc>
          <w:tcPr>
            <w:tcW w:w="1919" w:type="pct"/>
            <w:noWrap w:val="0"/>
            <w:vAlign w:val="center"/>
          </w:tcPr>
          <w:p w14:paraId="2B8BE13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地下水中抗生素磺胺吡啶高级氧化降解实验研究</w:t>
            </w:r>
          </w:p>
        </w:tc>
        <w:tc>
          <w:tcPr>
            <w:tcW w:w="390" w:type="pct"/>
            <w:noWrap w:val="0"/>
            <w:vAlign w:val="center"/>
          </w:tcPr>
          <w:p w14:paraId="020AFE3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97D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508E28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3</w:t>
            </w:r>
          </w:p>
        </w:tc>
        <w:tc>
          <w:tcPr>
            <w:tcW w:w="417" w:type="pct"/>
            <w:noWrap w:val="0"/>
            <w:vAlign w:val="center"/>
          </w:tcPr>
          <w:p w14:paraId="0C68318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张晓辉</w:t>
            </w:r>
          </w:p>
        </w:tc>
        <w:tc>
          <w:tcPr>
            <w:tcW w:w="482" w:type="pct"/>
            <w:noWrap w:val="0"/>
            <w:vAlign w:val="center"/>
          </w:tcPr>
          <w:p w14:paraId="4068A08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1002161124</w:t>
            </w:r>
          </w:p>
        </w:tc>
        <w:tc>
          <w:tcPr>
            <w:tcW w:w="363" w:type="pct"/>
            <w:noWrap w:val="0"/>
            <w:vAlign w:val="center"/>
          </w:tcPr>
          <w:p w14:paraId="019DCFF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1256CFA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地质工程</w:t>
            </w:r>
          </w:p>
        </w:tc>
        <w:tc>
          <w:tcPr>
            <w:tcW w:w="451" w:type="pct"/>
            <w:noWrap w:val="0"/>
            <w:vAlign w:val="center"/>
          </w:tcPr>
          <w:p w14:paraId="531DFE2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杨甘生</w:t>
            </w:r>
          </w:p>
        </w:tc>
        <w:tc>
          <w:tcPr>
            <w:tcW w:w="1919" w:type="pct"/>
            <w:noWrap w:val="0"/>
            <w:vAlign w:val="center"/>
          </w:tcPr>
          <w:p w14:paraId="3FB58F7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页岩动力剪切渐进破坏颗粒流数值模拟研究</w:t>
            </w:r>
          </w:p>
        </w:tc>
        <w:tc>
          <w:tcPr>
            <w:tcW w:w="390" w:type="pct"/>
            <w:noWrap w:val="0"/>
            <w:vAlign w:val="center"/>
          </w:tcPr>
          <w:p w14:paraId="3CEC306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CEF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1F7C950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4</w:t>
            </w:r>
          </w:p>
        </w:tc>
        <w:tc>
          <w:tcPr>
            <w:tcW w:w="417" w:type="pct"/>
            <w:noWrap w:val="0"/>
            <w:vAlign w:val="center"/>
          </w:tcPr>
          <w:p w14:paraId="19A5110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祁晓雨</w:t>
            </w:r>
          </w:p>
        </w:tc>
        <w:tc>
          <w:tcPr>
            <w:tcW w:w="482" w:type="pct"/>
            <w:noWrap w:val="0"/>
            <w:vAlign w:val="center"/>
          </w:tcPr>
          <w:p w14:paraId="2E4998A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1002162205</w:t>
            </w:r>
          </w:p>
        </w:tc>
        <w:tc>
          <w:tcPr>
            <w:tcW w:w="363" w:type="pct"/>
            <w:noWrap w:val="0"/>
            <w:vAlign w:val="center"/>
          </w:tcPr>
          <w:p w14:paraId="228B783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61E1507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土木工程</w:t>
            </w:r>
          </w:p>
        </w:tc>
        <w:tc>
          <w:tcPr>
            <w:tcW w:w="451" w:type="pct"/>
            <w:noWrap w:val="0"/>
            <w:vAlign w:val="center"/>
          </w:tcPr>
          <w:p w14:paraId="4433943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梅钢</w:t>
            </w:r>
          </w:p>
        </w:tc>
        <w:tc>
          <w:tcPr>
            <w:tcW w:w="1919" w:type="pct"/>
            <w:noWrap w:val="0"/>
            <w:vAlign w:val="center"/>
          </w:tcPr>
          <w:p w14:paraId="73B79B9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城市交通网络关键节点识别算法研究</w:t>
            </w:r>
          </w:p>
        </w:tc>
        <w:tc>
          <w:tcPr>
            <w:tcW w:w="390" w:type="pct"/>
            <w:noWrap w:val="0"/>
            <w:vAlign w:val="center"/>
          </w:tcPr>
          <w:p w14:paraId="6BC37F3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E0A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1992BDE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5</w:t>
            </w:r>
          </w:p>
        </w:tc>
        <w:tc>
          <w:tcPr>
            <w:tcW w:w="417" w:type="pct"/>
            <w:noWrap w:val="0"/>
            <w:vAlign w:val="center"/>
          </w:tcPr>
          <w:p w14:paraId="3C55980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杨天</w:t>
            </w:r>
          </w:p>
        </w:tc>
        <w:tc>
          <w:tcPr>
            <w:tcW w:w="482" w:type="pct"/>
            <w:noWrap w:val="0"/>
            <w:vAlign w:val="center"/>
          </w:tcPr>
          <w:p w14:paraId="544265C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1003162129</w:t>
            </w:r>
          </w:p>
        </w:tc>
        <w:tc>
          <w:tcPr>
            <w:tcW w:w="363" w:type="pct"/>
            <w:noWrap w:val="0"/>
            <w:vAlign w:val="center"/>
          </w:tcPr>
          <w:p w14:paraId="739FA6A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42D4CE9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材料化学</w:t>
            </w:r>
          </w:p>
        </w:tc>
        <w:tc>
          <w:tcPr>
            <w:tcW w:w="451" w:type="pct"/>
            <w:noWrap w:val="0"/>
            <w:vAlign w:val="center"/>
          </w:tcPr>
          <w:p w14:paraId="5C16914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廖立兵</w:t>
            </w:r>
          </w:p>
        </w:tc>
        <w:tc>
          <w:tcPr>
            <w:tcW w:w="1919" w:type="pct"/>
            <w:noWrap w:val="0"/>
            <w:vAlign w:val="center"/>
          </w:tcPr>
          <w:p w14:paraId="2CE3FA0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冰晶石结构上转换发光材料的可控制备及核壳结构合成</w:t>
            </w:r>
          </w:p>
        </w:tc>
        <w:tc>
          <w:tcPr>
            <w:tcW w:w="390" w:type="pct"/>
            <w:noWrap w:val="0"/>
            <w:vAlign w:val="center"/>
          </w:tcPr>
          <w:p w14:paraId="5984F9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3A2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3CC32F7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6</w:t>
            </w:r>
          </w:p>
        </w:tc>
        <w:tc>
          <w:tcPr>
            <w:tcW w:w="417" w:type="pct"/>
            <w:noWrap w:val="0"/>
            <w:vAlign w:val="center"/>
          </w:tcPr>
          <w:p w14:paraId="0775093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高健峰</w:t>
            </w:r>
          </w:p>
        </w:tc>
        <w:tc>
          <w:tcPr>
            <w:tcW w:w="482" w:type="pct"/>
            <w:noWrap w:val="0"/>
            <w:vAlign w:val="center"/>
          </w:tcPr>
          <w:p w14:paraId="0135109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1004165120</w:t>
            </w:r>
          </w:p>
        </w:tc>
        <w:tc>
          <w:tcPr>
            <w:tcW w:w="363" w:type="pct"/>
            <w:noWrap w:val="0"/>
            <w:vAlign w:val="center"/>
          </w:tcPr>
          <w:p w14:paraId="653CC30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90" w:type="pct"/>
            <w:noWrap w:val="0"/>
            <w:vAlign w:val="center"/>
          </w:tcPr>
          <w:p w14:paraId="5EFDB54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地理信息科学</w:t>
            </w:r>
          </w:p>
        </w:tc>
        <w:tc>
          <w:tcPr>
            <w:tcW w:w="451" w:type="pct"/>
            <w:noWrap w:val="0"/>
            <w:vAlign w:val="center"/>
          </w:tcPr>
          <w:p w14:paraId="7726B1C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刘锦绣</w:t>
            </w:r>
          </w:p>
        </w:tc>
        <w:tc>
          <w:tcPr>
            <w:tcW w:w="1919" w:type="pct"/>
            <w:noWrap w:val="0"/>
            <w:vAlign w:val="center"/>
          </w:tcPr>
          <w:p w14:paraId="01E62F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工业热岛效应定量化方法及其驱动规律研究</w:t>
            </w:r>
          </w:p>
        </w:tc>
        <w:tc>
          <w:tcPr>
            <w:tcW w:w="390" w:type="pct"/>
            <w:noWrap w:val="0"/>
            <w:vAlign w:val="center"/>
          </w:tcPr>
          <w:p w14:paraId="4465BFD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165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797E928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7</w:t>
            </w:r>
          </w:p>
        </w:tc>
        <w:tc>
          <w:tcPr>
            <w:tcW w:w="417" w:type="pct"/>
            <w:noWrap w:val="0"/>
            <w:vAlign w:val="center"/>
          </w:tcPr>
          <w:p w14:paraId="0654DE9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郝进</w:t>
            </w:r>
          </w:p>
        </w:tc>
        <w:tc>
          <w:tcPr>
            <w:tcW w:w="482" w:type="pct"/>
            <w:noWrap w:val="0"/>
            <w:vAlign w:val="center"/>
          </w:tcPr>
          <w:p w14:paraId="7CC6F2A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1004161209</w:t>
            </w:r>
          </w:p>
        </w:tc>
        <w:tc>
          <w:tcPr>
            <w:tcW w:w="363" w:type="pct"/>
            <w:noWrap w:val="0"/>
            <w:vAlign w:val="center"/>
          </w:tcPr>
          <w:p w14:paraId="72E3707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4543B99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计算机科学与技术</w:t>
            </w:r>
          </w:p>
        </w:tc>
        <w:tc>
          <w:tcPr>
            <w:tcW w:w="451" w:type="pct"/>
            <w:noWrap w:val="0"/>
            <w:vAlign w:val="center"/>
          </w:tcPr>
          <w:p w14:paraId="7313894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张玉清</w:t>
            </w:r>
          </w:p>
        </w:tc>
        <w:tc>
          <w:tcPr>
            <w:tcW w:w="1919" w:type="pct"/>
            <w:noWrap w:val="0"/>
            <w:vAlign w:val="center"/>
          </w:tcPr>
          <w:p w14:paraId="1173BB2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条件文本生成数据增强—AFQMC蚂蚁金融语义相似度任务</w:t>
            </w:r>
          </w:p>
        </w:tc>
        <w:tc>
          <w:tcPr>
            <w:tcW w:w="390" w:type="pct"/>
            <w:noWrap w:val="0"/>
            <w:vAlign w:val="center"/>
          </w:tcPr>
          <w:p w14:paraId="66F10E2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F10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5566EB6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8</w:t>
            </w:r>
          </w:p>
        </w:tc>
        <w:tc>
          <w:tcPr>
            <w:tcW w:w="417" w:type="pct"/>
            <w:noWrap w:val="0"/>
            <w:vAlign w:val="center"/>
          </w:tcPr>
          <w:p w14:paraId="6EADC07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夏思琪</w:t>
            </w:r>
          </w:p>
        </w:tc>
        <w:tc>
          <w:tcPr>
            <w:tcW w:w="482" w:type="pct"/>
            <w:noWrap w:val="0"/>
            <w:vAlign w:val="center"/>
          </w:tcPr>
          <w:p w14:paraId="0556740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1005163106</w:t>
            </w:r>
          </w:p>
        </w:tc>
        <w:tc>
          <w:tcPr>
            <w:tcW w:w="363" w:type="pct"/>
            <w:noWrap w:val="0"/>
            <w:vAlign w:val="center"/>
          </w:tcPr>
          <w:p w14:paraId="08C1191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5B25CE7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地下水科学与工程</w:t>
            </w:r>
          </w:p>
        </w:tc>
        <w:tc>
          <w:tcPr>
            <w:tcW w:w="451" w:type="pct"/>
            <w:noWrap w:val="0"/>
            <w:vAlign w:val="center"/>
          </w:tcPr>
          <w:p w14:paraId="7F26A37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邵景力</w:t>
            </w:r>
          </w:p>
        </w:tc>
        <w:tc>
          <w:tcPr>
            <w:tcW w:w="1919" w:type="pct"/>
            <w:noWrap w:val="0"/>
            <w:vAlign w:val="center"/>
          </w:tcPr>
          <w:p w14:paraId="4134BB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民勤盆地地下水水化学分布与演化规律</w:t>
            </w:r>
          </w:p>
        </w:tc>
        <w:tc>
          <w:tcPr>
            <w:tcW w:w="390" w:type="pct"/>
            <w:noWrap w:val="0"/>
            <w:vAlign w:val="center"/>
          </w:tcPr>
          <w:p w14:paraId="202C28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64F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0EE726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9</w:t>
            </w:r>
          </w:p>
        </w:tc>
        <w:tc>
          <w:tcPr>
            <w:tcW w:w="417" w:type="pct"/>
            <w:noWrap w:val="0"/>
            <w:vAlign w:val="center"/>
          </w:tcPr>
          <w:p w14:paraId="1E62330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储栎泉</w:t>
            </w:r>
          </w:p>
        </w:tc>
        <w:tc>
          <w:tcPr>
            <w:tcW w:w="482" w:type="pct"/>
            <w:noWrap w:val="0"/>
            <w:vAlign w:val="center"/>
          </w:tcPr>
          <w:p w14:paraId="61F6830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1005161109</w:t>
            </w:r>
          </w:p>
        </w:tc>
        <w:tc>
          <w:tcPr>
            <w:tcW w:w="363" w:type="pct"/>
            <w:noWrap w:val="0"/>
            <w:vAlign w:val="center"/>
          </w:tcPr>
          <w:p w14:paraId="3CD630C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2A48B07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环境工程</w:t>
            </w:r>
          </w:p>
        </w:tc>
        <w:tc>
          <w:tcPr>
            <w:tcW w:w="451" w:type="pct"/>
            <w:noWrap w:val="0"/>
            <w:vAlign w:val="center"/>
          </w:tcPr>
          <w:p w14:paraId="45BAA4A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何伟</w:t>
            </w:r>
          </w:p>
        </w:tc>
        <w:tc>
          <w:tcPr>
            <w:tcW w:w="1919" w:type="pct"/>
            <w:noWrap w:val="0"/>
            <w:vAlign w:val="center"/>
          </w:tcPr>
          <w:p w14:paraId="7D36A5A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中国污水处理厂污泥土地利用的重金属生态环境风险评估</w:t>
            </w:r>
          </w:p>
        </w:tc>
        <w:tc>
          <w:tcPr>
            <w:tcW w:w="390" w:type="pct"/>
            <w:noWrap w:val="0"/>
            <w:vAlign w:val="center"/>
          </w:tcPr>
          <w:p w14:paraId="03D1C0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777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75192F6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w:t>
            </w:r>
          </w:p>
        </w:tc>
        <w:tc>
          <w:tcPr>
            <w:tcW w:w="417" w:type="pct"/>
            <w:noWrap w:val="0"/>
            <w:vAlign w:val="center"/>
          </w:tcPr>
          <w:p w14:paraId="40ADAC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赵青峰</w:t>
            </w:r>
          </w:p>
        </w:tc>
        <w:tc>
          <w:tcPr>
            <w:tcW w:w="482" w:type="pct"/>
            <w:noWrap w:val="0"/>
            <w:vAlign w:val="center"/>
          </w:tcPr>
          <w:p w14:paraId="2CD7DBC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1006162127</w:t>
            </w:r>
          </w:p>
        </w:tc>
        <w:tc>
          <w:tcPr>
            <w:tcW w:w="363" w:type="pct"/>
            <w:noWrap w:val="0"/>
            <w:vAlign w:val="center"/>
          </w:tcPr>
          <w:p w14:paraId="5D8DC25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3FDF57A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资源勘查工程（能源）</w:t>
            </w:r>
          </w:p>
        </w:tc>
        <w:tc>
          <w:tcPr>
            <w:tcW w:w="451" w:type="pct"/>
            <w:noWrap w:val="0"/>
            <w:vAlign w:val="center"/>
          </w:tcPr>
          <w:p w14:paraId="5E4AE35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张建国</w:t>
            </w:r>
          </w:p>
        </w:tc>
        <w:tc>
          <w:tcPr>
            <w:tcW w:w="1919" w:type="pct"/>
            <w:noWrap w:val="0"/>
            <w:vAlign w:val="center"/>
          </w:tcPr>
          <w:p w14:paraId="24057F6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沾化凹陷沙三下亚段沉积环境演化及其对泥页岩沉积的控制作用研究</w:t>
            </w:r>
          </w:p>
        </w:tc>
        <w:tc>
          <w:tcPr>
            <w:tcW w:w="390" w:type="pct"/>
            <w:noWrap w:val="0"/>
            <w:vAlign w:val="center"/>
          </w:tcPr>
          <w:p w14:paraId="39D6236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EAE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6EB48B8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11</w:t>
            </w:r>
          </w:p>
        </w:tc>
        <w:tc>
          <w:tcPr>
            <w:tcW w:w="417" w:type="pct"/>
            <w:noWrap w:val="0"/>
            <w:vAlign w:val="center"/>
          </w:tcPr>
          <w:p w14:paraId="74B21D9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黄秋霜</w:t>
            </w:r>
          </w:p>
        </w:tc>
        <w:tc>
          <w:tcPr>
            <w:tcW w:w="482" w:type="pct"/>
            <w:noWrap w:val="0"/>
            <w:vAlign w:val="center"/>
          </w:tcPr>
          <w:p w14:paraId="79928A8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1007160216</w:t>
            </w:r>
          </w:p>
        </w:tc>
        <w:tc>
          <w:tcPr>
            <w:tcW w:w="363" w:type="pct"/>
            <w:noWrap w:val="0"/>
            <w:vAlign w:val="center"/>
          </w:tcPr>
          <w:p w14:paraId="0BA2AE6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管理学</w:t>
            </w:r>
          </w:p>
        </w:tc>
        <w:tc>
          <w:tcPr>
            <w:tcW w:w="690" w:type="pct"/>
            <w:noWrap w:val="0"/>
            <w:vAlign w:val="center"/>
          </w:tcPr>
          <w:p w14:paraId="148CAB9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信息管理与信息系统</w:t>
            </w:r>
          </w:p>
        </w:tc>
        <w:tc>
          <w:tcPr>
            <w:tcW w:w="451" w:type="pct"/>
            <w:noWrap w:val="0"/>
            <w:vAlign w:val="center"/>
          </w:tcPr>
          <w:p w14:paraId="710DB8A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涂庆</w:t>
            </w:r>
          </w:p>
        </w:tc>
        <w:tc>
          <w:tcPr>
            <w:tcW w:w="1919" w:type="pct"/>
            <w:noWrap w:val="0"/>
            <w:vAlign w:val="center"/>
          </w:tcPr>
          <w:p w14:paraId="634A783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中国地质大学（北京）志愿者管理信息系统设计与实现</w:t>
            </w:r>
          </w:p>
        </w:tc>
        <w:tc>
          <w:tcPr>
            <w:tcW w:w="390" w:type="pct"/>
            <w:noWrap w:val="0"/>
            <w:vAlign w:val="center"/>
          </w:tcPr>
          <w:p w14:paraId="460E928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D5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7300863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12</w:t>
            </w:r>
          </w:p>
        </w:tc>
        <w:tc>
          <w:tcPr>
            <w:tcW w:w="417" w:type="pct"/>
            <w:noWrap w:val="0"/>
            <w:vAlign w:val="center"/>
          </w:tcPr>
          <w:p w14:paraId="34E2663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李永琛</w:t>
            </w:r>
          </w:p>
        </w:tc>
        <w:tc>
          <w:tcPr>
            <w:tcW w:w="482" w:type="pct"/>
            <w:noWrap w:val="0"/>
            <w:vAlign w:val="center"/>
          </w:tcPr>
          <w:p w14:paraId="3692CB8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1009162221</w:t>
            </w:r>
          </w:p>
        </w:tc>
        <w:tc>
          <w:tcPr>
            <w:tcW w:w="363" w:type="pct"/>
            <w:noWrap w:val="0"/>
            <w:vAlign w:val="center"/>
          </w:tcPr>
          <w:p w14:paraId="4B8AB0F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艺术学</w:t>
            </w:r>
          </w:p>
        </w:tc>
        <w:tc>
          <w:tcPr>
            <w:tcW w:w="690" w:type="pct"/>
            <w:noWrap w:val="0"/>
            <w:vAlign w:val="center"/>
          </w:tcPr>
          <w:p w14:paraId="244FEB6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产品设计</w:t>
            </w:r>
          </w:p>
        </w:tc>
        <w:tc>
          <w:tcPr>
            <w:tcW w:w="451" w:type="pct"/>
            <w:noWrap w:val="0"/>
            <w:vAlign w:val="center"/>
          </w:tcPr>
          <w:p w14:paraId="3BC1CEC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姜哲</w:t>
            </w:r>
          </w:p>
        </w:tc>
        <w:tc>
          <w:tcPr>
            <w:tcW w:w="1919" w:type="pct"/>
            <w:noWrap w:val="0"/>
            <w:vAlign w:val="center"/>
          </w:tcPr>
          <w:p w14:paraId="1B3414E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试论中国当代首饰批评</w:t>
            </w:r>
          </w:p>
        </w:tc>
        <w:tc>
          <w:tcPr>
            <w:tcW w:w="390" w:type="pct"/>
            <w:noWrap w:val="0"/>
            <w:vAlign w:val="center"/>
          </w:tcPr>
          <w:p w14:paraId="1D6AA63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D9D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39148C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13</w:t>
            </w:r>
          </w:p>
        </w:tc>
        <w:tc>
          <w:tcPr>
            <w:tcW w:w="417" w:type="pct"/>
            <w:noWrap w:val="0"/>
            <w:vAlign w:val="center"/>
          </w:tcPr>
          <w:p w14:paraId="2B64607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王宸韬</w:t>
            </w:r>
          </w:p>
        </w:tc>
        <w:tc>
          <w:tcPr>
            <w:tcW w:w="482" w:type="pct"/>
            <w:noWrap w:val="0"/>
            <w:vAlign w:val="center"/>
          </w:tcPr>
          <w:p w14:paraId="2E77E53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1010162111</w:t>
            </w:r>
          </w:p>
        </w:tc>
        <w:tc>
          <w:tcPr>
            <w:tcW w:w="363" w:type="pct"/>
            <w:noWrap w:val="0"/>
            <w:vAlign w:val="center"/>
          </w:tcPr>
          <w:p w14:paraId="61C2DB4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28354C0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测控技术与仪器</w:t>
            </w:r>
          </w:p>
        </w:tc>
        <w:tc>
          <w:tcPr>
            <w:tcW w:w="451" w:type="pct"/>
            <w:noWrap w:val="0"/>
            <w:vAlign w:val="center"/>
          </w:tcPr>
          <w:p w14:paraId="59A0090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王猛</w:t>
            </w:r>
          </w:p>
        </w:tc>
        <w:tc>
          <w:tcPr>
            <w:tcW w:w="1919" w:type="pct"/>
            <w:noWrap w:val="0"/>
            <w:vAlign w:val="center"/>
          </w:tcPr>
          <w:p w14:paraId="4D1BE50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海洋可控源电磁电流文件在线传输模块开发</w:t>
            </w:r>
          </w:p>
        </w:tc>
        <w:tc>
          <w:tcPr>
            <w:tcW w:w="390" w:type="pct"/>
            <w:noWrap w:val="0"/>
            <w:vAlign w:val="center"/>
          </w:tcPr>
          <w:p w14:paraId="5CA8593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EE4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6427B7B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14</w:t>
            </w:r>
          </w:p>
        </w:tc>
        <w:tc>
          <w:tcPr>
            <w:tcW w:w="417" w:type="pct"/>
            <w:noWrap w:val="0"/>
            <w:vAlign w:val="center"/>
          </w:tcPr>
          <w:p w14:paraId="44DB49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叶子靖</w:t>
            </w:r>
          </w:p>
        </w:tc>
        <w:tc>
          <w:tcPr>
            <w:tcW w:w="482" w:type="pct"/>
            <w:noWrap w:val="0"/>
            <w:vAlign w:val="center"/>
          </w:tcPr>
          <w:p w14:paraId="750F7A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1011161103</w:t>
            </w:r>
          </w:p>
        </w:tc>
        <w:tc>
          <w:tcPr>
            <w:tcW w:w="363" w:type="pct"/>
            <w:noWrap w:val="0"/>
            <w:vAlign w:val="center"/>
          </w:tcPr>
          <w:p w14:paraId="78101CB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90" w:type="pct"/>
            <w:noWrap w:val="0"/>
            <w:vAlign w:val="center"/>
          </w:tcPr>
          <w:p w14:paraId="0574E9A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海洋科学</w:t>
            </w:r>
          </w:p>
        </w:tc>
        <w:tc>
          <w:tcPr>
            <w:tcW w:w="451" w:type="pct"/>
            <w:noWrap w:val="0"/>
            <w:vAlign w:val="center"/>
          </w:tcPr>
          <w:p w14:paraId="4A0C56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方念乔</w:t>
            </w:r>
          </w:p>
        </w:tc>
        <w:tc>
          <w:tcPr>
            <w:tcW w:w="1919" w:type="pct"/>
            <w:noWrap w:val="0"/>
            <w:vAlign w:val="center"/>
          </w:tcPr>
          <w:p w14:paraId="08E9B5B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北大西洋IODP_U1314站位晚更新世以来粘土矿物特征及其古海洋学意义</w:t>
            </w:r>
          </w:p>
        </w:tc>
        <w:tc>
          <w:tcPr>
            <w:tcW w:w="390" w:type="pct"/>
            <w:noWrap w:val="0"/>
            <w:vAlign w:val="center"/>
          </w:tcPr>
          <w:p w14:paraId="21D14DE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5B5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71532E6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15</w:t>
            </w:r>
          </w:p>
        </w:tc>
        <w:tc>
          <w:tcPr>
            <w:tcW w:w="417" w:type="pct"/>
            <w:noWrap w:val="0"/>
            <w:vAlign w:val="center"/>
          </w:tcPr>
          <w:p w14:paraId="2E3D865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晋雪茹</w:t>
            </w:r>
          </w:p>
        </w:tc>
        <w:tc>
          <w:tcPr>
            <w:tcW w:w="482" w:type="pct"/>
            <w:noWrap w:val="0"/>
            <w:vAlign w:val="center"/>
          </w:tcPr>
          <w:p w14:paraId="655D25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1012162204</w:t>
            </w:r>
          </w:p>
        </w:tc>
        <w:tc>
          <w:tcPr>
            <w:tcW w:w="363" w:type="pct"/>
            <w:noWrap w:val="0"/>
            <w:vAlign w:val="center"/>
          </w:tcPr>
          <w:p w14:paraId="0880C11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3C2AEF0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土地资源管理</w:t>
            </w:r>
          </w:p>
        </w:tc>
        <w:tc>
          <w:tcPr>
            <w:tcW w:w="451" w:type="pct"/>
            <w:noWrap w:val="0"/>
            <w:vAlign w:val="center"/>
          </w:tcPr>
          <w:p w14:paraId="247A291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冯喆</w:t>
            </w:r>
          </w:p>
        </w:tc>
        <w:tc>
          <w:tcPr>
            <w:tcW w:w="1919" w:type="pct"/>
            <w:noWrap w:val="0"/>
            <w:vAlign w:val="center"/>
          </w:tcPr>
          <w:p w14:paraId="72ADF10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基于贝叶斯信念网络的京津冀地区生态系统服务权衡与协同关系研究</w:t>
            </w:r>
          </w:p>
        </w:tc>
        <w:tc>
          <w:tcPr>
            <w:tcW w:w="390" w:type="pct"/>
            <w:noWrap w:val="0"/>
            <w:vAlign w:val="center"/>
          </w:tcPr>
          <w:p w14:paraId="547306C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DFA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21D42DF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16</w:t>
            </w:r>
          </w:p>
        </w:tc>
        <w:tc>
          <w:tcPr>
            <w:tcW w:w="417" w:type="pct"/>
            <w:noWrap w:val="0"/>
            <w:vAlign w:val="center"/>
          </w:tcPr>
          <w:p w14:paraId="6111569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杜柏林</w:t>
            </w:r>
          </w:p>
        </w:tc>
        <w:tc>
          <w:tcPr>
            <w:tcW w:w="482" w:type="pct"/>
            <w:noWrap w:val="0"/>
            <w:vAlign w:val="center"/>
          </w:tcPr>
          <w:p w14:paraId="27E6090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1012161109</w:t>
            </w:r>
          </w:p>
        </w:tc>
        <w:tc>
          <w:tcPr>
            <w:tcW w:w="363" w:type="pct"/>
            <w:noWrap w:val="0"/>
            <w:vAlign w:val="center"/>
          </w:tcPr>
          <w:p w14:paraId="4763118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1D7307D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测绘工程</w:t>
            </w:r>
          </w:p>
        </w:tc>
        <w:tc>
          <w:tcPr>
            <w:tcW w:w="451" w:type="pct"/>
            <w:noWrap w:val="0"/>
            <w:vAlign w:val="center"/>
          </w:tcPr>
          <w:p w14:paraId="59DA3D1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杨红磊</w:t>
            </w:r>
          </w:p>
        </w:tc>
        <w:tc>
          <w:tcPr>
            <w:tcW w:w="1919" w:type="pct"/>
            <w:noWrap w:val="0"/>
            <w:vAlign w:val="center"/>
          </w:tcPr>
          <w:p w14:paraId="41712F2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地基干涉雷达实时处理系统设计与开发</w:t>
            </w:r>
          </w:p>
        </w:tc>
        <w:tc>
          <w:tcPr>
            <w:tcW w:w="390" w:type="pct"/>
            <w:noWrap w:val="0"/>
            <w:vAlign w:val="center"/>
          </w:tcPr>
          <w:p w14:paraId="7C83A6D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A82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673B053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17</w:t>
            </w:r>
          </w:p>
        </w:tc>
        <w:tc>
          <w:tcPr>
            <w:tcW w:w="417" w:type="pct"/>
            <w:noWrap w:val="0"/>
            <w:vAlign w:val="center"/>
          </w:tcPr>
          <w:p w14:paraId="4E81A3A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周文祥</w:t>
            </w:r>
          </w:p>
        </w:tc>
        <w:tc>
          <w:tcPr>
            <w:tcW w:w="482" w:type="pct"/>
            <w:noWrap w:val="0"/>
            <w:vAlign w:val="center"/>
          </w:tcPr>
          <w:p w14:paraId="7F63F0D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1001165120</w:t>
            </w:r>
          </w:p>
        </w:tc>
        <w:tc>
          <w:tcPr>
            <w:tcW w:w="363" w:type="pct"/>
            <w:noWrap w:val="0"/>
            <w:vAlign w:val="center"/>
          </w:tcPr>
          <w:p w14:paraId="6DBAF9F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90" w:type="pct"/>
            <w:noWrap w:val="0"/>
            <w:vAlign w:val="center"/>
          </w:tcPr>
          <w:p w14:paraId="0471E6C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地球化学</w:t>
            </w:r>
          </w:p>
        </w:tc>
        <w:tc>
          <w:tcPr>
            <w:tcW w:w="451" w:type="pct"/>
            <w:noWrap w:val="0"/>
            <w:vAlign w:val="center"/>
          </w:tcPr>
          <w:p w14:paraId="6B30A7A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韩贵琳</w:t>
            </w:r>
          </w:p>
        </w:tc>
        <w:tc>
          <w:tcPr>
            <w:tcW w:w="1919" w:type="pct"/>
            <w:noWrap w:val="0"/>
            <w:vAlign w:val="center"/>
          </w:tcPr>
          <w:p w14:paraId="0FBC938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泰国蒙河流域土壤碳、氮分布及重金属地球化学特征</w:t>
            </w:r>
          </w:p>
        </w:tc>
        <w:tc>
          <w:tcPr>
            <w:tcW w:w="390" w:type="pct"/>
            <w:noWrap w:val="0"/>
            <w:vAlign w:val="center"/>
          </w:tcPr>
          <w:p w14:paraId="7AE3E44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91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noWrap w:val="0"/>
            <w:vAlign w:val="center"/>
          </w:tcPr>
          <w:p w14:paraId="6CFE0CF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18</w:t>
            </w:r>
          </w:p>
        </w:tc>
        <w:tc>
          <w:tcPr>
            <w:tcW w:w="417" w:type="pct"/>
            <w:noWrap w:val="0"/>
            <w:vAlign w:val="center"/>
          </w:tcPr>
          <w:p w14:paraId="6EB4949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李子烁</w:t>
            </w:r>
          </w:p>
        </w:tc>
        <w:tc>
          <w:tcPr>
            <w:tcW w:w="482" w:type="pct"/>
            <w:noWrap w:val="0"/>
            <w:vAlign w:val="center"/>
          </w:tcPr>
          <w:p w14:paraId="45BAF34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1001165115</w:t>
            </w:r>
          </w:p>
        </w:tc>
        <w:tc>
          <w:tcPr>
            <w:tcW w:w="363" w:type="pct"/>
            <w:noWrap w:val="0"/>
            <w:vAlign w:val="center"/>
          </w:tcPr>
          <w:p w14:paraId="3F6F478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90" w:type="pct"/>
            <w:noWrap w:val="0"/>
            <w:vAlign w:val="center"/>
          </w:tcPr>
          <w:p w14:paraId="06B4E20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资源勘查工程（新能源地质与工程）</w:t>
            </w:r>
          </w:p>
        </w:tc>
        <w:tc>
          <w:tcPr>
            <w:tcW w:w="451" w:type="pct"/>
            <w:noWrap w:val="0"/>
            <w:vAlign w:val="center"/>
          </w:tcPr>
          <w:p w14:paraId="338291B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姚艳斌</w:t>
            </w:r>
          </w:p>
        </w:tc>
        <w:tc>
          <w:tcPr>
            <w:tcW w:w="1919" w:type="pct"/>
            <w:noWrap w:val="0"/>
            <w:vAlign w:val="center"/>
          </w:tcPr>
          <w:p w14:paraId="563B3E7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海相页岩不同孔隙中水运移规律实验模拟研究</w:t>
            </w:r>
          </w:p>
        </w:tc>
        <w:tc>
          <w:tcPr>
            <w:tcW w:w="390" w:type="pct"/>
            <w:noWrap w:val="0"/>
            <w:vAlign w:val="center"/>
          </w:tcPr>
          <w:p w14:paraId="41CA44C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bl>
    <w:p w14:paraId="48D55EFF">
      <w:pPr>
        <w:bidi w:val="0"/>
        <w:rPr>
          <w:rFonts w:cs="Times New Roman"/>
          <w:sz w:val="28"/>
          <w:szCs w:val="28"/>
        </w:rPr>
      </w:pPr>
      <w:r>
        <w:rPr>
          <w:rFonts w:hint="eastAsia" w:cs="Times New Roman"/>
          <w:sz w:val="28"/>
          <w:szCs w:val="28"/>
        </w:rPr>
        <w:t>2021年北京市优秀本科毕业设计（论文）名单</w:t>
      </w:r>
    </w:p>
    <w:tbl>
      <w:tblPr>
        <w:tblStyle w:val="3"/>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78"/>
        <w:gridCol w:w="1434"/>
        <w:gridCol w:w="766"/>
        <w:gridCol w:w="1816"/>
        <w:gridCol w:w="1087"/>
        <w:gridCol w:w="6658"/>
        <w:gridCol w:w="975"/>
      </w:tblGrid>
      <w:tr w14:paraId="45C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34AFB8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序号</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1F9444A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姓名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984CB6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学号</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0D89BED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专业类别</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13BEDC6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专业名称</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F0AC55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指导教师</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400EC88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毕业论文（设计）题目</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4B37821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类型</w:t>
            </w:r>
          </w:p>
        </w:tc>
      </w:tr>
      <w:tr w14:paraId="1B3B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272017F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67D2CC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何登洋</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D43C9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1001171229</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257765A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2D58789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66C17E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邱昆峰</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1ED718F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碧口地块三叠纪不均匀壳幔相互作用</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D79756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CA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A980F6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2</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687729E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何欣</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47A699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1001173227</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2C7526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53142D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资源勘查工程（固体矿产）</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2273B8E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王伟</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06D8E51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胶北地区新太古代晚期变质火山岩的成因及动力学体制研究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6DDC3E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33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3D476DA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3</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05ADE1D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张雪</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D11608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1001171104</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40128DB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46D362D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土木工程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4B4AE32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张彬</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11DDDB4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无水砂层中矩形顶管施工触变泥浆减阻性能试验研究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DD905C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38D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7BBBD6A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4</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14426B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田振磊</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1D2BA27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1002174120</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2AC2042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0A838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安全工程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1EA092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吴祥</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6A16054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个体记忆视角下公众新冠疫情风险感知模型构建及模拟研究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BEB3DF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CD1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4102C09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5</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357E61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宋亚辉</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9FEEB5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1003171221</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16EDFDE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962DA1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材料科学与工程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5672655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刘艳改</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4910329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MOFs原位生长一体化锂离子电池负极材料的制备与电化学性能研究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EEECBE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642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1C661F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6</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272367C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卞通</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2B1CB5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1004171128</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0A696EA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243FA75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计算机科学与技术</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FA0EC0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牛云云</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315C62D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基于深度学习的鬼成像</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9E6AE2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3EC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708346E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7</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6CA9F1A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杨润泽</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90C1B3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1009171122</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0B569B1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B47A49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软件工程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4653320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龙腾</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7D13F1E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针对图神经网络节点分类的对抗攻击分析与研究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7F0C1E2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CE7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2689D3B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8</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660A42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史国森</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321E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1005172132</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12B9147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33323F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水文与水资源工程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BB72FF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高冰</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36D1AE7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基于Budyko水热耦合平衡理论的开都河上游流域径流变化归因分析</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EEB816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FCF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1B92156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9</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0BBC1E5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周松</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9AC59B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1005173113</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73DBE85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4FDA97D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地下水科学与工程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2F5BA9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刘明柱</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4502FC5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单向冻结过程中介质颗粒对盐分迁移影响的实验研究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C0ABC8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C7F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3CDFA7F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D6D9F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周芯宇</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C16399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1006172201</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7CEFF0C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9FCCBE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资源勘查工程（能源）</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B9827D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李涤</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4021667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三塘湖地区石炭纪岩浆岩成因对东疆古构造格局重建的约束</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FE4099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D96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F72074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11</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5AB7E39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罗卉</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E3DD3B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1007175116</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4BCEB8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经济学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403888F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经济学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1BA9D58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李莉</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1504AC3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河南省工业经济增长与环境污染脱钩关系研究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5D8DEE8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8FB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711B85D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12</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5F19695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马诗景</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5A36F8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1009172209</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279531F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艺术学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77EB790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产品设计</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221772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何魁</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0FF0115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穴位按摩型保健首饰的设计与应用</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3A2200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265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84A9FE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13</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36E68EA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朱邓达</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AF4FC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1010171214</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3672064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7C28F4F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地球物理学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7EAE60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江国明</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2583C0D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基于机器学习的地震信号降噪研究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7DC6F1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B08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27FAE94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14</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A9B9D8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谭啟超</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A8BB25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1011171118</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7F508E6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6118CF0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海洋科学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657DE7F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魏士平</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634DD36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海洋产色素放线菌在工农业中的开发与应用</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76D82E0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E8F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28AC32C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15</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C5A169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陈嘉伟</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485A5B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1012171213</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7C57AA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4E11B85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测绘工程</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17DF0FA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高周正</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7EBF725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基于手机传感器的三维导航算法与软件研发</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4874FC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5F2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3FDEFB0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16</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74906BD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于超月</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859F4B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1012172104</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4639E7D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B0E5FE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土地资源管理</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60C3618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冯喆</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10B5D12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面向滨海地区的城市生态安全景观设计</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B51E52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21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7CA05EE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17</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0EA1F98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步帆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AE1EF9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1019171105</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40D3F58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2D5D331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数学与应用数学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C9193B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赵明</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7B8853C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深层油气储层介质中的波传播数学物理模型</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760601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32F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0DABBDC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18</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28D4D37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盛思彰</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2FB2C4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1001171013</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50FBDD0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366D109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地球化学</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6B262B3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王水炯</w:t>
            </w:r>
          </w:p>
        </w:tc>
        <w:tc>
          <w:tcPr>
            <w:tcW w:w="2321" w:type="pct"/>
            <w:tcBorders>
              <w:top w:val="single" w:color="auto" w:sz="4" w:space="0"/>
              <w:left w:val="single" w:color="auto" w:sz="4" w:space="0"/>
              <w:bottom w:val="single" w:color="auto" w:sz="4" w:space="0"/>
              <w:right w:val="single" w:color="auto" w:sz="4" w:space="0"/>
            </w:tcBorders>
            <w:noWrap w:val="0"/>
            <w:vAlign w:val="center"/>
          </w:tcPr>
          <w:p w14:paraId="424F3C6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探究Ni同位素在部分熔融过程中的分馏尺度及机制</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AA13E0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bl>
    <w:p w14:paraId="564AECFF">
      <w:pPr>
        <w:bidi w:val="0"/>
        <w:rPr>
          <w:rFonts w:cs="Times New Roman"/>
        </w:rPr>
      </w:pPr>
      <w:r>
        <w:rPr>
          <w:rFonts w:hint="eastAsia" w:ascii="方正小标宋简体" w:hAnsi="Times New Roman" w:eastAsia="方正小标宋简体" w:cs="Times New Roman"/>
          <w:szCs w:val="44"/>
        </w:rPr>
        <w:br w:type="page"/>
      </w:r>
      <w:r>
        <w:rPr>
          <w:rFonts w:hint="eastAsia" w:cs="Times New Roman"/>
          <w:sz w:val="28"/>
          <w:szCs w:val="28"/>
        </w:rPr>
        <w:t>2022年北京市优秀本科毕业设计（论文）名单</w:t>
      </w:r>
    </w:p>
    <w:tbl>
      <w:tblPr>
        <w:tblStyle w:val="3"/>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55"/>
        <w:gridCol w:w="2271"/>
        <w:gridCol w:w="1296"/>
        <w:gridCol w:w="1871"/>
        <w:gridCol w:w="1443"/>
        <w:gridCol w:w="4894"/>
        <w:gridCol w:w="928"/>
      </w:tblGrid>
      <w:tr w14:paraId="2F15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79FF02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序号</w:t>
            </w:r>
          </w:p>
        </w:tc>
        <w:tc>
          <w:tcPr>
            <w:tcW w:w="297" w:type="pct"/>
            <w:noWrap w:val="0"/>
            <w:vAlign w:val="center"/>
          </w:tcPr>
          <w:p w14:paraId="2CF7184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姓名</w:t>
            </w:r>
          </w:p>
        </w:tc>
        <w:tc>
          <w:tcPr>
            <w:tcW w:w="791" w:type="pct"/>
            <w:noWrap w:val="0"/>
            <w:vAlign w:val="center"/>
          </w:tcPr>
          <w:p w14:paraId="6425A59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学号</w:t>
            </w:r>
          </w:p>
        </w:tc>
        <w:tc>
          <w:tcPr>
            <w:tcW w:w="451" w:type="pct"/>
            <w:noWrap w:val="0"/>
            <w:vAlign w:val="center"/>
          </w:tcPr>
          <w:p w14:paraId="730857E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专业类别</w:t>
            </w:r>
          </w:p>
        </w:tc>
        <w:tc>
          <w:tcPr>
            <w:tcW w:w="651" w:type="pct"/>
            <w:noWrap w:val="0"/>
            <w:vAlign w:val="center"/>
          </w:tcPr>
          <w:p w14:paraId="7C9D5C3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专业名称</w:t>
            </w:r>
          </w:p>
        </w:tc>
        <w:tc>
          <w:tcPr>
            <w:tcW w:w="502" w:type="pct"/>
            <w:noWrap w:val="0"/>
            <w:vAlign w:val="center"/>
          </w:tcPr>
          <w:p w14:paraId="735DF58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指导</w:t>
            </w:r>
          </w:p>
          <w:p w14:paraId="4861B73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教师</w:t>
            </w:r>
          </w:p>
        </w:tc>
        <w:tc>
          <w:tcPr>
            <w:tcW w:w="1704" w:type="pct"/>
            <w:noWrap w:val="0"/>
            <w:vAlign w:val="center"/>
          </w:tcPr>
          <w:p w14:paraId="764CC89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毕业设计（论文）题目</w:t>
            </w:r>
          </w:p>
        </w:tc>
        <w:tc>
          <w:tcPr>
            <w:tcW w:w="323" w:type="pct"/>
            <w:noWrap w:val="0"/>
            <w:vAlign w:val="center"/>
          </w:tcPr>
          <w:p w14:paraId="7985612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lang w:val="en-US" w:eastAsia="zh-CN"/>
              </w:rPr>
              <w:t>类型</w:t>
            </w:r>
            <w:r>
              <w:rPr>
                <w:rFonts w:hint="eastAsia" w:cs="Times New Roman"/>
              </w:rPr>
              <w:t>目类型</w:t>
            </w:r>
          </w:p>
        </w:tc>
      </w:tr>
      <w:tr w14:paraId="0257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1FCC279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w:t>
            </w:r>
          </w:p>
        </w:tc>
        <w:tc>
          <w:tcPr>
            <w:tcW w:w="297" w:type="pct"/>
            <w:noWrap w:val="0"/>
            <w:vAlign w:val="center"/>
          </w:tcPr>
          <w:p w14:paraId="6A95A3D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陈禹凡</w:t>
            </w:r>
          </w:p>
        </w:tc>
        <w:tc>
          <w:tcPr>
            <w:tcW w:w="791" w:type="pct"/>
            <w:noWrap w:val="0"/>
            <w:vAlign w:val="center"/>
          </w:tcPr>
          <w:p w14:paraId="16EB67C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1004185129</w:t>
            </w:r>
          </w:p>
        </w:tc>
        <w:tc>
          <w:tcPr>
            <w:tcW w:w="451" w:type="pct"/>
            <w:noWrap w:val="0"/>
            <w:vAlign w:val="center"/>
          </w:tcPr>
          <w:p w14:paraId="0FBBB37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51" w:type="pct"/>
            <w:noWrap w:val="0"/>
            <w:vAlign w:val="center"/>
          </w:tcPr>
          <w:p w14:paraId="64A869D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地质学</w:t>
            </w:r>
          </w:p>
        </w:tc>
        <w:tc>
          <w:tcPr>
            <w:tcW w:w="502" w:type="pct"/>
            <w:noWrap w:val="0"/>
            <w:vAlign w:val="center"/>
          </w:tcPr>
          <w:p w14:paraId="38EE9DF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陈家玮</w:t>
            </w:r>
          </w:p>
        </w:tc>
        <w:tc>
          <w:tcPr>
            <w:tcW w:w="1704" w:type="pct"/>
            <w:noWrap w:val="0"/>
            <w:vAlign w:val="center"/>
          </w:tcPr>
          <w:p w14:paraId="300477A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水铁矿纳米颗粒吸附污染物及团聚行为研究</w:t>
            </w:r>
          </w:p>
        </w:tc>
        <w:tc>
          <w:tcPr>
            <w:tcW w:w="323" w:type="pct"/>
            <w:noWrap w:val="0"/>
            <w:vAlign w:val="center"/>
          </w:tcPr>
          <w:p w14:paraId="36F6430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EB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5F7A754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2</w:t>
            </w:r>
          </w:p>
        </w:tc>
        <w:tc>
          <w:tcPr>
            <w:tcW w:w="297" w:type="pct"/>
            <w:noWrap w:val="0"/>
            <w:vAlign w:val="center"/>
          </w:tcPr>
          <w:p w14:paraId="00D7BDC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孙毅展</w:t>
            </w:r>
          </w:p>
        </w:tc>
        <w:tc>
          <w:tcPr>
            <w:tcW w:w="791" w:type="pct"/>
            <w:noWrap w:val="0"/>
            <w:vAlign w:val="center"/>
          </w:tcPr>
          <w:p w14:paraId="3CEDB61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1001183210</w:t>
            </w:r>
          </w:p>
        </w:tc>
        <w:tc>
          <w:tcPr>
            <w:tcW w:w="451" w:type="pct"/>
            <w:noWrap w:val="0"/>
            <w:vAlign w:val="center"/>
          </w:tcPr>
          <w:p w14:paraId="6D086F4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7D25CE3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资源勘查工程（固体矿产）</w:t>
            </w:r>
          </w:p>
        </w:tc>
        <w:tc>
          <w:tcPr>
            <w:tcW w:w="502" w:type="pct"/>
            <w:noWrap w:val="0"/>
            <w:vAlign w:val="center"/>
          </w:tcPr>
          <w:p w14:paraId="217D69D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邱昆峰</w:t>
            </w:r>
          </w:p>
        </w:tc>
        <w:tc>
          <w:tcPr>
            <w:tcW w:w="1704" w:type="pct"/>
            <w:noWrap w:val="0"/>
            <w:vAlign w:val="center"/>
          </w:tcPr>
          <w:p w14:paraId="3D68697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鲁西地块微山稀土矿床成矿规律与钻孔设计</w:t>
            </w:r>
          </w:p>
        </w:tc>
        <w:tc>
          <w:tcPr>
            <w:tcW w:w="323" w:type="pct"/>
            <w:noWrap w:val="0"/>
            <w:vAlign w:val="center"/>
          </w:tcPr>
          <w:p w14:paraId="0FDC541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318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58E555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3</w:t>
            </w:r>
          </w:p>
        </w:tc>
        <w:tc>
          <w:tcPr>
            <w:tcW w:w="297" w:type="pct"/>
            <w:noWrap w:val="0"/>
            <w:vAlign w:val="center"/>
          </w:tcPr>
          <w:p w14:paraId="0EF1573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田露</w:t>
            </w:r>
          </w:p>
        </w:tc>
        <w:tc>
          <w:tcPr>
            <w:tcW w:w="791" w:type="pct"/>
            <w:noWrap w:val="0"/>
            <w:vAlign w:val="center"/>
          </w:tcPr>
          <w:p w14:paraId="3F3225B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1002183132</w:t>
            </w:r>
          </w:p>
        </w:tc>
        <w:tc>
          <w:tcPr>
            <w:tcW w:w="451" w:type="pct"/>
            <w:noWrap w:val="0"/>
            <w:vAlign w:val="center"/>
          </w:tcPr>
          <w:p w14:paraId="600077D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374D673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机械设计制造及其自动化</w:t>
            </w:r>
          </w:p>
        </w:tc>
        <w:tc>
          <w:tcPr>
            <w:tcW w:w="502" w:type="pct"/>
            <w:noWrap w:val="0"/>
            <w:vAlign w:val="center"/>
          </w:tcPr>
          <w:p w14:paraId="241C940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吕长春</w:t>
            </w:r>
          </w:p>
        </w:tc>
        <w:tc>
          <w:tcPr>
            <w:tcW w:w="1704" w:type="pct"/>
            <w:noWrap w:val="0"/>
            <w:vAlign w:val="center"/>
          </w:tcPr>
          <w:p w14:paraId="784C1E0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计算机辅助轴的结构及精度的设计</w:t>
            </w:r>
          </w:p>
        </w:tc>
        <w:tc>
          <w:tcPr>
            <w:tcW w:w="323" w:type="pct"/>
            <w:noWrap w:val="0"/>
            <w:vAlign w:val="center"/>
          </w:tcPr>
          <w:p w14:paraId="5571B4B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59C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0E17E0F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4</w:t>
            </w:r>
          </w:p>
        </w:tc>
        <w:tc>
          <w:tcPr>
            <w:tcW w:w="297" w:type="pct"/>
            <w:noWrap w:val="0"/>
            <w:vAlign w:val="center"/>
          </w:tcPr>
          <w:p w14:paraId="2701A16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梁焕仪</w:t>
            </w:r>
          </w:p>
        </w:tc>
        <w:tc>
          <w:tcPr>
            <w:tcW w:w="791" w:type="pct"/>
            <w:noWrap w:val="0"/>
            <w:vAlign w:val="center"/>
          </w:tcPr>
          <w:p w14:paraId="139AE6E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1003184103</w:t>
            </w:r>
          </w:p>
        </w:tc>
        <w:tc>
          <w:tcPr>
            <w:tcW w:w="451" w:type="pct"/>
            <w:noWrap w:val="0"/>
            <w:vAlign w:val="center"/>
          </w:tcPr>
          <w:p w14:paraId="0005821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3CEB68C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材料物理</w:t>
            </w:r>
          </w:p>
        </w:tc>
        <w:tc>
          <w:tcPr>
            <w:tcW w:w="502" w:type="pct"/>
            <w:noWrap w:val="0"/>
            <w:vAlign w:val="center"/>
          </w:tcPr>
          <w:p w14:paraId="7CE1FF3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吕国诚</w:t>
            </w:r>
          </w:p>
        </w:tc>
        <w:tc>
          <w:tcPr>
            <w:tcW w:w="1704" w:type="pct"/>
            <w:noWrap w:val="0"/>
            <w:vAlign w:val="center"/>
          </w:tcPr>
          <w:p w14:paraId="1EC984C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氧化锌的结构调控及其微波协同光催化降解四环素的实验研究</w:t>
            </w:r>
          </w:p>
        </w:tc>
        <w:tc>
          <w:tcPr>
            <w:tcW w:w="323" w:type="pct"/>
            <w:noWrap w:val="0"/>
            <w:vAlign w:val="center"/>
          </w:tcPr>
          <w:p w14:paraId="310CB64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lang w:val="en-US" w:eastAsia="zh-CN"/>
              </w:rPr>
            </w:pPr>
            <w:r>
              <w:rPr>
                <w:rFonts w:hint="eastAsia" w:cs="Times New Roman"/>
                <w:lang w:val="en-US" w:eastAsia="zh-CN"/>
              </w:rPr>
              <w:t>个人类</w:t>
            </w:r>
          </w:p>
        </w:tc>
      </w:tr>
      <w:tr w14:paraId="007B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0C20534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5</w:t>
            </w:r>
          </w:p>
        </w:tc>
        <w:tc>
          <w:tcPr>
            <w:tcW w:w="297" w:type="pct"/>
            <w:noWrap w:val="0"/>
            <w:vAlign w:val="center"/>
          </w:tcPr>
          <w:p w14:paraId="4E32EF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杜晋华</w:t>
            </w:r>
          </w:p>
        </w:tc>
        <w:tc>
          <w:tcPr>
            <w:tcW w:w="791" w:type="pct"/>
            <w:noWrap w:val="0"/>
            <w:vAlign w:val="center"/>
          </w:tcPr>
          <w:p w14:paraId="3A85EA0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1004181230</w:t>
            </w:r>
          </w:p>
        </w:tc>
        <w:tc>
          <w:tcPr>
            <w:tcW w:w="451" w:type="pct"/>
            <w:noWrap w:val="0"/>
            <w:vAlign w:val="center"/>
          </w:tcPr>
          <w:p w14:paraId="455D890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50298E9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计算机科学与技术</w:t>
            </w:r>
          </w:p>
        </w:tc>
        <w:tc>
          <w:tcPr>
            <w:tcW w:w="502" w:type="pct"/>
            <w:noWrap w:val="0"/>
            <w:vAlign w:val="center"/>
          </w:tcPr>
          <w:p w14:paraId="79537D3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张玉清</w:t>
            </w:r>
          </w:p>
        </w:tc>
        <w:tc>
          <w:tcPr>
            <w:tcW w:w="1704" w:type="pct"/>
            <w:noWrap w:val="0"/>
            <w:vAlign w:val="center"/>
          </w:tcPr>
          <w:p w14:paraId="34C9D14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面向中文电子病历的命名实体识别深度学习模型研究</w:t>
            </w:r>
          </w:p>
        </w:tc>
        <w:tc>
          <w:tcPr>
            <w:tcW w:w="323" w:type="pct"/>
            <w:noWrap w:val="0"/>
            <w:vAlign w:val="center"/>
          </w:tcPr>
          <w:p w14:paraId="1F58E47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4A0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633717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6</w:t>
            </w:r>
          </w:p>
        </w:tc>
        <w:tc>
          <w:tcPr>
            <w:tcW w:w="297" w:type="pct"/>
            <w:noWrap w:val="0"/>
            <w:vAlign w:val="center"/>
          </w:tcPr>
          <w:p w14:paraId="19C782B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李艳芳</w:t>
            </w:r>
          </w:p>
        </w:tc>
        <w:tc>
          <w:tcPr>
            <w:tcW w:w="791" w:type="pct"/>
            <w:noWrap w:val="0"/>
            <w:vAlign w:val="center"/>
          </w:tcPr>
          <w:p w14:paraId="4D5015F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1004186107</w:t>
            </w:r>
          </w:p>
        </w:tc>
        <w:tc>
          <w:tcPr>
            <w:tcW w:w="451" w:type="pct"/>
            <w:noWrap w:val="0"/>
            <w:vAlign w:val="center"/>
          </w:tcPr>
          <w:p w14:paraId="5BAB79E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713AD6D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软件工程</w:t>
            </w:r>
          </w:p>
        </w:tc>
        <w:tc>
          <w:tcPr>
            <w:tcW w:w="502" w:type="pct"/>
            <w:noWrap w:val="0"/>
            <w:vAlign w:val="center"/>
          </w:tcPr>
          <w:p w14:paraId="5C1AB03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刁明光</w:t>
            </w:r>
          </w:p>
        </w:tc>
        <w:tc>
          <w:tcPr>
            <w:tcW w:w="1704" w:type="pct"/>
            <w:noWrap w:val="0"/>
            <w:vAlign w:val="center"/>
          </w:tcPr>
          <w:p w14:paraId="32BF186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教考分离模式下的考试系统设计与开发</w:t>
            </w:r>
          </w:p>
        </w:tc>
        <w:tc>
          <w:tcPr>
            <w:tcW w:w="323" w:type="pct"/>
            <w:noWrap w:val="0"/>
            <w:vAlign w:val="center"/>
          </w:tcPr>
          <w:p w14:paraId="29649A2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6AC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78D7CFA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7</w:t>
            </w:r>
          </w:p>
        </w:tc>
        <w:tc>
          <w:tcPr>
            <w:tcW w:w="297" w:type="pct"/>
            <w:noWrap w:val="0"/>
            <w:vAlign w:val="center"/>
          </w:tcPr>
          <w:p w14:paraId="7C8E64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牛然</w:t>
            </w:r>
          </w:p>
        </w:tc>
        <w:tc>
          <w:tcPr>
            <w:tcW w:w="791" w:type="pct"/>
            <w:noWrap w:val="0"/>
            <w:vAlign w:val="center"/>
          </w:tcPr>
          <w:p w14:paraId="4146EDA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1005182110</w:t>
            </w:r>
          </w:p>
        </w:tc>
        <w:tc>
          <w:tcPr>
            <w:tcW w:w="451" w:type="pct"/>
            <w:noWrap w:val="0"/>
            <w:vAlign w:val="center"/>
          </w:tcPr>
          <w:p w14:paraId="4043AC1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0EE1151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水文与水资源工程</w:t>
            </w:r>
          </w:p>
        </w:tc>
        <w:tc>
          <w:tcPr>
            <w:tcW w:w="502" w:type="pct"/>
            <w:noWrap w:val="0"/>
            <w:vAlign w:val="center"/>
          </w:tcPr>
          <w:p w14:paraId="539B3DB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蒋小伟</w:t>
            </w:r>
          </w:p>
        </w:tc>
        <w:tc>
          <w:tcPr>
            <w:tcW w:w="1704" w:type="pct"/>
            <w:noWrap w:val="0"/>
            <w:vAlign w:val="center"/>
          </w:tcPr>
          <w:p w14:paraId="188B6D0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石窟表层岩石含水率定量表征及影响因素分析</w:t>
            </w:r>
          </w:p>
        </w:tc>
        <w:tc>
          <w:tcPr>
            <w:tcW w:w="323" w:type="pct"/>
            <w:noWrap w:val="0"/>
            <w:vAlign w:val="center"/>
          </w:tcPr>
          <w:p w14:paraId="0BD15DB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EC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96A2E8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8</w:t>
            </w:r>
          </w:p>
        </w:tc>
        <w:tc>
          <w:tcPr>
            <w:tcW w:w="297" w:type="pct"/>
            <w:noWrap w:val="0"/>
            <w:vAlign w:val="center"/>
          </w:tcPr>
          <w:p w14:paraId="7DDC0B5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杜雅雯</w:t>
            </w:r>
          </w:p>
        </w:tc>
        <w:tc>
          <w:tcPr>
            <w:tcW w:w="791" w:type="pct"/>
            <w:noWrap w:val="0"/>
            <w:vAlign w:val="center"/>
          </w:tcPr>
          <w:p w14:paraId="6958AF0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1006181103</w:t>
            </w:r>
          </w:p>
        </w:tc>
        <w:tc>
          <w:tcPr>
            <w:tcW w:w="451" w:type="pct"/>
            <w:noWrap w:val="0"/>
            <w:vAlign w:val="center"/>
          </w:tcPr>
          <w:p w14:paraId="024E543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61EEFAA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石油工程</w:t>
            </w:r>
          </w:p>
        </w:tc>
        <w:tc>
          <w:tcPr>
            <w:tcW w:w="502" w:type="pct"/>
            <w:noWrap w:val="0"/>
            <w:vAlign w:val="center"/>
          </w:tcPr>
          <w:p w14:paraId="7A9AE06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滕柏路</w:t>
            </w:r>
          </w:p>
        </w:tc>
        <w:tc>
          <w:tcPr>
            <w:tcW w:w="1704" w:type="pct"/>
            <w:noWrap w:val="0"/>
            <w:vAlign w:val="center"/>
          </w:tcPr>
          <w:p w14:paraId="76E1B6F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重复压裂裂缝系统生产优化设计</w:t>
            </w:r>
          </w:p>
        </w:tc>
        <w:tc>
          <w:tcPr>
            <w:tcW w:w="323" w:type="pct"/>
            <w:noWrap w:val="0"/>
            <w:vAlign w:val="center"/>
          </w:tcPr>
          <w:p w14:paraId="0210AA8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CD8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A05AB8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9</w:t>
            </w:r>
          </w:p>
        </w:tc>
        <w:tc>
          <w:tcPr>
            <w:tcW w:w="297" w:type="pct"/>
            <w:noWrap w:val="0"/>
            <w:vAlign w:val="center"/>
          </w:tcPr>
          <w:p w14:paraId="338F9A5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白昊渊</w:t>
            </w:r>
          </w:p>
        </w:tc>
        <w:tc>
          <w:tcPr>
            <w:tcW w:w="791" w:type="pct"/>
            <w:noWrap w:val="0"/>
            <w:vAlign w:val="center"/>
          </w:tcPr>
          <w:p w14:paraId="67C1D3D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1006182328</w:t>
            </w:r>
          </w:p>
        </w:tc>
        <w:tc>
          <w:tcPr>
            <w:tcW w:w="451" w:type="pct"/>
            <w:noWrap w:val="0"/>
            <w:vAlign w:val="center"/>
          </w:tcPr>
          <w:p w14:paraId="59314FE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3B14F3C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资源勘查工程（新能源地质与工程）</w:t>
            </w:r>
          </w:p>
        </w:tc>
        <w:tc>
          <w:tcPr>
            <w:tcW w:w="502" w:type="pct"/>
            <w:noWrap w:val="0"/>
            <w:vAlign w:val="center"/>
          </w:tcPr>
          <w:p w14:paraId="5A3E3CF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唐书恒</w:t>
            </w:r>
          </w:p>
        </w:tc>
        <w:tc>
          <w:tcPr>
            <w:tcW w:w="1704" w:type="pct"/>
            <w:noWrap w:val="0"/>
            <w:vAlign w:val="center"/>
          </w:tcPr>
          <w:p w14:paraId="35E56FB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沁水盆地下黄岩区块煤层气有利区优选与布井方案</w:t>
            </w:r>
          </w:p>
        </w:tc>
        <w:tc>
          <w:tcPr>
            <w:tcW w:w="323" w:type="pct"/>
            <w:noWrap w:val="0"/>
            <w:vAlign w:val="center"/>
          </w:tcPr>
          <w:p w14:paraId="5F50F27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44A2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05A886E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w:t>
            </w:r>
          </w:p>
        </w:tc>
        <w:tc>
          <w:tcPr>
            <w:tcW w:w="297" w:type="pct"/>
            <w:noWrap w:val="0"/>
            <w:vAlign w:val="center"/>
          </w:tcPr>
          <w:p w14:paraId="6CD7B94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孟晗</w:t>
            </w:r>
          </w:p>
        </w:tc>
        <w:tc>
          <w:tcPr>
            <w:tcW w:w="791" w:type="pct"/>
            <w:noWrap w:val="0"/>
            <w:vAlign w:val="center"/>
          </w:tcPr>
          <w:p w14:paraId="2B00A18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1007181113</w:t>
            </w:r>
          </w:p>
        </w:tc>
        <w:tc>
          <w:tcPr>
            <w:tcW w:w="451" w:type="pct"/>
            <w:noWrap w:val="0"/>
            <w:vAlign w:val="center"/>
          </w:tcPr>
          <w:p w14:paraId="28E6484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管理学</w:t>
            </w:r>
          </w:p>
        </w:tc>
        <w:tc>
          <w:tcPr>
            <w:tcW w:w="651" w:type="pct"/>
            <w:noWrap w:val="0"/>
            <w:vAlign w:val="center"/>
          </w:tcPr>
          <w:p w14:paraId="5FFC05F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工商管理</w:t>
            </w:r>
          </w:p>
        </w:tc>
        <w:tc>
          <w:tcPr>
            <w:tcW w:w="502" w:type="pct"/>
            <w:noWrap w:val="0"/>
            <w:vAlign w:val="center"/>
          </w:tcPr>
          <w:p w14:paraId="068EB4B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何大义</w:t>
            </w:r>
          </w:p>
        </w:tc>
        <w:tc>
          <w:tcPr>
            <w:tcW w:w="1704" w:type="pct"/>
            <w:noWrap w:val="0"/>
            <w:vAlign w:val="center"/>
          </w:tcPr>
          <w:p w14:paraId="2C7CC7D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高管团队异质性对高新技术企业核心竞争力的影响研究</w:t>
            </w:r>
          </w:p>
        </w:tc>
        <w:tc>
          <w:tcPr>
            <w:tcW w:w="323" w:type="pct"/>
            <w:noWrap w:val="0"/>
            <w:vAlign w:val="center"/>
          </w:tcPr>
          <w:p w14:paraId="7F394BD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0EA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0E1A264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11</w:t>
            </w:r>
          </w:p>
        </w:tc>
        <w:tc>
          <w:tcPr>
            <w:tcW w:w="297" w:type="pct"/>
            <w:noWrap w:val="0"/>
            <w:vAlign w:val="center"/>
          </w:tcPr>
          <w:p w14:paraId="5444640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李心宇</w:t>
            </w:r>
          </w:p>
        </w:tc>
        <w:tc>
          <w:tcPr>
            <w:tcW w:w="791" w:type="pct"/>
            <w:noWrap w:val="0"/>
            <w:vAlign w:val="center"/>
          </w:tcPr>
          <w:p w14:paraId="0F9BA68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1008181209</w:t>
            </w:r>
          </w:p>
        </w:tc>
        <w:tc>
          <w:tcPr>
            <w:tcW w:w="451" w:type="pct"/>
            <w:noWrap w:val="0"/>
            <w:vAlign w:val="center"/>
          </w:tcPr>
          <w:p w14:paraId="76597F1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文学</w:t>
            </w:r>
          </w:p>
        </w:tc>
        <w:tc>
          <w:tcPr>
            <w:tcW w:w="651" w:type="pct"/>
            <w:noWrap w:val="0"/>
            <w:vAlign w:val="center"/>
          </w:tcPr>
          <w:p w14:paraId="641621C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英语</w:t>
            </w:r>
          </w:p>
        </w:tc>
        <w:tc>
          <w:tcPr>
            <w:tcW w:w="502" w:type="pct"/>
            <w:noWrap w:val="0"/>
            <w:vAlign w:val="center"/>
          </w:tcPr>
          <w:p w14:paraId="13B692C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陈会军</w:t>
            </w:r>
          </w:p>
        </w:tc>
        <w:tc>
          <w:tcPr>
            <w:tcW w:w="1704" w:type="pct"/>
            <w:noWrap w:val="0"/>
            <w:vAlign w:val="center"/>
          </w:tcPr>
          <w:p w14:paraId="01C4FBB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An SFL-based Ecological Discourse Analysis of Statements Between China and the United States on the Paris Agreement基于系统功能语言学的中美两国有关《巴黎协定》论辩的生态话语分析</w:t>
            </w:r>
          </w:p>
        </w:tc>
        <w:tc>
          <w:tcPr>
            <w:tcW w:w="323" w:type="pct"/>
            <w:noWrap w:val="0"/>
            <w:vAlign w:val="center"/>
          </w:tcPr>
          <w:p w14:paraId="7469E86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318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7537EF2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12</w:t>
            </w:r>
          </w:p>
        </w:tc>
        <w:tc>
          <w:tcPr>
            <w:tcW w:w="297" w:type="pct"/>
            <w:noWrap w:val="0"/>
            <w:vAlign w:val="center"/>
          </w:tcPr>
          <w:p w14:paraId="60DFDBE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李凤怡</w:t>
            </w:r>
          </w:p>
        </w:tc>
        <w:tc>
          <w:tcPr>
            <w:tcW w:w="791" w:type="pct"/>
            <w:noWrap w:val="0"/>
            <w:vAlign w:val="center"/>
          </w:tcPr>
          <w:p w14:paraId="01A35C8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1007181007</w:t>
            </w:r>
          </w:p>
        </w:tc>
        <w:tc>
          <w:tcPr>
            <w:tcW w:w="451" w:type="pct"/>
            <w:noWrap w:val="0"/>
            <w:vAlign w:val="center"/>
          </w:tcPr>
          <w:p w14:paraId="2BA6707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11E675A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宝石及材料工艺学</w:t>
            </w:r>
          </w:p>
        </w:tc>
        <w:tc>
          <w:tcPr>
            <w:tcW w:w="502" w:type="pct"/>
            <w:noWrap w:val="0"/>
            <w:vAlign w:val="center"/>
          </w:tcPr>
          <w:p w14:paraId="56446AF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刘迎新</w:t>
            </w:r>
          </w:p>
        </w:tc>
        <w:tc>
          <w:tcPr>
            <w:tcW w:w="1704" w:type="pct"/>
            <w:noWrap w:val="0"/>
            <w:vAlign w:val="center"/>
          </w:tcPr>
          <w:p w14:paraId="3FF0D73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不同颜色“纳米西陶”的谱学特征及致色机理研究</w:t>
            </w:r>
          </w:p>
        </w:tc>
        <w:tc>
          <w:tcPr>
            <w:tcW w:w="323" w:type="pct"/>
            <w:noWrap w:val="0"/>
            <w:vAlign w:val="center"/>
          </w:tcPr>
          <w:p w14:paraId="5499017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0D4D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8724CF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13</w:t>
            </w:r>
          </w:p>
        </w:tc>
        <w:tc>
          <w:tcPr>
            <w:tcW w:w="297" w:type="pct"/>
            <w:noWrap w:val="0"/>
            <w:vAlign w:val="center"/>
          </w:tcPr>
          <w:p w14:paraId="6610642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黄芮洁</w:t>
            </w:r>
          </w:p>
        </w:tc>
        <w:tc>
          <w:tcPr>
            <w:tcW w:w="791" w:type="pct"/>
            <w:noWrap w:val="0"/>
            <w:vAlign w:val="center"/>
          </w:tcPr>
          <w:p w14:paraId="56C63ED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1009181111</w:t>
            </w:r>
          </w:p>
        </w:tc>
        <w:tc>
          <w:tcPr>
            <w:tcW w:w="451" w:type="pct"/>
            <w:noWrap w:val="0"/>
            <w:vAlign w:val="center"/>
          </w:tcPr>
          <w:p w14:paraId="25D4643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2D74D9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宝石及材料工艺学</w:t>
            </w:r>
          </w:p>
        </w:tc>
        <w:tc>
          <w:tcPr>
            <w:tcW w:w="502" w:type="pct"/>
            <w:noWrap w:val="0"/>
            <w:vAlign w:val="center"/>
          </w:tcPr>
          <w:p w14:paraId="509A654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郭颖</w:t>
            </w:r>
          </w:p>
        </w:tc>
        <w:tc>
          <w:tcPr>
            <w:tcW w:w="1704" w:type="pct"/>
            <w:noWrap w:val="0"/>
            <w:vAlign w:val="center"/>
          </w:tcPr>
          <w:p w14:paraId="65B0099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巴西绿碧玺宝石学特征及显色环境对其颜色的影响</w:t>
            </w:r>
          </w:p>
        </w:tc>
        <w:tc>
          <w:tcPr>
            <w:tcW w:w="323" w:type="pct"/>
            <w:noWrap w:val="0"/>
            <w:vAlign w:val="center"/>
          </w:tcPr>
          <w:p w14:paraId="74AE281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178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5DA65B0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14</w:t>
            </w:r>
          </w:p>
        </w:tc>
        <w:tc>
          <w:tcPr>
            <w:tcW w:w="297" w:type="pct"/>
            <w:noWrap w:val="0"/>
            <w:vAlign w:val="center"/>
          </w:tcPr>
          <w:p w14:paraId="6C9E4B8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王梦霞</w:t>
            </w:r>
          </w:p>
        </w:tc>
        <w:tc>
          <w:tcPr>
            <w:tcW w:w="791" w:type="pct"/>
            <w:noWrap w:val="0"/>
            <w:vAlign w:val="center"/>
          </w:tcPr>
          <w:p w14:paraId="6BC48CE3">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1011181101</w:t>
            </w:r>
          </w:p>
        </w:tc>
        <w:tc>
          <w:tcPr>
            <w:tcW w:w="451" w:type="pct"/>
            <w:noWrap w:val="0"/>
            <w:vAlign w:val="center"/>
          </w:tcPr>
          <w:p w14:paraId="001540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51" w:type="pct"/>
            <w:noWrap w:val="0"/>
            <w:vAlign w:val="center"/>
          </w:tcPr>
          <w:p w14:paraId="10BDF61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海洋科学</w:t>
            </w:r>
          </w:p>
        </w:tc>
        <w:tc>
          <w:tcPr>
            <w:tcW w:w="502" w:type="pct"/>
            <w:noWrap w:val="0"/>
            <w:vAlign w:val="center"/>
          </w:tcPr>
          <w:p w14:paraId="37FBCEE2">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杨娟</w:t>
            </w:r>
          </w:p>
        </w:tc>
        <w:tc>
          <w:tcPr>
            <w:tcW w:w="1704" w:type="pct"/>
            <w:noWrap w:val="0"/>
            <w:vAlign w:val="center"/>
          </w:tcPr>
          <w:p w14:paraId="19B243D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基于OBIS数据库的菲律宾海脊索动物门多样性分布格局研究</w:t>
            </w:r>
          </w:p>
        </w:tc>
        <w:tc>
          <w:tcPr>
            <w:tcW w:w="323" w:type="pct"/>
            <w:noWrap w:val="0"/>
            <w:vAlign w:val="center"/>
          </w:tcPr>
          <w:p w14:paraId="79C9136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60BD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30C41A2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15</w:t>
            </w:r>
          </w:p>
        </w:tc>
        <w:tc>
          <w:tcPr>
            <w:tcW w:w="297" w:type="pct"/>
            <w:noWrap w:val="0"/>
            <w:vAlign w:val="center"/>
          </w:tcPr>
          <w:p w14:paraId="4B0F702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贺金鑫</w:t>
            </w:r>
          </w:p>
        </w:tc>
        <w:tc>
          <w:tcPr>
            <w:tcW w:w="791" w:type="pct"/>
            <w:noWrap w:val="0"/>
            <w:vAlign w:val="center"/>
          </w:tcPr>
          <w:p w14:paraId="4C70D81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1012183102</w:t>
            </w:r>
          </w:p>
        </w:tc>
        <w:tc>
          <w:tcPr>
            <w:tcW w:w="451" w:type="pct"/>
            <w:noWrap w:val="0"/>
            <w:vAlign w:val="center"/>
          </w:tcPr>
          <w:p w14:paraId="0963047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3658E9F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土地整治工程</w:t>
            </w:r>
          </w:p>
        </w:tc>
        <w:tc>
          <w:tcPr>
            <w:tcW w:w="502" w:type="pct"/>
            <w:noWrap w:val="0"/>
            <w:vAlign w:val="center"/>
          </w:tcPr>
          <w:p w14:paraId="62776B6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曹银贵</w:t>
            </w:r>
          </w:p>
        </w:tc>
        <w:tc>
          <w:tcPr>
            <w:tcW w:w="1704" w:type="pct"/>
            <w:noWrap w:val="0"/>
            <w:vAlign w:val="center"/>
          </w:tcPr>
          <w:p w14:paraId="20542F8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基于自然解决方案的锡林浩特胜利矿区排土场生态修复设计</w:t>
            </w:r>
          </w:p>
        </w:tc>
        <w:tc>
          <w:tcPr>
            <w:tcW w:w="323" w:type="pct"/>
            <w:noWrap w:val="0"/>
            <w:vAlign w:val="center"/>
          </w:tcPr>
          <w:p w14:paraId="016384C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57F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424F8C39">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16</w:t>
            </w:r>
          </w:p>
        </w:tc>
        <w:tc>
          <w:tcPr>
            <w:tcW w:w="297" w:type="pct"/>
            <w:noWrap w:val="0"/>
            <w:vAlign w:val="center"/>
          </w:tcPr>
          <w:p w14:paraId="3CD14A8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刘雅赟</w:t>
            </w:r>
          </w:p>
        </w:tc>
        <w:tc>
          <w:tcPr>
            <w:tcW w:w="791" w:type="pct"/>
            <w:noWrap w:val="0"/>
            <w:vAlign w:val="center"/>
          </w:tcPr>
          <w:p w14:paraId="2725220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1012181104</w:t>
            </w:r>
          </w:p>
        </w:tc>
        <w:tc>
          <w:tcPr>
            <w:tcW w:w="451" w:type="pct"/>
            <w:noWrap w:val="0"/>
            <w:vAlign w:val="center"/>
          </w:tcPr>
          <w:p w14:paraId="39C4BEB1">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工学</w:t>
            </w:r>
          </w:p>
        </w:tc>
        <w:tc>
          <w:tcPr>
            <w:tcW w:w="651" w:type="pct"/>
            <w:noWrap w:val="0"/>
            <w:vAlign w:val="center"/>
          </w:tcPr>
          <w:p w14:paraId="32FCCD6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测绘工程</w:t>
            </w:r>
          </w:p>
        </w:tc>
        <w:tc>
          <w:tcPr>
            <w:tcW w:w="502" w:type="pct"/>
            <w:noWrap w:val="0"/>
            <w:vAlign w:val="center"/>
          </w:tcPr>
          <w:p w14:paraId="3FD0EB8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高周正</w:t>
            </w:r>
          </w:p>
        </w:tc>
        <w:tc>
          <w:tcPr>
            <w:tcW w:w="1704" w:type="pct"/>
            <w:noWrap w:val="0"/>
            <w:vAlign w:val="center"/>
          </w:tcPr>
          <w:p w14:paraId="03EAF5E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激光光斑质心提取技术与方法设计研究</w:t>
            </w:r>
          </w:p>
        </w:tc>
        <w:tc>
          <w:tcPr>
            <w:tcW w:w="323" w:type="pct"/>
            <w:noWrap w:val="0"/>
            <w:vAlign w:val="center"/>
          </w:tcPr>
          <w:p w14:paraId="430AB40A">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2B3E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2B9CC10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17</w:t>
            </w:r>
          </w:p>
        </w:tc>
        <w:tc>
          <w:tcPr>
            <w:tcW w:w="297" w:type="pct"/>
            <w:noWrap w:val="0"/>
            <w:vAlign w:val="center"/>
          </w:tcPr>
          <w:p w14:paraId="1AED78C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邵旸</w:t>
            </w:r>
          </w:p>
        </w:tc>
        <w:tc>
          <w:tcPr>
            <w:tcW w:w="791" w:type="pct"/>
            <w:noWrap w:val="0"/>
            <w:vAlign w:val="center"/>
          </w:tcPr>
          <w:p w14:paraId="0CC8712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1019181121</w:t>
            </w:r>
          </w:p>
        </w:tc>
        <w:tc>
          <w:tcPr>
            <w:tcW w:w="451" w:type="pct"/>
            <w:noWrap w:val="0"/>
            <w:vAlign w:val="center"/>
          </w:tcPr>
          <w:p w14:paraId="1088471D">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51" w:type="pct"/>
            <w:noWrap w:val="0"/>
            <w:vAlign w:val="center"/>
          </w:tcPr>
          <w:p w14:paraId="64ED647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数学与应用数学</w:t>
            </w:r>
          </w:p>
        </w:tc>
        <w:tc>
          <w:tcPr>
            <w:tcW w:w="502" w:type="pct"/>
            <w:noWrap w:val="0"/>
            <w:vAlign w:val="center"/>
          </w:tcPr>
          <w:p w14:paraId="2DBEAB3C">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赵彬</w:t>
            </w:r>
          </w:p>
        </w:tc>
        <w:tc>
          <w:tcPr>
            <w:tcW w:w="1704" w:type="pct"/>
            <w:noWrap w:val="0"/>
            <w:vAlign w:val="center"/>
          </w:tcPr>
          <w:p w14:paraId="4E3348F5">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基于局域信息的车辆编队超车算法研究</w:t>
            </w:r>
          </w:p>
        </w:tc>
        <w:tc>
          <w:tcPr>
            <w:tcW w:w="323" w:type="pct"/>
            <w:noWrap w:val="0"/>
            <w:vAlign w:val="center"/>
          </w:tcPr>
          <w:p w14:paraId="5285ECE6">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r w14:paraId="72C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6" w:type="pct"/>
            <w:noWrap w:val="0"/>
            <w:vAlign w:val="center"/>
          </w:tcPr>
          <w:p w14:paraId="70DF494F">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18</w:t>
            </w:r>
          </w:p>
        </w:tc>
        <w:tc>
          <w:tcPr>
            <w:tcW w:w="297" w:type="pct"/>
            <w:noWrap w:val="0"/>
            <w:vAlign w:val="center"/>
          </w:tcPr>
          <w:p w14:paraId="1B9BE90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范雪松</w:t>
            </w:r>
          </w:p>
        </w:tc>
        <w:tc>
          <w:tcPr>
            <w:tcW w:w="791" w:type="pct"/>
            <w:noWrap w:val="0"/>
            <w:vAlign w:val="center"/>
          </w:tcPr>
          <w:p w14:paraId="1B2C5914">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1001185123</w:t>
            </w:r>
          </w:p>
        </w:tc>
        <w:tc>
          <w:tcPr>
            <w:tcW w:w="451" w:type="pct"/>
            <w:noWrap w:val="0"/>
            <w:vAlign w:val="center"/>
          </w:tcPr>
          <w:p w14:paraId="5C0CFF9E">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理学</w:t>
            </w:r>
          </w:p>
        </w:tc>
        <w:tc>
          <w:tcPr>
            <w:tcW w:w="651" w:type="pct"/>
            <w:noWrap w:val="0"/>
            <w:vAlign w:val="center"/>
          </w:tcPr>
          <w:p w14:paraId="29BAEA5B">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地球化学</w:t>
            </w:r>
          </w:p>
        </w:tc>
        <w:tc>
          <w:tcPr>
            <w:tcW w:w="502" w:type="pct"/>
            <w:noWrap w:val="0"/>
            <w:vAlign w:val="center"/>
          </w:tcPr>
          <w:p w14:paraId="33F7AD78">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刘盛遨</w:t>
            </w:r>
          </w:p>
        </w:tc>
        <w:tc>
          <w:tcPr>
            <w:tcW w:w="1704" w:type="pct"/>
            <w:noWrap w:val="0"/>
            <w:vAlign w:val="center"/>
          </w:tcPr>
          <w:p w14:paraId="505E42D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地质样品的铜同位素分析方法优化</w:t>
            </w:r>
          </w:p>
        </w:tc>
        <w:tc>
          <w:tcPr>
            <w:tcW w:w="323" w:type="pct"/>
            <w:noWrap w:val="0"/>
            <w:vAlign w:val="center"/>
          </w:tcPr>
          <w:p w14:paraId="1BBBFCA0">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个人类</w:t>
            </w:r>
          </w:p>
        </w:tc>
      </w:tr>
    </w:tbl>
    <w:p w14:paraId="1E752676">
      <w:pPr>
        <w:bidi w:val="0"/>
        <w:rPr>
          <w:rFonts w:hint="eastAsia" w:cs="Times New Roman"/>
        </w:rPr>
      </w:pPr>
      <w:r>
        <w:rPr>
          <w:rFonts w:hint="eastAsia" w:ascii="方正小标宋简体" w:hAnsi="Times New Roman" w:eastAsia="方正小标宋简体" w:cs="Times New Roman"/>
          <w:szCs w:val="44"/>
        </w:rPr>
        <w:br w:type="page"/>
      </w:r>
      <w:r>
        <w:rPr>
          <w:rFonts w:hint="eastAsia" w:ascii="宋体" w:hAnsi="宋体" w:eastAsia="宋体" w:cs="宋体"/>
          <w:sz w:val="28"/>
          <w:szCs w:val="28"/>
        </w:rPr>
        <w:t>2023年北京市优秀本科毕业设计（论文）名单</w:t>
      </w:r>
    </w:p>
    <w:tbl>
      <w:tblPr>
        <w:tblStyle w:val="3"/>
        <w:tblpPr w:leftFromText="180" w:rightFromText="180" w:vertAnchor="text" w:horzAnchor="page" w:tblpX="1266" w:tblpY="416"/>
        <w:tblOverlap w:val="never"/>
        <w:tblW w:w="51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74"/>
        <w:gridCol w:w="1824"/>
        <w:gridCol w:w="1160"/>
        <w:gridCol w:w="1998"/>
        <w:gridCol w:w="1180"/>
        <w:gridCol w:w="3372"/>
        <w:gridCol w:w="1769"/>
        <w:gridCol w:w="980"/>
      </w:tblGrid>
      <w:tr w14:paraId="2F57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7FE53D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序号</w:t>
            </w:r>
          </w:p>
        </w:tc>
        <w:tc>
          <w:tcPr>
            <w:tcW w:w="474" w:type="pct"/>
            <w:noWrap w:val="0"/>
            <w:vAlign w:val="center"/>
          </w:tcPr>
          <w:p w14:paraId="7AFB6C5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姓名</w:t>
            </w:r>
          </w:p>
        </w:tc>
        <w:tc>
          <w:tcPr>
            <w:tcW w:w="629" w:type="pct"/>
            <w:noWrap w:val="0"/>
            <w:vAlign w:val="center"/>
          </w:tcPr>
          <w:p w14:paraId="326853B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学号</w:t>
            </w:r>
          </w:p>
        </w:tc>
        <w:tc>
          <w:tcPr>
            <w:tcW w:w="400" w:type="pct"/>
            <w:noWrap w:val="0"/>
            <w:vAlign w:val="center"/>
          </w:tcPr>
          <w:p w14:paraId="7520956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专业类别</w:t>
            </w:r>
          </w:p>
        </w:tc>
        <w:tc>
          <w:tcPr>
            <w:tcW w:w="689" w:type="pct"/>
            <w:noWrap w:val="0"/>
            <w:vAlign w:val="center"/>
          </w:tcPr>
          <w:p w14:paraId="107296A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专业名称</w:t>
            </w:r>
          </w:p>
        </w:tc>
        <w:tc>
          <w:tcPr>
            <w:tcW w:w="407" w:type="pct"/>
            <w:noWrap w:val="0"/>
            <w:vAlign w:val="center"/>
          </w:tcPr>
          <w:p w14:paraId="6FDCB93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指导</w:t>
            </w:r>
          </w:p>
          <w:p w14:paraId="32B4832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教师</w:t>
            </w:r>
          </w:p>
        </w:tc>
        <w:tc>
          <w:tcPr>
            <w:tcW w:w="1163" w:type="pct"/>
            <w:noWrap w:val="0"/>
            <w:vAlign w:val="center"/>
          </w:tcPr>
          <w:p w14:paraId="0455349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毕业论文（设计）题目</w:t>
            </w:r>
          </w:p>
        </w:tc>
        <w:tc>
          <w:tcPr>
            <w:tcW w:w="610" w:type="pct"/>
            <w:noWrap w:val="0"/>
            <w:vAlign w:val="center"/>
          </w:tcPr>
          <w:p w14:paraId="3CF5B74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评选项</w:t>
            </w:r>
          </w:p>
          <w:p w14:paraId="6884F74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目类型</w:t>
            </w:r>
          </w:p>
        </w:tc>
        <w:tc>
          <w:tcPr>
            <w:tcW w:w="338" w:type="pct"/>
            <w:noWrap w:val="0"/>
            <w:vAlign w:val="center"/>
          </w:tcPr>
          <w:p w14:paraId="5C00050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是否为</w:t>
            </w:r>
          </w:p>
          <w:p w14:paraId="7F8F3BF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推荐案例</w:t>
            </w:r>
          </w:p>
        </w:tc>
      </w:tr>
      <w:tr w14:paraId="0226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107411C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w:t>
            </w:r>
          </w:p>
        </w:tc>
        <w:tc>
          <w:tcPr>
            <w:tcW w:w="474" w:type="pct"/>
            <w:noWrap w:val="0"/>
            <w:vAlign w:val="center"/>
          </w:tcPr>
          <w:p w14:paraId="42E1A22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常入文</w:t>
            </w:r>
          </w:p>
        </w:tc>
        <w:tc>
          <w:tcPr>
            <w:tcW w:w="629" w:type="pct"/>
            <w:noWrap w:val="0"/>
            <w:vAlign w:val="center"/>
          </w:tcPr>
          <w:p w14:paraId="56EE59B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1001193203</w:t>
            </w:r>
          </w:p>
        </w:tc>
        <w:tc>
          <w:tcPr>
            <w:tcW w:w="400" w:type="pct"/>
            <w:noWrap w:val="0"/>
            <w:vAlign w:val="center"/>
          </w:tcPr>
          <w:p w14:paraId="6819E53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1091DD1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资源勘查工程（固体矿产）</w:t>
            </w:r>
          </w:p>
        </w:tc>
        <w:tc>
          <w:tcPr>
            <w:tcW w:w="407" w:type="pct"/>
            <w:noWrap w:val="0"/>
            <w:vAlign w:val="center"/>
          </w:tcPr>
          <w:p w14:paraId="6A81075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李俊</w:t>
            </w:r>
          </w:p>
        </w:tc>
        <w:tc>
          <w:tcPr>
            <w:tcW w:w="1163" w:type="pct"/>
            <w:noWrap w:val="0"/>
            <w:vAlign w:val="center"/>
          </w:tcPr>
          <w:p w14:paraId="7CB7D32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西藏中部矿区典型有机污染物分布组成的调查实施方案</w:t>
            </w:r>
          </w:p>
        </w:tc>
        <w:tc>
          <w:tcPr>
            <w:tcW w:w="610" w:type="pct"/>
            <w:noWrap w:val="0"/>
            <w:vAlign w:val="center"/>
          </w:tcPr>
          <w:p w14:paraId="55566C5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41D44DE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是</w:t>
            </w:r>
          </w:p>
        </w:tc>
      </w:tr>
      <w:tr w14:paraId="6AA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4AF7288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2</w:t>
            </w:r>
          </w:p>
        </w:tc>
        <w:tc>
          <w:tcPr>
            <w:tcW w:w="474" w:type="pct"/>
            <w:noWrap w:val="0"/>
            <w:vAlign w:val="center"/>
          </w:tcPr>
          <w:p w14:paraId="6D472AA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杨梦凡</w:t>
            </w:r>
          </w:p>
        </w:tc>
        <w:tc>
          <w:tcPr>
            <w:tcW w:w="629" w:type="pct"/>
            <w:noWrap w:val="0"/>
            <w:vAlign w:val="center"/>
          </w:tcPr>
          <w:p w14:paraId="0C80071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1001191101</w:t>
            </w:r>
          </w:p>
        </w:tc>
        <w:tc>
          <w:tcPr>
            <w:tcW w:w="400" w:type="pct"/>
            <w:noWrap w:val="0"/>
            <w:vAlign w:val="center"/>
          </w:tcPr>
          <w:p w14:paraId="6C09D01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689" w:type="pct"/>
            <w:noWrap w:val="0"/>
            <w:vAlign w:val="center"/>
          </w:tcPr>
          <w:p w14:paraId="2BE5390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地质学</w:t>
            </w:r>
          </w:p>
        </w:tc>
        <w:tc>
          <w:tcPr>
            <w:tcW w:w="407" w:type="pct"/>
            <w:noWrap w:val="0"/>
            <w:vAlign w:val="center"/>
          </w:tcPr>
          <w:p w14:paraId="3928B35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邱昆峰</w:t>
            </w:r>
          </w:p>
        </w:tc>
        <w:tc>
          <w:tcPr>
            <w:tcW w:w="1163" w:type="pct"/>
            <w:noWrap w:val="0"/>
            <w:vAlign w:val="center"/>
          </w:tcPr>
          <w:p w14:paraId="730F05A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西秦岭完肯金矿床载金硫化物矿物学和地球化学特征</w:t>
            </w:r>
          </w:p>
        </w:tc>
        <w:tc>
          <w:tcPr>
            <w:tcW w:w="610" w:type="pct"/>
            <w:noWrap w:val="0"/>
            <w:vAlign w:val="center"/>
          </w:tcPr>
          <w:p w14:paraId="11511D4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6EC96E0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1A68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1DFCACB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3</w:t>
            </w:r>
          </w:p>
        </w:tc>
        <w:tc>
          <w:tcPr>
            <w:tcW w:w="474" w:type="pct"/>
            <w:noWrap w:val="0"/>
            <w:vAlign w:val="center"/>
          </w:tcPr>
          <w:p w14:paraId="4C94EBD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马俊亮</w:t>
            </w:r>
          </w:p>
        </w:tc>
        <w:tc>
          <w:tcPr>
            <w:tcW w:w="629" w:type="pct"/>
            <w:noWrap w:val="0"/>
            <w:vAlign w:val="center"/>
          </w:tcPr>
          <w:p w14:paraId="17D803E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1002194117</w:t>
            </w:r>
          </w:p>
        </w:tc>
        <w:tc>
          <w:tcPr>
            <w:tcW w:w="400" w:type="pct"/>
            <w:noWrap w:val="0"/>
            <w:vAlign w:val="center"/>
          </w:tcPr>
          <w:p w14:paraId="3346AB2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5B9F345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安全工程</w:t>
            </w:r>
          </w:p>
        </w:tc>
        <w:tc>
          <w:tcPr>
            <w:tcW w:w="407" w:type="pct"/>
            <w:noWrap w:val="0"/>
            <w:vAlign w:val="center"/>
          </w:tcPr>
          <w:p w14:paraId="6066166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季淮君</w:t>
            </w:r>
          </w:p>
        </w:tc>
        <w:tc>
          <w:tcPr>
            <w:tcW w:w="1163" w:type="pct"/>
            <w:noWrap w:val="0"/>
            <w:vAlign w:val="center"/>
          </w:tcPr>
          <w:p w14:paraId="0C4E2E2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不同孔隙结构特征下煤润湿特性的变化规律</w:t>
            </w:r>
          </w:p>
        </w:tc>
        <w:tc>
          <w:tcPr>
            <w:tcW w:w="610" w:type="pct"/>
            <w:noWrap w:val="0"/>
            <w:vAlign w:val="center"/>
          </w:tcPr>
          <w:p w14:paraId="0FB9878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35DCD30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775A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4E33182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4</w:t>
            </w:r>
          </w:p>
        </w:tc>
        <w:tc>
          <w:tcPr>
            <w:tcW w:w="474" w:type="pct"/>
            <w:noWrap w:val="0"/>
            <w:vAlign w:val="center"/>
          </w:tcPr>
          <w:p w14:paraId="4AD6C35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王立力</w:t>
            </w:r>
          </w:p>
        </w:tc>
        <w:tc>
          <w:tcPr>
            <w:tcW w:w="629" w:type="pct"/>
            <w:noWrap w:val="0"/>
            <w:vAlign w:val="center"/>
          </w:tcPr>
          <w:p w14:paraId="5E267F7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1002192220</w:t>
            </w:r>
          </w:p>
        </w:tc>
        <w:tc>
          <w:tcPr>
            <w:tcW w:w="400" w:type="pct"/>
            <w:noWrap w:val="0"/>
            <w:vAlign w:val="center"/>
          </w:tcPr>
          <w:p w14:paraId="51D7D09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03ABECD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土木工程</w:t>
            </w:r>
          </w:p>
        </w:tc>
        <w:tc>
          <w:tcPr>
            <w:tcW w:w="407" w:type="pct"/>
            <w:noWrap w:val="0"/>
            <w:vAlign w:val="center"/>
          </w:tcPr>
          <w:p w14:paraId="20590BA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乾增珍</w:t>
            </w:r>
          </w:p>
        </w:tc>
        <w:tc>
          <w:tcPr>
            <w:tcW w:w="1163" w:type="pct"/>
            <w:noWrap w:val="0"/>
            <w:vAlign w:val="center"/>
          </w:tcPr>
          <w:p w14:paraId="2CF5F57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新建路越江隧道工程旁通道土层冻结加固设计</w:t>
            </w:r>
          </w:p>
        </w:tc>
        <w:tc>
          <w:tcPr>
            <w:tcW w:w="610" w:type="pct"/>
            <w:noWrap w:val="0"/>
            <w:vAlign w:val="center"/>
          </w:tcPr>
          <w:p w14:paraId="454F7E6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6B12D84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579D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E9D601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5</w:t>
            </w:r>
          </w:p>
        </w:tc>
        <w:tc>
          <w:tcPr>
            <w:tcW w:w="474" w:type="pct"/>
            <w:noWrap w:val="0"/>
            <w:vAlign w:val="center"/>
          </w:tcPr>
          <w:p w14:paraId="69B3295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朱泽文</w:t>
            </w:r>
          </w:p>
        </w:tc>
        <w:tc>
          <w:tcPr>
            <w:tcW w:w="629" w:type="pct"/>
            <w:noWrap w:val="0"/>
            <w:vAlign w:val="center"/>
          </w:tcPr>
          <w:p w14:paraId="56A6789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1003191112</w:t>
            </w:r>
          </w:p>
        </w:tc>
        <w:tc>
          <w:tcPr>
            <w:tcW w:w="400" w:type="pct"/>
            <w:noWrap w:val="0"/>
            <w:vAlign w:val="center"/>
          </w:tcPr>
          <w:p w14:paraId="1F917BA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48934EE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材料科学与工程</w:t>
            </w:r>
          </w:p>
        </w:tc>
        <w:tc>
          <w:tcPr>
            <w:tcW w:w="407" w:type="pct"/>
            <w:noWrap w:val="0"/>
            <w:vAlign w:val="center"/>
          </w:tcPr>
          <w:p w14:paraId="40DCB63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黄朝晖</w:t>
            </w:r>
          </w:p>
        </w:tc>
        <w:tc>
          <w:tcPr>
            <w:tcW w:w="1163" w:type="pct"/>
            <w:noWrap w:val="0"/>
            <w:vAlign w:val="center"/>
          </w:tcPr>
          <w:p w14:paraId="25F19FC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年产2万吨莫来石质耐火砖工厂的配料、混料和睏料段设计</w:t>
            </w:r>
          </w:p>
        </w:tc>
        <w:tc>
          <w:tcPr>
            <w:tcW w:w="610" w:type="pct"/>
            <w:noWrap w:val="0"/>
            <w:vAlign w:val="center"/>
          </w:tcPr>
          <w:p w14:paraId="1ACDC66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314E890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1DDF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A05C35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6</w:t>
            </w:r>
          </w:p>
        </w:tc>
        <w:tc>
          <w:tcPr>
            <w:tcW w:w="474" w:type="pct"/>
            <w:noWrap w:val="0"/>
            <w:vAlign w:val="center"/>
          </w:tcPr>
          <w:p w14:paraId="62E4857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杨理明</w:t>
            </w:r>
          </w:p>
        </w:tc>
        <w:tc>
          <w:tcPr>
            <w:tcW w:w="629" w:type="pct"/>
            <w:noWrap w:val="0"/>
            <w:vAlign w:val="center"/>
          </w:tcPr>
          <w:p w14:paraId="7412CDF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1004193110</w:t>
            </w:r>
          </w:p>
        </w:tc>
        <w:tc>
          <w:tcPr>
            <w:tcW w:w="400" w:type="pct"/>
            <w:noWrap w:val="0"/>
            <w:vAlign w:val="center"/>
          </w:tcPr>
          <w:p w14:paraId="6393291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32A9FBE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计算机科学与技术</w:t>
            </w:r>
          </w:p>
        </w:tc>
        <w:tc>
          <w:tcPr>
            <w:tcW w:w="407" w:type="pct"/>
            <w:noWrap w:val="0"/>
            <w:vAlign w:val="center"/>
          </w:tcPr>
          <w:p w14:paraId="1E36AAC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王玉柱</w:t>
            </w:r>
          </w:p>
        </w:tc>
        <w:tc>
          <w:tcPr>
            <w:tcW w:w="1163" w:type="pct"/>
            <w:noWrap w:val="0"/>
            <w:vAlign w:val="center"/>
          </w:tcPr>
          <w:p w14:paraId="7B669AF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基于跨数据集预训练的高光谱遥感图像分类算法研究</w:t>
            </w:r>
          </w:p>
        </w:tc>
        <w:tc>
          <w:tcPr>
            <w:tcW w:w="610" w:type="pct"/>
            <w:noWrap w:val="0"/>
            <w:vAlign w:val="center"/>
          </w:tcPr>
          <w:p w14:paraId="1556413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5C6321E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是</w:t>
            </w:r>
          </w:p>
        </w:tc>
      </w:tr>
      <w:tr w14:paraId="2163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DCD55A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7</w:t>
            </w:r>
          </w:p>
        </w:tc>
        <w:tc>
          <w:tcPr>
            <w:tcW w:w="474" w:type="pct"/>
            <w:noWrap w:val="0"/>
            <w:vAlign w:val="center"/>
          </w:tcPr>
          <w:p w14:paraId="3C81AFE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孟行</w:t>
            </w:r>
          </w:p>
        </w:tc>
        <w:tc>
          <w:tcPr>
            <w:tcW w:w="629" w:type="pct"/>
            <w:noWrap w:val="0"/>
            <w:vAlign w:val="center"/>
          </w:tcPr>
          <w:p w14:paraId="7600CA5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1005192119</w:t>
            </w:r>
          </w:p>
        </w:tc>
        <w:tc>
          <w:tcPr>
            <w:tcW w:w="400" w:type="pct"/>
            <w:noWrap w:val="0"/>
            <w:vAlign w:val="center"/>
          </w:tcPr>
          <w:p w14:paraId="4B73709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4D591FA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水文与水资源工程</w:t>
            </w:r>
          </w:p>
        </w:tc>
        <w:tc>
          <w:tcPr>
            <w:tcW w:w="407" w:type="pct"/>
            <w:noWrap w:val="0"/>
            <w:vAlign w:val="center"/>
          </w:tcPr>
          <w:p w14:paraId="3907593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王广才</w:t>
            </w:r>
          </w:p>
        </w:tc>
        <w:tc>
          <w:tcPr>
            <w:tcW w:w="1163" w:type="pct"/>
            <w:noWrap w:val="0"/>
            <w:vAlign w:val="center"/>
          </w:tcPr>
          <w:p w14:paraId="16C6801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赣抚平原区地下水水化学成因及硝酸盐污染识别研究</w:t>
            </w:r>
          </w:p>
        </w:tc>
        <w:tc>
          <w:tcPr>
            <w:tcW w:w="610" w:type="pct"/>
            <w:noWrap w:val="0"/>
            <w:vAlign w:val="center"/>
          </w:tcPr>
          <w:p w14:paraId="45B38F3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2FFC34D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5244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A0A675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8</w:t>
            </w:r>
          </w:p>
        </w:tc>
        <w:tc>
          <w:tcPr>
            <w:tcW w:w="474" w:type="pct"/>
            <w:noWrap w:val="0"/>
            <w:vAlign w:val="center"/>
          </w:tcPr>
          <w:p w14:paraId="4CD6C20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王露</w:t>
            </w:r>
          </w:p>
        </w:tc>
        <w:tc>
          <w:tcPr>
            <w:tcW w:w="629" w:type="pct"/>
            <w:noWrap w:val="0"/>
            <w:vAlign w:val="center"/>
          </w:tcPr>
          <w:p w14:paraId="37DD670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1006191203</w:t>
            </w:r>
          </w:p>
        </w:tc>
        <w:tc>
          <w:tcPr>
            <w:tcW w:w="400" w:type="pct"/>
            <w:noWrap w:val="0"/>
            <w:vAlign w:val="center"/>
          </w:tcPr>
          <w:p w14:paraId="3A8B912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2DA5068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石油工程</w:t>
            </w:r>
          </w:p>
        </w:tc>
        <w:tc>
          <w:tcPr>
            <w:tcW w:w="407" w:type="pct"/>
            <w:noWrap w:val="0"/>
            <w:vAlign w:val="center"/>
          </w:tcPr>
          <w:p w14:paraId="1C33A74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刘鹏程</w:t>
            </w:r>
          </w:p>
        </w:tc>
        <w:tc>
          <w:tcPr>
            <w:tcW w:w="1163" w:type="pct"/>
            <w:noWrap w:val="0"/>
            <w:vAlign w:val="center"/>
          </w:tcPr>
          <w:p w14:paraId="124CC84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长庆 A 区致密油藏井网与注入参数优化设计</w:t>
            </w:r>
          </w:p>
        </w:tc>
        <w:tc>
          <w:tcPr>
            <w:tcW w:w="610" w:type="pct"/>
            <w:noWrap w:val="0"/>
            <w:vAlign w:val="center"/>
          </w:tcPr>
          <w:p w14:paraId="317D775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7BBA4D0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2638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6D76C7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9</w:t>
            </w:r>
          </w:p>
        </w:tc>
        <w:tc>
          <w:tcPr>
            <w:tcW w:w="474" w:type="pct"/>
            <w:noWrap w:val="0"/>
            <w:vAlign w:val="center"/>
          </w:tcPr>
          <w:p w14:paraId="0990A62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张凯超</w:t>
            </w:r>
          </w:p>
        </w:tc>
        <w:tc>
          <w:tcPr>
            <w:tcW w:w="629" w:type="pct"/>
            <w:noWrap w:val="0"/>
            <w:vAlign w:val="center"/>
          </w:tcPr>
          <w:p w14:paraId="5AAB9A2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1006192312</w:t>
            </w:r>
          </w:p>
        </w:tc>
        <w:tc>
          <w:tcPr>
            <w:tcW w:w="400" w:type="pct"/>
            <w:noWrap w:val="0"/>
            <w:vAlign w:val="center"/>
          </w:tcPr>
          <w:p w14:paraId="3A57079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747827D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资源勘查工程（新能源地质与工程）</w:t>
            </w:r>
          </w:p>
        </w:tc>
        <w:tc>
          <w:tcPr>
            <w:tcW w:w="407" w:type="pct"/>
            <w:noWrap w:val="0"/>
            <w:vAlign w:val="center"/>
          </w:tcPr>
          <w:p w14:paraId="4354A7F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李松</w:t>
            </w:r>
          </w:p>
        </w:tc>
        <w:tc>
          <w:tcPr>
            <w:tcW w:w="1163" w:type="pct"/>
            <w:noWrap w:val="0"/>
            <w:vAlign w:val="center"/>
          </w:tcPr>
          <w:p w14:paraId="35E66D8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鄂东地区煤层气储层地应力场特征研究</w:t>
            </w:r>
          </w:p>
        </w:tc>
        <w:tc>
          <w:tcPr>
            <w:tcW w:w="610" w:type="pct"/>
            <w:noWrap w:val="0"/>
            <w:vAlign w:val="center"/>
          </w:tcPr>
          <w:p w14:paraId="1270C3A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4ECFC6D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4DB2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6BE7DA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w:t>
            </w:r>
          </w:p>
        </w:tc>
        <w:tc>
          <w:tcPr>
            <w:tcW w:w="474" w:type="pct"/>
            <w:noWrap w:val="0"/>
            <w:vAlign w:val="center"/>
          </w:tcPr>
          <w:p w14:paraId="3D545A6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韦彦汀</w:t>
            </w:r>
          </w:p>
        </w:tc>
        <w:tc>
          <w:tcPr>
            <w:tcW w:w="629" w:type="pct"/>
            <w:noWrap w:val="0"/>
            <w:vAlign w:val="center"/>
          </w:tcPr>
          <w:p w14:paraId="443B9E8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1007191202</w:t>
            </w:r>
          </w:p>
        </w:tc>
        <w:tc>
          <w:tcPr>
            <w:tcW w:w="400" w:type="pct"/>
            <w:noWrap w:val="0"/>
            <w:vAlign w:val="center"/>
          </w:tcPr>
          <w:p w14:paraId="4B34302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经济学</w:t>
            </w:r>
          </w:p>
        </w:tc>
        <w:tc>
          <w:tcPr>
            <w:tcW w:w="689" w:type="pct"/>
            <w:noWrap w:val="0"/>
            <w:vAlign w:val="center"/>
          </w:tcPr>
          <w:p w14:paraId="41D0794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经济学</w:t>
            </w:r>
          </w:p>
        </w:tc>
        <w:tc>
          <w:tcPr>
            <w:tcW w:w="407" w:type="pct"/>
            <w:noWrap w:val="0"/>
            <w:vAlign w:val="center"/>
          </w:tcPr>
          <w:p w14:paraId="72AB5BE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杨谨</w:t>
            </w:r>
          </w:p>
        </w:tc>
        <w:tc>
          <w:tcPr>
            <w:tcW w:w="1163" w:type="pct"/>
            <w:noWrap w:val="0"/>
            <w:vAlign w:val="center"/>
          </w:tcPr>
          <w:p w14:paraId="2E95779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财政环保支出对长三角城市群碳排放的时空效应影响研究</w:t>
            </w:r>
          </w:p>
        </w:tc>
        <w:tc>
          <w:tcPr>
            <w:tcW w:w="610" w:type="pct"/>
            <w:noWrap w:val="0"/>
            <w:vAlign w:val="center"/>
          </w:tcPr>
          <w:p w14:paraId="0E90255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45C99AD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5DB2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0D7B63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11</w:t>
            </w:r>
          </w:p>
        </w:tc>
        <w:tc>
          <w:tcPr>
            <w:tcW w:w="474" w:type="pct"/>
            <w:noWrap w:val="0"/>
            <w:vAlign w:val="center"/>
          </w:tcPr>
          <w:p w14:paraId="5745E9E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刘星辰</w:t>
            </w:r>
          </w:p>
        </w:tc>
        <w:tc>
          <w:tcPr>
            <w:tcW w:w="629" w:type="pct"/>
            <w:noWrap w:val="0"/>
            <w:vAlign w:val="center"/>
          </w:tcPr>
          <w:p w14:paraId="6E8EEDF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1008191310</w:t>
            </w:r>
          </w:p>
        </w:tc>
        <w:tc>
          <w:tcPr>
            <w:tcW w:w="400" w:type="pct"/>
            <w:noWrap w:val="0"/>
            <w:vAlign w:val="center"/>
          </w:tcPr>
          <w:p w14:paraId="153689C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文学</w:t>
            </w:r>
          </w:p>
        </w:tc>
        <w:tc>
          <w:tcPr>
            <w:tcW w:w="689" w:type="pct"/>
            <w:noWrap w:val="0"/>
            <w:vAlign w:val="center"/>
          </w:tcPr>
          <w:p w14:paraId="5DB3B7E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英语</w:t>
            </w:r>
          </w:p>
        </w:tc>
        <w:tc>
          <w:tcPr>
            <w:tcW w:w="407" w:type="pct"/>
            <w:noWrap w:val="0"/>
            <w:vAlign w:val="center"/>
          </w:tcPr>
          <w:p w14:paraId="4ACB2C7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陈会军</w:t>
            </w:r>
          </w:p>
        </w:tc>
        <w:tc>
          <w:tcPr>
            <w:tcW w:w="1163" w:type="pct"/>
            <w:noWrap w:val="0"/>
            <w:vAlign w:val="center"/>
          </w:tcPr>
          <w:p w14:paraId="7FCEF87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语言学与应用语言学、翻译理论与实践</w:t>
            </w:r>
          </w:p>
        </w:tc>
        <w:tc>
          <w:tcPr>
            <w:tcW w:w="610" w:type="pct"/>
            <w:noWrap w:val="0"/>
            <w:vAlign w:val="center"/>
          </w:tcPr>
          <w:p w14:paraId="5EF17EB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3DFAF14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086B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0E76B43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12</w:t>
            </w:r>
          </w:p>
        </w:tc>
        <w:tc>
          <w:tcPr>
            <w:tcW w:w="474" w:type="pct"/>
            <w:noWrap w:val="0"/>
            <w:vAlign w:val="center"/>
          </w:tcPr>
          <w:p w14:paraId="7BC0EC2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黄思艺</w:t>
            </w:r>
          </w:p>
        </w:tc>
        <w:tc>
          <w:tcPr>
            <w:tcW w:w="629" w:type="pct"/>
            <w:noWrap w:val="0"/>
            <w:vAlign w:val="center"/>
          </w:tcPr>
          <w:p w14:paraId="0AB4261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1009191120</w:t>
            </w:r>
          </w:p>
        </w:tc>
        <w:tc>
          <w:tcPr>
            <w:tcW w:w="400" w:type="pct"/>
            <w:noWrap w:val="0"/>
            <w:vAlign w:val="center"/>
          </w:tcPr>
          <w:p w14:paraId="7250D5A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416F5CE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宝石及材料工艺学</w:t>
            </w:r>
          </w:p>
        </w:tc>
        <w:tc>
          <w:tcPr>
            <w:tcW w:w="407" w:type="pct"/>
            <w:noWrap w:val="0"/>
            <w:vAlign w:val="center"/>
          </w:tcPr>
          <w:p w14:paraId="2EB4AF9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张良</w:t>
            </w:r>
          </w:p>
        </w:tc>
        <w:tc>
          <w:tcPr>
            <w:tcW w:w="1163" w:type="pct"/>
            <w:noWrap w:val="0"/>
            <w:vAlign w:val="center"/>
          </w:tcPr>
          <w:p w14:paraId="3F2B5AA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巴基斯坦锂辉石宝石学特征与致色机理</w:t>
            </w:r>
          </w:p>
        </w:tc>
        <w:tc>
          <w:tcPr>
            <w:tcW w:w="610" w:type="pct"/>
            <w:noWrap w:val="0"/>
            <w:vAlign w:val="center"/>
          </w:tcPr>
          <w:p w14:paraId="48EC58D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266C08E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2F48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29DFFB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13</w:t>
            </w:r>
          </w:p>
        </w:tc>
        <w:tc>
          <w:tcPr>
            <w:tcW w:w="474" w:type="pct"/>
            <w:noWrap w:val="0"/>
            <w:vAlign w:val="center"/>
          </w:tcPr>
          <w:p w14:paraId="2E86583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尹浩翔</w:t>
            </w:r>
          </w:p>
        </w:tc>
        <w:tc>
          <w:tcPr>
            <w:tcW w:w="629" w:type="pct"/>
            <w:noWrap w:val="0"/>
            <w:vAlign w:val="center"/>
          </w:tcPr>
          <w:p w14:paraId="6C30F01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1010191106</w:t>
            </w:r>
          </w:p>
        </w:tc>
        <w:tc>
          <w:tcPr>
            <w:tcW w:w="400" w:type="pct"/>
            <w:noWrap w:val="0"/>
            <w:vAlign w:val="center"/>
          </w:tcPr>
          <w:p w14:paraId="7463F73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689" w:type="pct"/>
            <w:noWrap w:val="0"/>
            <w:vAlign w:val="center"/>
          </w:tcPr>
          <w:p w14:paraId="6E422C1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地球物理学</w:t>
            </w:r>
          </w:p>
        </w:tc>
        <w:tc>
          <w:tcPr>
            <w:tcW w:w="407" w:type="pct"/>
            <w:noWrap w:val="0"/>
            <w:vAlign w:val="center"/>
          </w:tcPr>
          <w:p w14:paraId="30704A3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叶高峰、金胜</w:t>
            </w:r>
          </w:p>
        </w:tc>
        <w:tc>
          <w:tcPr>
            <w:tcW w:w="1163" w:type="pct"/>
            <w:noWrap w:val="0"/>
            <w:vAlign w:val="center"/>
          </w:tcPr>
          <w:p w14:paraId="42A083D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阿拉善与鄂尔多斯地块岩石圈三维电性结构及动力学过程研究</w:t>
            </w:r>
          </w:p>
        </w:tc>
        <w:tc>
          <w:tcPr>
            <w:tcW w:w="610" w:type="pct"/>
            <w:noWrap w:val="0"/>
            <w:vAlign w:val="center"/>
          </w:tcPr>
          <w:p w14:paraId="1349B5E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3102A46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是</w:t>
            </w:r>
          </w:p>
        </w:tc>
      </w:tr>
      <w:tr w14:paraId="3003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6C6E8F2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14</w:t>
            </w:r>
          </w:p>
        </w:tc>
        <w:tc>
          <w:tcPr>
            <w:tcW w:w="474" w:type="pct"/>
            <w:noWrap w:val="0"/>
            <w:vAlign w:val="center"/>
          </w:tcPr>
          <w:p w14:paraId="72B9C9B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陈雯霖</w:t>
            </w:r>
          </w:p>
        </w:tc>
        <w:tc>
          <w:tcPr>
            <w:tcW w:w="629" w:type="pct"/>
            <w:noWrap w:val="0"/>
            <w:vAlign w:val="center"/>
          </w:tcPr>
          <w:p w14:paraId="3227833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1011192104</w:t>
            </w:r>
          </w:p>
        </w:tc>
        <w:tc>
          <w:tcPr>
            <w:tcW w:w="400" w:type="pct"/>
            <w:noWrap w:val="0"/>
            <w:vAlign w:val="center"/>
          </w:tcPr>
          <w:p w14:paraId="39614AA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689" w:type="pct"/>
            <w:noWrap w:val="0"/>
            <w:vAlign w:val="center"/>
          </w:tcPr>
          <w:p w14:paraId="490AB2B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海洋资源与环境</w:t>
            </w:r>
          </w:p>
        </w:tc>
        <w:tc>
          <w:tcPr>
            <w:tcW w:w="407" w:type="pct"/>
            <w:noWrap w:val="0"/>
            <w:vAlign w:val="center"/>
          </w:tcPr>
          <w:p w14:paraId="6F8D05A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郑求根</w:t>
            </w:r>
          </w:p>
        </w:tc>
        <w:tc>
          <w:tcPr>
            <w:tcW w:w="1163" w:type="pct"/>
            <w:noWrap w:val="0"/>
            <w:vAlign w:val="center"/>
          </w:tcPr>
          <w:p w14:paraId="7DEFDB0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礼乐盆地在南海裂离前的位置恢复</w:t>
            </w:r>
          </w:p>
        </w:tc>
        <w:tc>
          <w:tcPr>
            <w:tcW w:w="610" w:type="pct"/>
            <w:noWrap w:val="0"/>
            <w:vAlign w:val="center"/>
          </w:tcPr>
          <w:p w14:paraId="64E4A87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396AD4A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31B4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71CBE5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15</w:t>
            </w:r>
          </w:p>
        </w:tc>
        <w:tc>
          <w:tcPr>
            <w:tcW w:w="474" w:type="pct"/>
            <w:noWrap w:val="0"/>
            <w:vAlign w:val="center"/>
          </w:tcPr>
          <w:p w14:paraId="30DE9F5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高源</w:t>
            </w:r>
          </w:p>
        </w:tc>
        <w:tc>
          <w:tcPr>
            <w:tcW w:w="629" w:type="pct"/>
            <w:noWrap w:val="0"/>
            <w:vAlign w:val="center"/>
          </w:tcPr>
          <w:p w14:paraId="7D003B0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1011191126</w:t>
            </w:r>
          </w:p>
        </w:tc>
        <w:tc>
          <w:tcPr>
            <w:tcW w:w="400" w:type="pct"/>
            <w:noWrap w:val="0"/>
            <w:vAlign w:val="center"/>
          </w:tcPr>
          <w:p w14:paraId="479B245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689" w:type="pct"/>
            <w:noWrap w:val="0"/>
            <w:vAlign w:val="center"/>
          </w:tcPr>
          <w:p w14:paraId="0BE5D18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海洋科学</w:t>
            </w:r>
          </w:p>
        </w:tc>
        <w:tc>
          <w:tcPr>
            <w:tcW w:w="407" w:type="pct"/>
            <w:noWrap w:val="0"/>
            <w:vAlign w:val="center"/>
          </w:tcPr>
          <w:p w14:paraId="40CCB21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房强</w:t>
            </w:r>
          </w:p>
        </w:tc>
        <w:tc>
          <w:tcPr>
            <w:tcW w:w="1163" w:type="pct"/>
            <w:noWrap w:val="0"/>
            <w:vAlign w:val="center"/>
          </w:tcPr>
          <w:p w14:paraId="6B3AA21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新疆柯坪地区中-上奥陶统萨尔干组旋回地层学研究</w:t>
            </w:r>
          </w:p>
        </w:tc>
        <w:tc>
          <w:tcPr>
            <w:tcW w:w="610" w:type="pct"/>
            <w:noWrap w:val="0"/>
            <w:vAlign w:val="center"/>
          </w:tcPr>
          <w:p w14:paraId="5F87736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4B62F99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524E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031CEA9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16</w:t>
            </w:r>
          </w:p>
        </w:tc>
        <w:tc>
          <w:tcPr>
            <w:tcW w:w="474" w:type="pct"/>
            <w:noWrap w:val="0"/>
            <w:vAlign w:val="center"/>
          </w:tcPr>
          <w:p w14:paraId="369252C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高畅</w:t>
            </w:r>
          </w:p>
        </w:tc>
        <w:tc>
          <w:tcPr>
            <w:tcW w:w="629" w:type="pct"/>
            <w:noWrap w:val="0"/>
            <w:vAlign w:val="center"/>
          </w:tcPr>
          <w:p w14:paraId="0CD55AA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1012192116</w:t>
            </w:r>
          </w:p>
        </w:tc>
        <w:tc>
          <w:tcPr>
            <w:tcW w:w="400" w:type="pct"/>
            <w:noWrap w:val="0"/>
            <w:vAlign w:val="center"/>
          </w:tcPr>
          <w:p w14:paraId="04AAFA8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486D1B3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土地资源管理</w:t>
            </w:r>
          </w:p>
        </w:tc>
        <w:tc>
          <w:tcPr>
            <w:tcW w:w="407" w:type="pct"/>
            <w:noWrap w:val="0"/>
            <w:vAlign w:val="center"/>
          </w:tcPr>
          <w:p w14:paraId="46019CB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付梅臣</w:t>
            </w:r>
          </w:p>
        </w:tc>
        <w:tc>
          <w:tcPr>
            <w:tcW w:w="1163" w:type="pct"/>
            <w:noWrap w:val="0"/>
            <w:vAlign w:val="center"/>
          </w:tcPr>
          <w:p w14:paraId="4D3EED3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城市扩张对多元生态系统服务关系的影响分析</w:t>
            </w:r>
          </w:p>
        </w:tc>
        <w:tc>
          <w:tcPr>
            <w:tcW w:w="610" w:type="pct"/>
            <w:noWrap w:val="0"/>
            <w:vAlign w:val="center"/>
          </w:tcPr>
          <w:p w14:paraId="04F0E6C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1C3F6EC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28F7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7EB5ABE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17</w:t>
            </w:r>
          </w:p>
        </w:tc>
        <w:tc>
          <w:tcPr>
            <w:tcW w:w="474" w:type="pct"/>
            <w:noWrap w:val="0"/>
            <w:vAlign w:val="center"/>
          </w:tcPr>
          <w:p w14:paraId="6877840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胡俊晏</w:t>
            </w:r>
          </w:p>
        </w:tc>
        <w:tc>
          <w:tcPr>
            <w:tcW w:w="629" w:type="pct"/>
            <w:noWrap w:val="0"/>
            <w:vAlign w:val="center"/>
          </w:tcPr>
          <w:p w14:paraId="489AF22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1012191217</w:t>
            </w:r>
          </w:p>
        </w:tc>
        <w:tc>
          <w:tcPr>
            <w:tcW w:w="400" w:type="pct"/>
            <w:noWrap w:val="0"/>
            <w:vAlign w:val="center"/>
          </w:tcPr>
          <w:p w14:paraId="475A1F4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689" w:type="pct"/>
            <w:noWrap w:val="0"/>
            <w:vAlign w:val="center"/>
          </w:tcPr>
          <w:p w14:paraId="0928E11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测绘工程</w:t>
            </w:r>
          </w:p>
        </w:tc>
        <w:tc>
          <w:tcPr>
            <w:tcW w:w="407" w:type="pct"/>
            <w:noWrap w:val="0"/>
            <w:vAlign w:val="center"/>
          </w:tcPr>
          <w:p w14:paraId="312EFA0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李淑慧</w:t>
            </w:r>
          </w:p>
        </w:tc>
        <w:tc>
          <w:tcPr>
            <w:tcW w:w="1163" w:type="pct"/>
            <w:noWrap w:val="0"/>
            <w:vAlign w:val="center"/>
          </w:tcPr>
          <w:p w14:paraId="58D0CDD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GNSS卫星NLOS信号检测方法研究</w:t>
            </w:r>
          </w:p>
        </w:tc>
        <w:tc>
          <w:tcPr>
            <w:tcW w:w="610" w:type="pct"/>
            <w:noWrap w:val="0"/>
            <w:vAlign w:val="center"/>
          </w:tcPr>
          <w:p w14:paraId="76B3DD3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0AD4CA2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p>
        </w:tc>
      </w:tr>
      <w:tr w14:paraId="2632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noWrap w:val="0"/>
            <w:vAlign w:val="center"/>
          </w:tcPr>
          <w:p w14:paraId="5E8828B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18</w:t>
            </w:r>
          </w:p>
        </w:tc>
        <w:tc>
          <w:tcPr>
            <w:tcW w:w="474" w:type="pct"/>
            <w:noWrap w:val="0"/>
            <w:vAlign w:val="center"/>
          </w:tcPr>
          <w:p w14:paraId="5FFA556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柴新航</w:t>
            </w:r>
          </w:p>
        </w:tc>
        <w:tc>
          <w:tcPr>
            <w:tcW w:w="629" w:type="pct"/>
            <w:noWrap w:val="0"/>
            <w:vAlign w:val="center"/>
          </w:tcPr>
          <w:p w14:paraId="4AA6DD3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1001191114</w:t>
            </w:r>
          </w:p>
        </w:tc>
        <w:tc>
          <w:tcPr>
            <w:tcW w:w="400" w:type="pct"/>
            <w:noWrap w:val="0"/>
            <w:vAlign w:val="center"/>
          </w:tcPr>
          <w:p w14:paraId="09E5F9C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689" w:type="pct"/>
            <w:noWrap w:val="0"/>
            <w:vAlign w:val="center"/>
          </w:tcPr>
          <w:p w14:paraId="1BC9704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地球化学（创新班）</w:t>
            </w:r>
          </w:p>
        </w:tc>
        <w:tc>
          <w:tcPr>
            <w:tcW w:w="407" w:type="pct"/>
            <w:noWrap w:val="0"/>
            <w:vAlign w:val="center"/>
          </w:tcPr>
          <w:p w14:paraId="7386B2C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曾云川</w:t>
            </w:r>
          </w:p>
        </w:tc>
        <w:tc>
          <w:tcPr>
            <w:tcW w:w="1163" w:type="pct"/>
            <w:noWrap w:val="0"/>
            <w:vAlign w:val="center"/>
          </w:tcPr>
          <w:p w14:paraId="6145EE0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改则地区美苏组火山岩的成因及其对北拉萨地块的隆升时间和方式的约束</w:t>
            </w:r>
          </w:p>
        </w:tc>
        <w:tc>
          <w:tcPr>
            <w:tcW w:w="610" w:type="pct"/>
            <w:noWrap w:val="0"/>
            <w:vAlign w:val="center"/>
          </w:tcPr>
          <w:p w14:paraId="7BADF31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c>
          <w:tcPr>
            <w:tcW w:w="338" w:type="pct"/>
            <w:noWrap w:val="0"/>
            <w:vAlign w:val="center"/>
          </w:tcPr>
          <w:p w14:paraId="77000A3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是</w:t>
            </w:r>
          </w:p>
        </w:tc>
      </w:tr>
    </w:tbl>
    <w:p w14:paraId="4C7683AA">
      <w:pPr>
        <w:bidi w:val="0"/>
        <w:rPr>
          <w:rFonts w:hint="eastAsia" w:cs="Times New Roman"/>
          <w:sz w:val="28"/>
          <w:szCs w:val="28"/>
        </w:rPr>
      </w:pPr>
      <w:r>
        <w:rPr>
          <w:rFonts w:hint="eastAsia" w:cs="Times New Roman"/>
          <w:sz w:val="28"/>
          <w:szCs w:val="28"/>
        </w:rPr>
        <w:t>2024年北京市优秀本科毕业设计（论文）名单</w:t>
      </w:r>
    </w:p>
    <w:tbl>
      <w:tblPr>
        <w:tblStyle w:val="3"/>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6"/>
        <w:gridCol w:w="1757"/>
        <w:gridCol w:w="1134"/>
        <w:gridCol w:w="2550"/>
        <w:gridCol w:w="1195"/>
        <w:gridCol w:w="3060"/>
        <w:gridCol w:w="2497"/>
      </w:tblGrid>
      <w:tr w14:paraId="467B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16F8367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序号</w:t>
            </w:r>
          </w:p>
        </w:tc>
        <w:tc>
          <w:tcPr>
            <w:tcW w:w="486" w:type="pct"/>
            <w:noWrap w:val="0"/>
            <w:vAlign w:val="center"/>
          </w:tcPr>
          <w:p w14:paraId="2B3C8F4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姓名</w:t>
            </w:r>
          </w:p>
        </w:tc>
        <w:tc>
          <w:tcPr>
            <w:tcW w:w="603" w:type="pct"/>
            <w:noWrap w:val="0"/>
            <w:vAlign w:val="center"/>
          </w:tcPr>
          <w:p w14:paraId="3E97813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学号</w:t>
            </w:r>
          </w:p>
        </w:tc>
        <w:tc>
          <w:tcPr>
            <w:tcW w:w="389" w:type="pct"/>
            <w:noWrap w:val="0"/>
            <w:vAlign w:val="center"/>
          </w:tcPr>
          <w:p w14:paraId="3260A4C7">
            <w:pPr>
              <w:keepNext w:val="0"/>
              <w:keepLines w:val="0"/>
              <w:pageBreakBefore w:val="0"/>
              <w:widowControl w:val="0"/>
              <w:kinsoku/>
              <w:wordWrap/>
              <w:overflowPunct/>
              <w:topLinePunct w:val="0"/>
              <w:autoSpaceDE/>
              <w:autoSpaceDN/>
              <w:bidi w:val="0"/>
              <w:adjustRightInd/>
              <w:snapToGrid w:val="0"/>
              <w:textAlignment w:val="auto"/>
              <w:rPr>
                <w:rFonts w:cs="Times New Roman"/>
              </w:rPr>
            </w:pPr>
            <w:r>
              <w:rPr>
                <w:rFonts w:hint="eastAsia" w:cs="Times New Roman"/>
              </w:rPr>
              <w:t>专业</w:t>
            </w:r>
          </w:p>
          <w:p w14:paraId="642FEAB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类别</w:t>
            </w:r>
          </w:p>
        </w:tc>
        <w:tc>
          <w:tcPr>
            <w:tcW w:w="875" w:type="pct"/>
            <w:noWrap w:val="0"/>
            <w:vAlign w:val="center"/>
          </w:tcPr>
          <w:p w14:paraId="4AAED57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专业名称</w:t>
            </w:r>
          </w:p>
        </w:tc>
        <w:tc>
          <w:tcPr>
            <w:tcW w:w="410" w:type="pct"/>
            <w:noWrap w:val="0"/>
            <w:vAlign w:val="center"/>
          </w:tcPr>
          <w:p w14:paraId="5C44711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指导</w:t>
            </w:r>
          </w:p>
          <w:p w14:paraId="3884378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教师</w:t>
            </w:r>
          </w:p>
        </w:tc>
        <w:tc>
          <w:tcPr>
            <w:tcW w:w="1050" w:type="pct"/>
            <w:noWrap w:val="0"/>
            <w:vAlign w:val="center"/>
          </w:tcPr>
          <w:p w14:paraId="4646F8C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毕业论文（设计）题目</w:t>
            </w:r>
          </w:p>
        </w:tc>
        <w:tc>
          <w:tcPr>
            <w:tcW w:w="857" w:type="pct"/>
            <w:noWrap w:val="0"/>
            <w:vAlign w:val="center"/>
          </w:tcPr>
          <w:p w14:paraId="33F78CF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评选项目类型</w:t>
            </w:r>
          </w:p>
        </w:tc>
      </w:tr>
      <w:tr w14:paraId="24D8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205C12E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19710E0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蒋观凡</w:t>
            </w:r>
          </w:p>
        </w:tc>
        <w:tc>
          <w:tcPr>
            <w:tcW w:w="603" w:type="pct"/>
            <w:tcBorders>
              <w:top w:val="single" w:color="auto" w:sz="4" w:space="0"/>
              <w:left w:val="nil"/>
              <w:bottom w:val="single" w:color="auto" w:sz="4" w:space="0"/>
              <w:right w:val="single" w:color="auto" w:sz="4" w:space="0"/>
            </w:tcBorders>
            <w:noWrap w:val="0"/>
            <w:vAlign w:val="center"/>
          </w:tcPr>
          <w:p w14:paraId="51B6681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1001201021</w:t>
            </w:r>
          </w:p>
        </w:tc>
        <w:tc>
          <w:tcPr>
            <w:tcW w:w="389" w:type="pct"/>
            <w:tcBorders>
              <w:top w:val="single" w:color="auto" w:sz="4" w:space="0"/>
              <w:left w:val="nil"/>
              <w:bottom w:val="single" w:color="auto" w:sz="4" w:space="0"/>
              <w:right w:val="single" w:color="auto" w:sz="4" w:space="0"/>
            </w:tcBorders>
            <w:noWrap w:val="0"/>
            <w:vAlign w:val="center"/>
          </w:tcPr>
          <w:p w14:paraId="4C80B39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875" w:type="pct"/>
            <w:tcBorders>
              <w:top w:val="single" w:color="auto" w:sz="4" w:space="0"/>
              <w:left w:val="nil"/>
              <w:bottom w:val="single" w:color="auto" w:sz="4" w:space="0"/>
              <w:right w:val="single" w:color="auto" w:sz="4" w:space="0"/>
            </w:tcBorders>
            <w:noWrap w:val="0"/>
            <w:vAlign w:val="center"/>
          </w:tcPr>
          <w:p w14:paraId="73152DD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地质学（理科基地班）</w:t>
            </w:r>
          </w:p>
        </w:tc>
        <w:tc>
          <w:tcPr>
            <w:tcW w:w="410" w:type="pct"/>
            <w:tcBorders>
              <w:top w:val="single" w:color="auto" w:sz="4" w:space="0"/>
              <w:left w:val="nil"/>
              <w:bottom w:val="single" w:color="auto" w:sz="4" w:space="0"/>
              <w:right w:val="single" w:color="auto" w:sz="4" w:space="0"/>
            </w:tcBorders>
            <w:noWrap w:val="0"/>
            <w:vAlign w:val="center"/>
          </w:tcPr>
          <w:p w14:paraId="48BDF58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张阳</w:t>
            </w:r>
          </w:p>
        </w:tc>
        <w:tc>
          <w:tcPr>
            <w:tcW w:w="1050" w:type="pct"/>
            <w:tcBorders>
              <w:top w:val="single" w:color="auto" w:sz="4" w:space="0"/>
              <w:left w:val="nil"/>
              <w:bottom w:val="single" w:color="auto" w:sz="4" w:space="0"/>
              <w:right w:val="single" w:color="auto" w:sz="4" w:space="0"/>
            </w:tcBorders>
            <w:noWrap w:val="0"/>
            <w:vAlign w:val="center"/>
          </w:tcPr>
          <w:p w14:paraId="49102DA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贵州早三叠世浅水碎屑岩相微康奇虫（microconchids）化石及其古生态意义</w:t>
            </w:r>
          </w:p>
        </w:tc>
        <w:tc>
          <w:tcPr>
            <w:tcW w:w="857" w:type="pct"/>
            <w:tcBorders>
              <w:top w:val="single" w:color="auto" w:sz="4" w:space="0"/>
              <w:left w:val="nil"/>
              <w:bottom w:val="single" w:color="auto" w:sz="4" w:space="0"/>
              <w:right w:val="single" w:color="auto" w:sz="4" w:space="0"/>
            </w:tcBorders>
            <w:noWrap w:val="0"/>
            <w:vAlign w:val="center"/>
          </w:tcPr>
          <w:p w14:paraId="1952D5B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76B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5C84124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2</w:t>
            </w:r>
          </w:p>
        </w:tc>
        <w:tc>
          <w:tcPr>
            <w:tcW w:w="486" w:type="pct"/>
            <w:tcBorders>
              <w:top w:val="nil"/>
              <w:left w:val="single" w:color="auto" w:sz="4" w:space="0"/>
              <w:bottom w:val="single" w:color="auto" w:sz="4" w:space="0"/>
              <w:right w:val="single" w:color="auto" w:sz="4" w:space="0"/>
            </w:tcBorders>
            <w:noWrap w:val="0"/>
            <w:vAlign w:val="center"/>
          </w:tcPr>
          <w:p w14:paraId="1306043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曹瑞芹</w:t>
            </w:r>
          </w:p>
        </w:tc>
        <w:tc>
          <w:tcPr>
            <w:tcW w:w="603" w:type="pct"/>
            <w:tcBorders>
              <w:top w:val="nil"/>
              <w:left w:val="nil"/>
              <w:bottom w:val="single" w:color="auto" w:sz="4" w:space="0"/>
              <w:right w:val="single" w:color="auto" w:sz="4" w:space="0"/>
            </w:tcBorders>
            <w:noWrap w:val="0"/>
            <w:vAlign w:val="center"/>
          </w:tcPr>
          <w:p w14:paraId="300FF7E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1001200601</w:t>
            </w:r>
          </w:p>
        </w:tc>
        <w:tc>
          <w:tcPr>
            <w:tcW w:w="389" w:type="pct"/>
            <w:tcBorders>
              <w:top w:val="nil"/>
              <w:left w:val="nil"/>
              <w:bottom w:val="single" w:color="auto" w:sz="4" w:space="0"/>
              <w:right w:val="single" w:color="auto" w:sz="4" w:space="0"/>
            </w:tcBorders>
            <w:noWrap w:val="0"/>
            <w:vAlign w:val="center"/>
          </w:tcPr>
          <w:p w14:paraId="2BE6F9C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875" w:type="pct"/>
            <w:tcBorders>
              <w:top w:val="nil"/>
              <w:left w:val="nil"/>
              <w:bottom w:val="single" w:color="auto" w:sz="4" w:space="0"/>
              <w:right w:val="single" w:color="auto" w:sz="4" w:space="0"/>
            </w:tcBorders>
            <w:noWrap w:val="0"/>
            <w:vAlign w:val="center"/>
          </w:tcPr>
          <w:p w14:paraId="47ECAC1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地质学（燕山书院）</w:t>
            </w:r>
          </w:p>
        </w:tc>
        <w:tc>
          <w:tcPr>
            <w:tcW w:w="410" w:type="pct"/>
            <w:tcBorders>
              <w:top w:val="nil"/>
              <w:left w:val="nil"/>
              <w:bottom w:val="single" w:color="auto" w:sz="4" w:space="0"/>
              <w:right w:val="single" w:color="auto" w:sz="4" w:space="0"/>
            </w:tcBorders>
            <w:noWrap w:val="0"/>
            <w:vAlign w:val="center"/>
          </w:tcPr>
          <w:p w14:paraId="26B21FF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杨忠芳</w:t>
            </w:r>
          </w:p>
        </w:tc>
        <w:tc>
          <w:tcPr>
            <w:tcW w:w="1050" w:type="pct"/>
            <w:tcBorders>
              <w:top w:val="nil"/>
              <w:left w:val="nil"/>
              <w:bottom w:val="single" w:color="auto" w:sz="4" w:space="0"/>
              <w:right w:val="single" w:color="auto" w:sz="4" w:space="0"/>
            </w:tcBorders>
            <w:noWrap w:val="0"/>
            <w:vAlign w:val="center"/>
          </w:tcPr>
          <w:p w14:paraId="38B10AC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广东省紫金县Cd元素生态地球化学特征</w:t>
            </w:r>
          </w:p>
        </w:tc>
        <w:tc>
          <w:tcPr>
            <w:tcW w:w="857" w:type="pct"/>
            <w:tcBorders>
              <w:top w:val="nil"/>
              <w:left w:val="nil"/>
              <w:bottom w:val="single" w:color="auto" w:sz="4" w:space="0"/>
              <w:right w:val="single" w:color="auto" w:sz="4" w:space="0"/>
            </w:tcBorders>
            <w:noWrap w:val="0"/>
            <w:vAlign w:val="center"/>
          </w:tcPr>
          <w:p w14:paraId="579BC5E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1E71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0713F2A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3</w:t>
            </w:r>
          </w:p>
        </w:tc>
        <w:tc>
          <w:tcPr>
            <w:tcW w:w="486" w:type="pct"/>
            <w:tcBorders>
              <w:top w:val="nil"/>
              <w:left w:val="single" w:color="auto" w:sz="4" w:space="0"/>
              <w:bottom w:val="single" w:color="auto" w:sz="4" w:space="0"/>
              <w:right w:val="single" w:color="auto" w:sz="4" w:space="0"/>
            </w:tcBorders>
            <w:noWrap w:val="0"/>
            <w:vAlign w:val="center"/>
          </w:tcPr>
          <w:p w14:paraId="47C8759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孙建时</w:t>
            </w:r>
          </w:p>
        </w:tc>
        <w:tc>
          <w:tcPr>
            <w:tcW w:w="603" w:type="pct"/>
            <w:tcBorders>
              <w:top w:val="nil"/>
              <w:left w:val="nil"/>
              <w:bottom w:val="single" w:color="auto" w:sz="4" w:space="0"/>
              <w:right w:val="single" w:color="auto" w:sz="4" w:space="0"/>
            </w:tcBorders>
            <w:noWrap w:val="0"/>
            <w:vAlign w:val="center"/>
          </w:tcPr>
          <w:p w14:paraId="27F95FE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1002201325</w:t>
            </w:r>
          </w:p>
        </w:tc>
        <w:tc>
          <w:tcPr>
            <w:tcW w:w="389" w:type="pct"/>
            <w:tcBorders>
              <w:top w:val="nil"/>
              <w:left w:val="nil"/>
              <w:bottom w:val="single" w:color="auto" w:sz="4" w:space="0"/>
              <w:right w:val="single" w:color="auto" w:sz="4" w:space="0"/>
            </w:tcBorders>
            <w:noWrap w:val="0"/>
            <w:vAlign w:val="center"/>
          </w:tcPr>
          <w:p w14:paraId="3A511ED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6265D52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地质工程</w:t>
            </w:r>
          </w:p>
        </w:tc>
        <w:tc>
          <w:tcPr>
            <w:tcW w:w="410" w:type="pct"/>
            <w:tcBorders>
              <w:top w:val="nil"/>
              <w:left w:val="nil"/>
              <w:bottom w:val="single" w:color="auto" w:sz="4" w:space="0"/>
              <w:right w:val="single" w:color="auto" w:sz="4" w:space="0"/>
            </w:tcBorders>
            <w:noWrap w:val="0"/>
            <w:vAlign w:val="center"/>
          </w:tcPr>
          <w:p w14:paraId="5BFFA3B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张永双</w:t>
            </w:r>
          </w:p>
        </w:tc>
        <w:tc>
          <w:tcPr>
            <w:tcW w:w="1050" w:type="pct"/>
            <w:tcBorders>
              <w:top w:val="nil"/>
              <w:left w:val="nil"/>
              <w:bottom w:val="single" w:color="auto" w:sz="4" w:space="0"/>
              <w:right w:val="single" w:color="auto" w:sz="4" w:space="0"/>
            </w:tcBorders>
            <w:noWrap w:val="0"/>
            <w:vAlign w:val="center"/>
          </w:tcPr>
          <w:p w14:paraId="24F9DFE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甘肃陇南泻流坡滑坡发育特征与稳定性分析</w:t>
            </w:r>
          </w:p>
        </w:tc>
        <w:tc>
          <w:tcPr>
            <w:tcW w:w="857" w:type="pct"/>
            <w:tcBorders>
              <w:top w:val="nil"/>
              <w:left w:val="nil"/>
              <w:bottom w:val="single" w:color="auto" w:sz="4" w:space="0"/>
              <w:right w:val="single" w:color="auto" w:sz="4" w:space="0"/>
            </w:tcBorders>
            <w:noWrap w:val="0"/>
            <w:vAlign w:val="center"/>
          </w:tcPr>
          <w:p w14:paraId="22EE606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1729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186DB3B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4</w:t>
            </w:r>
          </w:p>
        </w:tc>
        <w:tc>
          <w:tcPr>
            <w:tcW w:w="486" w:type="pct"/>
            <w:tcBorders>
              <w:top w:val="nil"/>
              <w:left w:val="single" w:color="auto" w:sz="4" w:space="0"/>
              <w:bottom w:val="single" w:color="auto" w:sz="4" w:space="0"/>
              <w:right w:val="single" w:color="auto" w:sz="4" w:space="0"/>
            </w:tcBorders>
            <w:noWrap w:val="0"/>
            <w:vAlign w:val="center"/>
          </w:tcPr>
          <w:p w14:paraId="6E15866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王骏骁</w:t>
            </w:r>
          </w:p>
        </w:tc>
        <w:tc>
          <w:tcPr>
            <w:tcW w:w="603" w:type="pct"/>
            <w:tcBorders>
              <w:top w:val="nil"/>
              <w:left w:val="nil"/>
              <w:bottom w:val="single" w:color="auto" w:sz="4" w:space="0"/>
              <w:right w:val="single" w:color="auto" w:sz="4" w:space="0"/>
            </w:tcBorders>
            <w:noWrap w:val="0"/>
            <w:vAlign w:val="center"/>
          </w:tcPr>
          <w:p w14:paraId="2C83DF6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1003200412</w:t>
            </w:r>
          </w:p>
        </w:tc>
        <w:tc>
          <w:tcPr>
            <w:tcW w:w="389" w:type="pct"/>
            <w:tcBorders>
              <w:top w:val="nil"/>
              <w:left w:val="nil"/>
              <w:bottom w:val="single" w:color="auto" w:sz="4" w:space="0"/>
              <w:right w:val="single" w:color="auto" w:sz="4" w:space="0"/>
            </w:tcBorders>
            <w:noWrap w:val="0"/>
            <w:vAlign w:val="center"/>
          </w:tcPr>
          <w:p w14:paraId="1762AEE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36FE8A4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材料科学与工程</w:t>
            </w:r>
          </w:p>
        </w:tc>
        <w:tc>
          <w:tcPr>
            <w:tcW w:w="410" w:type="pct"/>
            <w:tcBorders>
              <w:top w:val="nil"/>
              <w:left w:val="nil"/>
              <w:bottom w:val="single" w:color="auto" w:sz="4" w:space="0"/>
              <w:right w:val="single" w:color="auto" w:sz="4" w:space="0"/>
            </w:tcBorders>
            <w:noWrap w:val="0"/>
            <w:vAlign w:val="center"/>
          </w:tcPr>
          <w:p w14:paraId="560CF84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黄朝晖</w:t>
            </w:r>
          </w:p>
        </w:tc>
        <w:tc>
          <w:tcPr>
            <w:tcW w:w="1050" w:type="pct"/>
            <w:tcBorders>
              <w:top w:val="nil"/>
              <w:left w:val="nil"/>
              <w:bottom w:val="single" w:color="auto" w:sz="4" w:space="0"/>
              <w:right w:val="single" w:color="auto" w:sz="4" w:space="0"/>
            </w:tcBorders>
            <w:noWrap w:val="0"/>
            <w:vAlign w:val="center"/>
          </w:tcPr>
          <w:p w14:paraId="2560FC7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添加氧化钇对氧化锆陶瓷材料物相和性能影响的研究</w:t>
            </w:r>
          </w:p>
        </w:tc>
        <w:tc>
          <w:tcPr>
            <w:tcW w:w="857" w:type="pct"/>
            <w:tcBorders>
              <w:top w:val="nil"/>
              <w:left w:val="nil"/>
              <w:bottom w:val="single" w:color="auto" w:sz="4" w:space="0"/>
              <w:right w:val="single" w:color="auto" w:sz="4" w:space="0"/>
            </w:tcBorders>
            <w:noWrap w:val="0"/>
            <w:vAlign w:val="center"/>
          </w:tcPr>
          <w:p w14:paraId="58117C8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5609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3BEE9CB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5</w:t>
            </w:r>
          </w:p>
        </w:tc>
        <w:tc>
          <w:tcPr>
            <w:tcW w:w="486" w:type="pct"/>
            <w:tcBorders>
              <w:top w:val="nil"/>
              <w:left w:val="single" w:color="auto" w:sz="4" w:space="0"/>
              <w:bottom w:val="single" w:color="auto" w:sz="4" w:space="0"/>
              <w:right w:val="single" w:color="auto" w:sz="4" w:space="0"/>
            </w:tcBorders>
            <w:noWrap w:val="0"/>
            <w:vAlign w:val="center"/>
          </w:tcPr>
          <w:p w14:paraId="4222C34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张钦奕</w:t>
            </w:r>
          </w:p>
        </w:tc>
        <w:tc>
          <w:tcPr>
            <w:tcW w:w="603" w:type="pct"/>
            <w:tcBorders>
              <w:top w:val="nil"/>
              <w:left w:val="nil"/>
              <w:bottom w:val="single" w:color="auto" w:sz="4" w:space="0"/>
              <w:right w:val="single" w:color="auto" w:sz="4" w:space="0"/>
            </w:tcBorders>
            <w:noWrap w:val="0"/>
            <w:vAlign w:val="center"/>
          </w:tcPr>
          <w:p w14:paraId="3BA1203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1004202218</w:t>
            </w:r>
          </w:p>
        </w:tc>
        <w:tc>
          <w:tcPr>
            <w:tcW w:w="389" w:type="pct"/>
            <w:tcBorders>
              <w:top w:val="nil"/>
              <w:left w:val="nil"/>
              <w:bottom w:val="single" w:color="auto" w:sz="4" w:space="0"/>
              <w:right w:val="single" w:color="auto" w:sz="4" w:space="0"/>
            </w:tcBorders>
            <w:noWrap w:val="0"/>
            <w:vAlign w:val="center"/>
          </w:tcPr>
          <w:p w14:paraId="69A503B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0345A12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电气工程及其自动化</w:t>
            </w:r>
          </w:p>
        </w:tc>
        <w:tc>
          <w:tcPr>
            <w:tcW w:w="410" w:type="pct"/>
            <w:tcBorders>
              <w:top w:val="nil"/>
              <w:left w:val="nil"/>
              <w:bottom w:val="single" w:color="auto" w:sz="4" w:space="0"/>
              <w:right w:val="single" w:color="auto" w:sz="4" w:space="0"/>
            </w:tcBorders>
            <w:noWrap w:val="0"/>
            <w:vAlign w:val="center"/>
          </w:tcPr>
          <w:p w14:paraId="4D6E78E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杜刚</w:t>
            </w:r>
          </w:p>
        </w:tc>
        <w:tc>
          <w:tcPr>
            <w:tcW w:w="1050" w:type="pct"/>
            <w:tcBorders>
              <w:top w:val="nil"/>
              <w:left w:val="nil"/>
              <w:bottom w:val="single" w:color="auto" w:sz="4" w:space="0"/>
              <w:right w:val="single" w:color="auto" w:sz="4" w:space="0"/>
            </w:tcBorders>
            <w:noWrap w:val="0"/>
            <w:vAlign w:val="center"/>
          </w:tcPr>
          <w:p w14:paraId="4906A96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腹主动脉瘤血流动力学指标快速计算方法研究</w:t>
            </w:r>
          </w:p>
        </w:tc>
        <w:tc>
          <w:tcPr>
            <w:tcW w:w="857" w:type="pct"/>
            <w:tcBorders>
              <w:top w:val="nil"/>
              <w:left w:val="nil"/>
              <w:bottom w:val="single" w:color="auto" w:sz="4" w:space="0"/>
              <w:right w:val="single" w:color="auto" w:sz="4" w:space="0"/>
            </w:tcBorders>
            <w:noWrap w:val="0"/>
            <w:vAlign w:val="center"/>
          </w:tcPr>
          <w:p w14:paraId="149C9D1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4CB3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4545983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6</w:t>
            </w:r>
          </w:p>
        </w:tc>
        <w:tc>
          <w:tcPr>
            <w:tcW w:w="486" w:type="pct"/>
            <w:tcBorders>
              <w:top w:val="nil"/>
              <w:left w:val="single" w:color="auto" w:sz="4" w:space="0"/>
              <w:bottom w:val="single" w:color="auto" w:sz="4" w:space="0"/>
              <w:right w:val="single" w:color="auto" w:sz="4" w:space="0"/>
            </w:tcBorders>
            <w:noWrap w:val="0"/>
            <w:vAlign w:val="center"/>
          </w:tcPr>
          <w:p w14:paraId="6234CE7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胡盛捷</w:t>
            </w:r>
          </w:p>
        </w:tc>
        <w:tc>
          <w:tcPr>
            <w:tcW w:w="603" w:type="pct"/>
            <w:tcBorders>
              <w:top w:val="nil"/>
              <w:left w:val="nil"/>
              <w:bottom w:val="single" w:color="auto" w:sz="4" w:space="0"/>
              <w:right w:val="single" w:color="auto" w:sz="4" w:space="0"/>
            </w:tcBorders>
            <w:noWrap w:val="0"/>
            <w:vAlign w:val="center"/>
          </w:tcPr>
          <w:p w14:paraId="4B16FF7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1005203214</w:t>
            </w:r>
          </w:p>
        </w:tc>
        <w:tc>
          <w:tcPr>
            <w:tcW w:w="389" w:type="pct"/>
            <w:tcBorders>
              <w:top w:val="nil"/>
              <w:left w:val="nil"/>
              <w:bottom w:val="single" w:color="auto" w:sz="4" w:space="0"/>
              <w:right w:val="single" w:color="auto" w:sz="4" w:space="0"/>
            </w:tcBorders>
            <w:noWrap w:val="0"/>
            <w:vAlign w:val="center"/>
          </w:tcPr>
          <w:p w14:paraId="7D1F7D8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320CF6A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地下水科学与工程</w:t>
            </w:r>
          </w:p>
        </w:tc>
        <w:tc>
          <w:tcPr>
            <w:tcW w:w="410" w:type="pct"/>
            <w:tcBorders>
              <w:top w:val="nil"/>
              <w:left w:val="nil"/>
              <w:bottom w:val="single" w:color="auto" w:sz="4" w:space="0"/>
              <w:right w:val="single" w:color="auto" w:sz="4" w:space="0"/>
            </w:tcBorders>
            <w:noWrap w:val="0"/>
            <w:vAlign w:val="center"/>
          </w:tcPr>
          <w:p w14:paraId="0580BD6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史浙明</w:t>
            </w:r>
          </w:p>
        </w:tc>
        <w:tc>
          <w:tcPr>
            <w:tcW w:w="1050" w:type="pct"/>
            <w:tcBorders>
              <w:top w:val="nil"/>
              <w:left w:val="nil"/>
              <w:bottom w:val="single" w:color="auto" w:sz="4" w:space="0"/>
              <w:right w:val="single" w:color="auto" w:sz="4" w:space="0"/>
            </w:tcBorders>
            <w:noWrap w:val="0"/>
            <w:vAlign w:val="center"/>
          </w:tcPr>
          <w:p w14:paraId="3310D8B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基于模拟-优化模型对地下水污染源的识别——以湛江市东海岛化工园区为例</w:t>
            </w:r>
          </w:p>
        </w:tc>
        <w:tc>
          <w:tcPr>
            <w:tcW w:w="857" w:type="pct"/>
            <w:tcBorders>
              <w:top w:val="nil"/>
              <w:left w:val="nil"/>
              <w:bottom w:val="single" w:color="auto" w:sz="4" w:space="0"/>
              <w:right w:val="single" w:color="auto" w:sz="4" w:space="0"/>
            </w:tcBorders>
            <w:noWrap w:val="0"/>
            <w:vAlign w:val="center"/>
          </w:tcPr>
          <w:p w14:paraId="1A015C8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4193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474CE68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7</w:t>
            </w:r>
          </w:p>
        </w:tc>
        <w:tc>
          <w:tcPr>
            <w:tcW w:w="486" w:type="pct"/>
            <w:tcBorders>
              <w:top w:val="nil"/>
              <w:left w:val="single" w:color="auto" w:sz="4" w:space="0"/>
              <w:bottom w:val="single" w:color="auto" w:sz="4" w:space="0"/>
              <w:right w:val="single" w:color="auto" w:sz="4" w:space="0"/>
            </w:tcBorders>
            <w:noWrap w:val="0"/>
            <w:vAlign w:val="center"/>
          </w:tcPr>
          <w:p w14:paraId="78A6604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江涵凝</w:t>
            </w:r>
          </w:p>
        </w:tc>
        <w:tc>
          <w:tcPr>
            <w:tcW w:w="603" w:type="pct"/>
            <w:tcBorders>
              <w:top w:val="nil"/>
              <w:left w:val="nil"/>
              <w:bottom w:val="single" w:color="auto" w:sz="4" w:space="0"/>
              <w:right w:val="single" w:color="auto" w:sz="4" w:space="0"/>
            </w:tcBorders>
            <w:noWrap w:val="0"/>
            <w:vAlign w:val="center"/>
          </w:tcPr>
          <w:p w14:paraId="0B4ECEA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1005201106</w:t>
            </w:r>
          </w:p>
        </w:tc>
        <w:tc>
          <w:tcPr>
            <w:tcW w:w="389" w:type="pct"/>
            <w:tcBorders>
              <w:top w:val="nil"/>
              <w:left w:val="nil"/>
              <w:bottom w:val="single" w:color="auto" w:sz="4" w:space="0"/>
              <w:right w:val="single" w:color="auto" w:sz="4" w:space="0"/>
            </w:tcBorders>
            <w:noWrap w:val="0"/>
            <w:vAlign w:val="center"/>
          </w:tcPr>
          <w:p w14:paraId="711F7B0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0BF62E3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环境工程</w:t>
            </w:r>
          </w:p>
        </w:tc>
        <w:tc>
          <w:tcPr>
            <w:tcW w:w="410" w:type="pct"/>
            <w:tcBorders>
              <w:top w:val="nil"/>
              <w:left w:val="nil"/>
              <w:bottom w:val="single" w:color="auto" w:sz="4" w:space="0"/>
              <w:right w:val="single" w:color="auto" w:sz="4" w:space="0"/>
            </w:tcBorders>
            <w:noWrap w:val="0"/>
            <w:vAlign w:val="center"/>
          </w:tcPr>
          <w:p w14:paraId="56B7CE3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刘菲</w:t>
            </w:r>
          </w:p>
        </w:tc>
        <w:tc>
          <w:tcPr>
            <w:tcW w:w="1050" w:type="pct"/>
            <w:tcBorders>
              <w:top w:val="nil"/>
              <w:left w:val="nil"/>
              <w:bottom w:val="single" w:color="auto" w:sz="4" w:space="0"/>
              <w:right w:val="single" w:color="auto" w:sz="4" w:space="0"/>
            </w:tcBorders>
            <w:noWrap w:val="0"/>
            <w:vAlign w:val="center"/>
          </w:tcPr>
          <w:p w14:paraId="3802C25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华北某化工场地污染土壤与地下水修复工艺初步设计</w:t>
            </w:r>
          </w:p>
        </w:tc>
        <w:tc>
          <w:tcPr>
            <w:tcW w:w="857" w:type="pct"/>
            <w:tcBorders>
              <w:top w:val="nil"/>
              <w:left w:val="nil"/>
              <w:bottom w:val="single" w:color="auto" w:sz="4" w:space="0"/>
              <w:right w:val="single" w:color="auto" w:sz="4" w:space="0"/>
            </w:tcBorders>
            <w:noWrap w:val="0"/>
            <w:vAlign w:val="center"/>
          </w:tcPr>
          <w:p w14:paraId="21174C1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05C3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43B64DD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8</w:t>
            </w:r>
          </w:p>
        </w:tc>
        <w:tc>
          <w:tcPr>
            <w:tcW w:w="486" w:type="pct"/>
            <w:tcBorders>
              <w:top w:val="nil"/>
              <w:left w:val="single" w:color="auto" w:sz="4" w:space="0"/>
              <w:bottom w:val="single" w:color="auto" w:sz="4" w:space="0"/>
              <w:right w:val="single" w:color="auto" w:sz="4" w:space="0"/>
            </w:tcBorders>
            <w:noWrap w:val="0"/>
            <w:vAlign w:val="center"/>
          </w:tcPr>
          <w:p w14:paraId="18407EB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师晨一</w:t>
            </w:r>
          </w:p>
        </w:tc>
        <w:tc>
          <w:tcPr>
            <w:tcW w:w="603" w:type="pct"/>
            <w:tcBorders>
              <w:top w:val="nil"/>
              <w:left w:val="nil"/>
              <w:bottom w:val="single" w:color="auto" w:sz="4" w:space="0"/>
              <w:right w:val="single" w:color="auto" w:sz="4" w:space="0"/>
            </w:tcBorders>
            <w:noWrap w:val="0"/>
            <w:vAlign w:val="center"/>
          </w:tcPr>
          <w:p w14:paraId="3B4039A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1006201116</w:t>
            </w:r>
          </w:p>
        </w:tc>
        <w:tc>
          <w:tcPr>
            <w:tcW w:w="389" w:type="pct"/>
            <w:tcBorders>
              <w:top w:val="nil"/>
              <w:left w:val="nil"/>
              <w:bottom w:val="single" w:color="auto" w:sz="4" w:space="0"/>
              <w:right w:val="single" w:color="auto" w:sz="4" w:space="0"/>
            </w:tcBorders>
            <w:noWrap w:val="0"/>
            <w:vAlign w:val="center"/>
          </w:tcPr>
          <w:p w14:paraId="56F4712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10B7656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石油工程</w:t>
            </w:r>
          </w:p>
        </w:tc>
        <w:tc>
          <w:tcPr>
            <w:tcW w:w="410" w:type="pct"/>
            <w:tcBorders>
              <w:top w:val="nil"/>
              <w:left w:val="nil"/>
              <w:bottom w:val="single" w:color="auto" w:sz="4" w:space="0"/>
              <w:right w:val="single" w:color="auto" w:sz="4" w:space="0"/>
            </w:tcBorders>
            <w:noWrap w:val="0"/>
            <w:vAlign w:val="center"/>
          </w:tcPr>
          <w:p w14:paraId="66B2C3C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付应坤</w:t>
            </w:r>
          </w:p>
        </w:tc>
        <w:tc>
          <w:tcPr>
            <w:tcW w:w="1050" w:type="pct"/>
            <w:tcBorders>
              <w:top w:val="nil"/>
              <w:left w:val="nil"/>
              <w:bottom w:val="single" w:color="auto" w:sz="4" w:space="0"/>
              <w:right w:val="single" w:color="auto" w:sz="4" w:space="0"/>
            </w:tcBorders>
            <w:noWrap w:val="0"/>
            <w:vAlign w:val="center"/>
          </w:tcPr>
          <w:p w14:paraId="2ACE101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基于长短期记忆网络的页岩气井返排动态预测方法研究</w:t>
            </w:r>
          </w:p>
        </w:tc>
        <w:tc>
          <w:tcPr>
            <w:tcW w:w="857" w:type="pct"/>
            <w:tcBorders>
              <w:top w:val="nil"/>
              <w:left w:val="nil"/>
              <w:bottom w:val="single" w:color="auto" w:sz="4" w:space="0"/>
              <w:right w:val="single" w:color="auto" w:sz="4" w:space="0"/>
            </w:tcBorders>
            <w:noWrap w:val="0"/>
            <w:vAlign w:val="center"/>
          </w:tcPr>
          <w:p w14:paraId="04C3740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4BB0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02E7FE7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9</w:t>
            </w:r>
          </w:p>
        </w:tc>
        <w:tc>
          <w:tcPr>
            <w:tcW w:w="486" w:type="pct"/>
            <w:tcBorders>
              <w:top w:val="nil"/>
              <w:left w:val="single" w:color="auto" w:sz="4" w:space="0"/>
              <w:bottom w:val="single" w:color="auto" w:sz="4" w:space="0"/>
              <w:right w:val="single" w:color="auto" w:sz="4" w:space="0"/>
            </w:tcBorders>
            <w:noWrap w:val="0"/>
            <w:vAlign w:val="center"/>
          </w:tcPr>
          <w:p w14:paraId="733500B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龙成</w:t>
            </w:r>
          </w:p>
        </w:tc>
        <w:tc>
          <w:tcPr>
            <w:tcW w:w="603" w:type="pct"/>
            <w:tcBorders>
              <w:top w:val="nil"/>
              <w:left w:val="nil"/>
              <w:bottom w:val="single" w:color="auto" w:sz="4" w:space="0"/>
              <w:right w:val="single" w:color="auto" w:sz="4" w:space="0"/>
            </w:tcBorders>
            <w:noWrap w:val="0"/>
            <w:vAlign w:val="center"/>
          </w:tcPr>
          <w:p w14:paraId="2183E97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1006202221</w:t>
            </w:r>
          </w:p>
        </w:tc>
        <w:tc>
          <w:tcPr>
            <w:tcW w:w="389" w:type="pct"/>
            <w:tcBorders>
              <w:top w:val="nil"/>
              <w:left w:val="nil"/>
              <w:bottom w:val="single" w:color="auto" w:sz="4" w:space="0"/>
              <w:right w:val="single" w:color="auto" w:sz="4" w:space="0"/>
            </w:tcBorders>
            <w:noWrap w:val="0"/>
            <w:vAlign w:val="center"/>
          </w:tcPr>
          <w:p w14:paraId="590B8B3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523AE65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资源勘查工程（能源）</w:t>
            </w:r>
          </w:p>
        </w:tc>
        <w:tc>
          <w:tcPr>
            <w:tcW w:w="410" w:type="pct"/>
            <w:tcBorders>
              <w:top w:val="nil"/>
              <w:left w:val="nil"/>
              <w:bottom w:val="single" w:color="auto" w:sz="4" w:space="0"/>
              <w:right w:val="single" w:color="auto" w:sz="4" w:space="0"/>
            </w:tcBorders>
            <w:noWrap w:val="0"/>
            <w:vAlign w:val="center"/>
          </w:tcPr>
          <w:p w14:paraId="743C856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姚艳斌</w:t>
            </w:r>
          </w:p>
        </w:tc>
        <w:tc>
          <w:tcPr>
            <w:tcW w:w="1050" w:type="pct"/>
            <w:tcBorders>
              <w:top w:val="nil"/>
              <w:left w:val="nil"/>
              <w:bottom w:val="single" w:color="auto" w:sz="4" w:space="0"/>
              <w:right w:val="single" w:color="auto" w:sz="4" w:space="0"/>
            </w:tcBorders>
            <w:noWrap w:val="0"/>
            <w:vAlign w:val="center"/>
          </w:tcPr>
          <w:p w14:paraId="05BBF36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鄂尔多斯盆地保德区块煤层气井高产水成因研究</w:t>
            </w:r>
          </w:p>
        </w:tc>
        <w:tc>
          <w:tcPr>
            <w:tcW w:w="857" w:type="pct"/>
            <w:tcBorders>
              <w:top w:val="nil"/>
              <w:left w:val="nil"/>
              <w:bottom w:val="single" w:color="auto" w:sz="4" w:space="0"/>
              <w:right w:val="single" w:color="auto" w:sz="4" w:space="0"/>
            </w:tcBorders>
            <w:noWrap w:val="0"/>
            <w:vAlign w:val="center"/>
          </w:tcPr>
          <w:p w14:paraId="1AB5A3E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432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473FD63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w:t>
            </w:r>
          </w:p>
        </w:tc>
        <w:tc>
          <w:tcPr>
            <w:tcW w:w="486" w:type="pct"/>
            <w:tcBorders>
              <w:top w:val="nil"/>
              <w:left w:val="single" w:color="auto" w:sz="4" w:space="0"/>
              <w:bottom w:val="single" w:color="auto" w:sz="4" w:space="0"/>
              <w:right w:val="single" w:color="auto" w:sz="4" w:space="0"/>
            </w:tcBorders>
            <w:noWrap w:val="0"/>
            <w:vAlign w:val="center"/>
          </w:tcPr>
          <w:p w14:paraId="32A80CC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董依雯</w:t>
            </w:r>
          </w:p>
        </w:tc>
        <w:tc>
          <w:tcPr>
            <w:tcW w:w="603" w:type="pct"/>
            <w:tcBorders>
              <w:top w:val="nil"/>
              <w:left w:val="nil"/>
              <w:bottom w:val="single" w:color="auto" w:sz="4" w:space="0"/>
              <w:right w:val="single" w:color="auto" w:sz="4" w:space="0"/>
            </w:tcBorders>
            <w:noWrap w:val="0"/>
            <w:vAlign w:val="center"/>
          </w:tcPr>
          <w:p w14:paraId="2D416F5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1007200608</w:t>
            </w:r>
          </w:p>
        </w:tc>
        <w:tc>
          <w:tcPr>
            <w:tcW w:w="389" w:type="pct"/>
            <w:tcBorders>
              <w:top w:val="nil"/>
              <w:left w:val="nil"/>
              <w:bottom w:val="single" w:color="auto" w:sz="4" w:space="0"/>
              <w:right w:val="single" w:color="auto" w:sz="4" w:space="0"/>
            </w:tcBorders>
            <w:noWrap w:val="0"/>
            <w:vAlign w:val="center"/>
          </w:tcPr>
          <w:p w14:paraId="1DD8C0C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经济学</w:t>
            </w:r>
          </w:p>
        </w:tc>
        <w:tc>
          <w:tcPr>
            <w:tcW w:w="875" w:type="pct"/>
            <w:tcBorders>
              <w:top w:val="nil"/>
              <w:left w:val="nil"/>
              <w:bottom w:val="single" w:color="auto" w:sz="4" w:space="0"/>
              <w:right w:val="single" w:color="auto" w:sz="4" w:space="0"/>
            </w:tcBorders>
            <w:noWrap w:val="0"/>
            <w:vAlign w:val="center"/>
          </w:tcPr>
          <w:p w14:paraId="28AC649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经济学</w:t>
            </w:r>
          </w:p>
        </w:tc>
        <w:tc>
          <w:tcPr>
            <w:tcW w:w="410" w:type="pct"/>
            <w:tcBorders>
              <w:top w:val="nil"/>
              <w:left w:val="nil"/>
              <w:bottom w:val="single" w:color="auto" w:sz="4" w:space="0"/>
              <w:right w:val="single" w:color="auto" w:sz="4" w:space="0"/>
            </w:tcBorders>
            <w:noWrap w:val="0"/>
            <w:vAlign w:val="center"/>
          </w:tcPr>
          <w:p w14:paraId="282B7DE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雷蕾</w:t>
            </w:r>
          </w:p>
        </w:tc>
        <w:tc>
          <w:tcPr>
            <w:tcW w:w="1050" w:type="pct"/>
            <w:tcBorders>
              <w:top w:val="nil"/>
              <w:left w:val="nil"/>
              <w:bottom w:val="single" w:color="auto" w:sz="4" w:space="0"/>
              <w:right w:val="single" w:color="auto" w:sz="4" w:space="0"/>
            </w:tcBorders>
            <w:noWrap w:val="0"/>
            <w:vAlign w:val="center"/>
          </w:tcPr>
          <w:p w14:paraId="531C8C3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外商直接投资对我国职业性别隔离的影响研究</w:t>
            </w:r>
          </w:p>
        </w:tc>
        <w:tc>
          <w:tcPr>
            <w:tcW w:w="857" w:type="pct"/>
            <w:tcBorders>
              <w:top w:val="nil"/>
              <w:left w:val="nil"/>
              <w:bottom w:val="single" w:color="auto" w:sz="4" w:space="0"/>
              <w:right w:val="single" w:color="auto" w:sz="4" w:space="0"/>
            </w:tcBorders>
            <w:noWrap w:val="0"/>
            <w:vAlign w:val="center"/>
          </w:tcPr>
          <w:p w14:paraId="62D028F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6AE3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68EE29C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11</w:t>
            </w:r>
          </w:p>
        </w:tc>
        <w:tc>
          <w:tcPr>
            <w:tcW w:w="486" w:type="pct"/>
            <w:tcBorders>
              <w:top w:val="nil"/>
              <w:left w:val="single" w:color="auto" w:sz="4" w:space="0"/>
              <w:bottom w:val="single" w:color="auto" w:sz="4" w:space="0"/>
              <w:right w:val="single" w:color="auto" w:sz="4" w:space="0"/>
            </w:tcBorders>
            <w:noWrap w:val="0"/>
            <w:vAlign w:val="center"/>
          </w:tcPr>
          <w:p w14:paraId="23D064D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李栋楠</w:t>
            </w:r>
          </w:p>
        </w:tc>
        <w:tc>
          <w:tcPr>
            <w:tcW w:w="603" w:type="pct"/>
            <w:tcBorders>
              <w:top w:val="nil"/>
              <w:left w:val="nil"/>
              <w:bottom w:val="single" w:color="auto" w:sz="4" w:space="0"/>
              <w:right w:val="single" w:color="auto" w:sz="4" w:space="0"/>
            </w:tcBorders>
            <w:noWrap w:val="0"/>
            <w:vAlign w:val="center"/>
          </w:tcPr>
          <w:p w14:paraId="59B2C76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1007208218</w:t>
            </w:r>
          </w:p>
        </w:tc>
        <w:tc>
          <w:tcPr>
            <w:tcW w:w="389" w:type="pct"/>
            <w:tcBorders>
              <w:top w:val="nil"/>
              <w:left w:val="nil"/>
              <w:bottom w:val="single" w:color="auto" w:sz="4" w:space="0"/>
              <w:right w:val="single" w:color="auto" w:sz="4" w:space="0"/>
            </w:tcBorders>
            <w:noWrap w:val="0"/>
            <w:vAlign w:val="center"/>
          </w:tcPr>
          <w:p w14:paraId="10A9F98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管理学</w:t>
            </w:r>
          </w:p>
        </w:tc>
        <w:tc>
          <w:tcPr>
            <w:tcW w:w="875" w:type="pct"/>
            <w:tcBorders>
              <w:top w:val="nil"/>
              <w:left w:val="nil"/>
              <w:bottom w:val="single" w:color="auto" w:sz="4" w:space="0"/>
              <w:right w:val="single" w:color="auto" w:sz="4" w:space="0"/>
            </w:tcBorders>
            <w:noWrap w:val="0"/>
            <w:vAlign w:val="center"/>
          </w:tcPr>
          <w:p w14:paraId="24B1251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信息管理与信息系统</w:t>
            </w:r>
          </w:p>
        </w:tc>
        <w:tc>
          <w:tcPr>
            <w:tcW w:w="410" w:type="pct"/>
            <w:tcBorders>
              <w:top w:val="nil"/>
              <w:left w:val="nil"/>
              <w:bottom w:val="single" w:color="auto" w:sz="4" w:space="0"/>
              <w:right w:val="single" w:color="auto" w:sz="4" w:space="0"/>
            </w:tcBorders>
            <w:noWrap w:val="0"/>
            <w:vAlign w:val="center"/>
          </w:tcPr>
          <w:p w14:paraId="153174C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高湘昀</w:t>
            </w:r>
          </w:p>
        </w:tc>
        <w:tc>
          <w:tcPr>
            <w:tcW w:w="1050" w:type="pct"/>
            <w:tcBorders>
              <w:top w:val="nil"/>
              <w:left w:val="nil"/>
              <w:bottom w:val="single" w:color="auto" w:sz="4" w:space="0"/>
              <w:right w:val="single" w:color="auto" w:sz="4" w:space="0"/>
            </w:tcBorders>
            <w:noWrap w:val="0"/>
            <w:vAlign w:val="center"/>
          </w:tcPr>
          <w:p w14:paraId="3769EB3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基于文本挖掘的矿产资源安全领域研究知识特征分析</w:t>
            </w:r>
          </w:p>
        </w:tc>
        <w:tc>
          <w:tcPr>
            <w:tcW w:w="857" w:type="pct"/>
            <w:tcBorders>
              <w:top w:val="nil"/>
              <w:left w:val="nil"/>
              <w:bottom w:val="single" w:color="auto" w:sz="4" w:space="0"/>
              <w:right w:val="single" w:color="auto" w:sz="4" w:space="0"/>
            </w:tcBorders>
            <w:noWrap w:val="0"/>
            <w:vAlign w:val="center"/>
          </w:tcPr>
          <w:p w14:paraId="498DE0D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3C39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1CE020C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12</w:t>
            </w:r>
          </w:p>
        </w:tc>
        <w:tc>
          <w:tcPr>
            <w:tcW w:w="486" w:type="pct"/>
            <w:tcBorders>
              <w:top w:val="nil"/>
              <w:left w:val="single" w:color="auto" w:sz="4" w:space="0"/>
              <w:bottom w:val="single" w:color="auto" w:sz="4" w:space="0"/>
              <w:right w:val="single" w:color="auto" w:sz="4" w:space="0"/>
            </w:tcBorders>
            <w:noWrap w:val="0"/>
            <w:vAlign w:val="center"/>
          </w:tcPr>
          <w:p w14:paraId="4650E74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李梓宁</w:t>
            </w:r>
          </w:p>
        </w:tc>
        <w:tc>
          <w:tcPr>
            <w:tcW w:w="603" w:type="pct"/>
            <w:tcBorders>
              <w:top w:val="nil"/>
              <w:left w:val="nil"/>
              <w:bottom w:val="single" w:color="auto" w:sz="4" w:space="0"/>
              <w:right w:val="single" w:color="auto" w:sz="4" w:space="0"/>
            </w:tcBorders>
            <w:noWrap w:val="0"/>
            <w:vAlign w:val="center"/>
          </w:tcPr>
          <w:p w14:paraId="69739B7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1008201209</w:t>
            </w:r>
          </w:p>
        </w:tc>
        <w:tc>
          <w:tcPr>
            <w:tcW w:w="389" w:type="pct"/>
            <w:tcBorders>
              <w:top w:val="nil"/>
              <w:left w:val="nil"/>
              <w:bottom w:val="single" w:color="auto" w:sz="4" w:space="0"/>
              <w:right w:val="single" w:color="auto" w:sz="4" w:space="0"/>
            </w:tcBorders>
            <w:noWrap w:val="0"/>
            <w:vAlign w:val="center"/>
          </w:tcPr>
          <w:p w14:paraId="15316DC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文学</w:t>
            </w:r>
          </w:p>
        </w:tc>
        <w:tc>
          <w:tcPr>
            <w:tcW w:w="875" w:type="pct"/>
            <w:tcBorders>
              <w:top w:val="nil"/>
              <w:left w:val="nil"/>
              <w:bottom w:val="single" w:color="auto" w:sz="4" w:space="0"/>
              <w:right w:val="single" w:color="auto" w:sz="4" w:space="0"/>
            </w:tcBorders>
            <w:noWrap w:val="0"/>
            <w:vAlign w:val="center"/>
          </w:tcPr>
          <w:p w14:paraId="50B449E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英语</w:t>
            </w:r>
          </w:p>
        </w:tc>
        <w:tc>
          <w:tcPr>
            <w:tcW w:w="410" w:type="pct"/>
            <w:tcBorders>
              <w:top w:val="nil"/>
              <w:left w:val="nil"/>
              <w:bottom w:val="single" w:color="auto" w:sz="4" w:space="0"/>
              <w:right w:val="single" w:color="auto" w:sz="4" w:space="0"/>
            </w:tcBorders>
            <w:noWrap w:val="0"/>
            <w:vAlign w:val="center"/>
          </w:tcPr>
          <w:p w14:paraId="5EA1BFC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张之俊</w:t>
            </w:r>
          </w:p>
        </w:tc>
        <w:tc>
          <w:tcPr>
            <w:tcW w:w="1050" w:type="pct"/>
            <w:tcBorders>
              <w:top w:val="nil"/>
              <w:left w:val="nil"/>
              <w:bottom w:val="single" w:color="auto" w:sz="4" w:space="0"/>
              <w:right w:val="single" w:color="auto" w:sz="4" w:space="0"/>
            </w:tcBorders>
            <w:noWrap w:val="0"/>
            <w:vAlign w:val="center"/>
          </w:tcPr>
          <w:p w14:paraId="5722668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《人鼠之间》中的叙事共情研究</w:t>
            </w:r>
          </w:p>
        </w:tc>
        <w:tc>
          <w:tcPr>
            <w:tcW w:w="857" w:type="pct"/>
            <w:tcBorders>
              <w:top w:val="nil"/>
              <w:left w:val="nil"/>
              <w:bottom w:val="single" w:color="auto" w:sz="4" w:space="0"/>
              <w:right w:val="single" w:color="auto" w:sz="4" w:space="0"/>
            </w:tcBorders>
            <w:noWrap w:val="0"/>
            <w:vAlign w:val="center"/>
          </w:tcPr>
          <w:p w14:paraId="1C8C758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015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5D6A8CA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13</w:t>
            </w:r>
          </w:p>
        </w:tc>
        <w:tc>
          <w:tcPr>
            <w:tcW w:w="486" w:type="pct"/>
            <w:tcBorders>
              <w:top w:val="nil"/>
              <w:left w:val="single" w:color="auto" w:sz="4" w:space="0"/>
              <w:bottom w:val="single" w:color="auto" w:sz="4" w:space="0"/>
              <w:right w:val="single" w:color="auto" w:sz="4" w:space="0"/>
            </w:tcBorders>
            <w:noWrap w:val="0"/>
            <w:vAlign w:val="center"/>
          </w:tcPr>
          <w:p w14:paraId="64D48A6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李吉娜</w:t>
            </w:r>
          </w:p>
        </w:tc>
        <w:tc>
          <w:tcPr>
            <w:tcW w:w="603" w:type="pct"/>
            <w:tcBorders>
              <w:top w:val="nil"/>
              <w:left w:val="nil"/>
              <w:bottom w:val="single" w:color="auto" w:sz="4" w:space="0"/>
              <w:right w:val="single" w:color="auto" w:sz="4" w:space="0"/>
            </w:tcBorders>
            <w:noWrap w:val="0"/>
            <w:vAlign w:val="center"/>
          </w:tcPr>
          <w:p w14:paraId="38EFF34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1009201204</w:t>
            </w:r>
          </w:p>
        </w:tc>
        <w:tc>
          <w:tcPr>
            <w:tcW w:w="389" w:type="pct"/>
            <w:tcBorders>
              <w:top w:val="nil"/>
              <w:left w:val="nil"/>
              <w:bottom w:val="single" w:color="auto" w:sz="4" w:space="0"/>
              <w:right w:val="single" w:color="auto" w:sz="4" w:space="0"/>
            </w:tcBorders>
            <w:noWrap w:val="0"/>
            <w:vAlign w:val="center"/>
          </w:tcPr>
          <w:p w14:paraId="677B762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18FB844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宝石及材料工艺学</w:t>
            </w:r>
          </w:p>
        </w:tc>
        <w:tc>
          <w:tcPr>
            <w:tcW w:w="410" w:type="pct"/>
            <w:tcBorders>
              <w:top w:val="nil"/>
              <w:left w:val="nil"/>
              <w:bottom w:val="single" w:color="auto" w:sz="4" w:space="0"/>
              <w:right w:val="single" w:color="auto" w:sz="4" w:space="0"/>
            </w:tcBorders>
            <w:noWrap w:val="0"/>
            <w:vAlign w:val="center"/>
          </w:tcPr>
          <w:p w14:paraId="6DF457B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许博</w:t>
            </w:r>
          </w:p>
        </w:tc>
        <w:tc>
          <w:tcPr>
            <w:tcW w:w="1050" w:type="pct"/>
            <w:tcBorders>
              <w:top w:val="nil"/>
              <w:left w:val="nil"/>
              <w:bottom w:val="single" w:color="auto" w:sz="4" w:space="0"/>
              <w:right w:val="single" w:color="auto" w:sz="4" w:space="0"/>
            </w:tcBorders>
            <w:noWrap w:val="0"/>
            <w:vAlign w:val="center"/>
          </w:tcPr>
          <w:p w14:paraId="4301885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意气松南山橄榄石的宝石学和矿物化学研究</w:t>
            </w:r>
          </w:p>
        </w:tc>
        <w:tc>
          <w:tcPr>
            <w:tcW w:w="857" w:type="pct"/>
            <w:tcBorders>
              <w:top w:val="nil"/>
              <w:left w:val="nil"/>
              <w:bottom w:val="single" w:color="auto" w:sz="4" w:space="0"/>
              <w:right w:val="single" w:color="auto" w:sz="4" w:space="0"/>
            </w:tcBorders>
            <w:noWrap w:val="0"/>
            <w:vAlign w:val="center"/>
          </w:tcPr>
          <w:p w14:paraId="5B63551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0EDC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4391EFA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14</w:t>
            </w:r>
          </w:p>
        </w:tc>
        <w:tc>
          <w:tcPr>
            <w:tcW w:w="486" w:type="pct"/>
            <w:tcBorders>
              <w:top w:val="nil"/>
              <w:left w:val="single" w:color="auto" w:sz="4" w:space="0"/>
              <w:bottom w:val="single" w:color="auto" w:sz="4" w:space="0"/>
              <w:right w:val="single" w:color="auto" w:sz="4" w:space="0"/>
            </w:tcBorders>
            <w:noWrap w:val="0"/>
            <w:vAlign w:val="center"/>
          </w:tcPr>
          <w:p w14:paraId="24455A3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许治帅</w:t>
            </w:r>
          </w:p>
        </w:tc>
        <w:tc>
          <w:tcPr>
            <w:tcW w:w="603" w:type="pct"/>
            <w:tcBorders>
              <w:top w:val="nil"/>
              <w:left w:val="nil"/>
              <w:bottom w:val="single" w:color="auto" w:sz="4" w:space="0"/>
              <w:right w:val="single" w:color="auto" w:sz="4" w:space="0"/>
            </w:tcBorders>
            <w:noWrap w:val="0"/>
            <w:vAlign w:val="center"/>
          </w:tcPr>
          <w:p w14:paraId="1F5BF71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1010202229</w:t>
            </w:r>
          </w:p>
        </w:tc>
        <w:tc>
          <w:tcPr>
            <w:tcW w:w="389" w:type="pct"/>
            <w:tcBorders>
              <w:top w:val="nil"/>
              <w:left w:val="nil"/>
              <w:bottom w:val="single" w:color="auto" w:sz="4" w:space="0"/>
              <w:right w:val="single" w:color="auto" w:sz="4" w:space="0"/>
            </w:tcBorders>
            <w:noWrap w:val="0"/>
            <w:vAlign w:val="center"/>
          </w:tcPr>
          <w:p w14:paraId="4B4C777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423FFD0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测控技术与仪器</w:t>
            </w:r>
          </w:p>
        </w:tc>
        <w:tc>
          <w:tcPr>
            <w:tcW w:w="410" w:type="pct"/>
            <w:tcBorders>
              <w:top w:val="nil"/>
              <w:left w:val="nil"/>
              <w:bottom w:val="single" w:color="auto" w:sz="4" w:space="0"/>
              <w:right w:val="single" w:color="auto" w:sz="4" w:space="0"/>
            </w:tcBorders>
            <w:noWrap w:val="0"/>
            <w:vAlign w:val="center"/>
          </w:tcPr>
          <w:p w14:paraId="45EAF6D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侯胜利</w:t>
            </w:r>
          </w:p>
        </w:tc>
        <w:tc>
          <w:tcPr>
            <w:tcW w:w="1050" w:type="pct"/>
            <w:tcBorders>
              <w:top w:val="nil"/>
              <w:left w:val="nil"/>
              <w:bottom w:val="single" w:color="auto" w:sz="4" w:space="0"/>
              <w:right w:val="single" w:color="auto" w:sz="4" w:space="0"/>
            </w:tcBorders>
            <w:noWrap w:val="0"/>
            <w:vAlign w:val="center"/>
          </w:tcPr>
          <w:p w14:paraId="5E0587A1">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室内环境辐射监测装置的设计</w:t>
            </w:r>
          </w:p>
        </w:tc>
        <w:tc>
          <w:tcPr>
            <w:tcW w:w="857" w:type="pct"/>
            <w:tcBorders>
              <w:top w:val="nil"/>
              <w:left w:val="nil"/>
              <w:bottom w:val="single" w:color="auto" w:sz="4" w:space="0"/>
              <w:right w:val="single" w:color="auto" w:sz="4" w:space="0"/>
            </w:tcBorders>
            <w:noWrap w:val="0"/>
            <w:vAlign w:val="center"/>
          </w:tcPr>
          <w:p w14:paraId="2AFCE3B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6658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241F7B8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15</w:t>
            </w:r>
          </w:p>
        </w:tc>
        <w:tc>
          <w:tcPr>
            <w:tcW w:w="486" w:type="pct"/>
            <w:tcBorders>
              <w:top w:val="nil"/>
              <w:left w:val="single" w:color="auto" w:sz="4" w:space="0"/>
              <w:bottom w:val="single" w:color="auto" w:sz="4" w:space="0"/>
              <w:right w:val="single" w:color="auto" w:sz="4" w:space="0"/>
            </w:tcBorders>
            <w:noWrap w:val="0"/>
            <w:vAlign w:val="center"/>
          </w:tcPr>
          <w:p w14:paraId="090B7D4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徐小蕾</w:t>
            </w:r>
          </w:p>
        </w:tc>
        <w:tc>
          <w:tcPr>
            <w:tcW w:w="603" w:type="pct"/>
            <w:tcBorders>
              <w:top w:val="nil"/>
              <w:left w:val="nil"/>
              <w:bottom w:val="single" w:color="auto" w:sz="4" w:space="0"/>
              <w:right w:val="single" w:color="auto" w:sz="4" w:space="0"/>
            </w:tcBorders>
            <w:noWrap w:val="0"/>
            <w:vAlign w:val="center"/>
          </w:tcPr>
          <w:p w14:paraId="207F45A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1011202115</w:t>
            </w:r>
          </w:p>
        </w:tc>
        <w:tc>
          <w:tcPr>
            <w:tcW w:w="389" w:type="pct"/>
            <w:tcBorders>
              <w:top w:val="nil"/>
              <w:left w:val="nil"/>
              <w:bottom w:val="single" w:color="auto" w:sz="4" w:space="0"/>
              <w:right w:val="single" w:color="auto" w:sz="4" w:space="0"/>
            </w:tcBorders>
            <w:noWrap w:val="0"/>
            <w:vAlign w:val="center"/>
          </w:tcPr>
          <w:p w14:paraId="3F4F7D5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875" w:type="pct"/>
            <w:tcBorders>
              <w:top w:val="nil"/>
              <w:left w:val="nil"/>
              <w:bottom w:val="single" w:color="auto" w:sz="4" w:space="0"/>
              <w:right w:val="single" w:color="auto" w:sz="4" w:space="0"/>
            </w:tcBorders>
            <w:noWrap w:val="0"/>
            <w:vAlign w:val="center"/>
          </w:tcPr>
          <w:p w14:paraId="45E6E4B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海洋资源与环境</w:t>
            </w:r>
          </w:p>
        </w:tc>
        <w:tc>
          <w:tcPr>
            <w:tcW w:w="410" w:type="pct"/>
            <w:tcBorders>
              <w:top w:val="nil"/>
              <w:left w:val="nil"/>
              <w:bottom w:val="single" w:color="auto" w:sz="4" w:space="0"/>
              <w:right w:val="single" w:color="auto" w:sz="4" w:space="0"/>
            </w:tcBorders>
            <w:noWrap w:val="0"/>
            <w:vAlign w:val="center"/>
          </w:tcPr>
          <w:p w14:paraId="6ED9D68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白辰阳</w:t>
            </w:r>
          </w:p>
        </w:tc>
        <w:tc>
          <w:tcPr>
            <w:tcW w:w="1050" w:type="pct"/>
            <w:tcBorders>
              <w:top w:val="nil"/>
              <w:left w:val="nil"/>
              <w:bottom w:val="single" w:color="auto" w:sz="4" w:space="0"/>
              <w:right w:val="single" w:color="auto" w:sz="4" w:space="0"/>
            </w:tcBorders>
            <w:noWrap w:val="0"/>
            <w:vAlign w:val="center"/>
          </w:tcPr>
          <w:p w14:paraId="47B428E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沉积物属性对天然气水合物富集成藏的控制意义——以神狐海域为例</w:t>
            </w:r>
          </w:p>
        </w:tc>
        <w:tc>
          <w:tcPr>
            <w:tcW w:w="857" w:type="pct"/>
            <w:tcBorders>
              <w:top w:val="nil"/>
              <w:left w:val="nil"/>
              <w:bottom w:val="single" w:color="auto" w:sz="4" w:space="0"/>
              <w:right w:val="single" w:color="auto" w:sz="4" w:space="0"/>
            </w:tcBorders>
            <w:noWrap w:val="0"/>
            <w:vAlign w:val="center"/>
          </w:tcPr>
          <w:p w14:paraId="424A795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649F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0FD57AE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16</w:t>
            </w:r>
          </w:p>
        </w:tc>
        <w:tc>
          <w:tcPr>
            <w:tcW w:w="486" w:type="pct"/>
            <w:tcBorders>
              <w:top w:val="nil"/>
              <w:left w:val="single" w:color="auto" w:sz="4" w:space="0"/>
              <w:bottom w:val="single" w:color="auto" w:sz="4" w:space="0"/>
              <w:right w:val="single" w:color="auto" w:sz="4" w:space="0"/>
            </w:tcBorders>
            <w:noWrap w:val="0"/>
            <w:vAlign w:val="center"/>
          </w:tcPr>
          <w:p w14:paraId="023E8C3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叶培琳</w:t>
            </w:r>
          </w:p>
        </w:tc>
        <w:tc>
          <w:tcPr>
            <w:tcW w:w="603" w:type="pct"/>
            <w:tcBorders>
              <w:top w:val="nil"/>
              <w:left w:val="nil"/>
              <w:bottom w:val="single" w:color="auto" w:sz="4" w:space="0"/>
              <w:right w:val="single" w:color="auto" w:sz="4" w:space="0"/>
            </w:tcBorders>
            <w:noWrap w:val="0"/>
            <w:vAlign w:val="center"/>
          </w:tcPr>
          <w:p w14:paraId="4889D93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1011201103</w:t>
            </w:r>
          </w:p>
        </w:tc>
        <w:tc>
          <w:tcPr>
            <w:tcW w:w="389" w:type="pct"/>
            <w:tcBorders>
              <w:top w:val="nil"/>
              <w:left w:val="nil"/>
              <w:bottom w:val="single" w:color="auto" w:sz="4" w:space="0"/>
              <w:right w:val="single" w:color="auto" w:sz="4" w:space="0"/>
            </w:tcBorders>
            <w:noWrap w:val="0"/>
            <w:vAlign w:val="center"/>
          </w:tcPr>
          <w:p w14:paraId="1F256FB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875" w:type="pct"/>
            <w:tcBorders>
              <w:top w:val="nil"/>
              <w:left w:val="nil"/>
              <w:bottom w:val="single" w:color="auto" w:sz="4" w:space="0"/>
              <w:right w:val="single" w:color="auto" w:sz="4" w:space="0"/>
            </w:tcBorders>
            <w:noWrap w:val="0"/>
            <w:vAlign w:val="center"/>
          </w:tcPr>
          <w:p w14:paraId="53929FAF">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海洋科学</w:t>
            </w:r>
          </w:p>
        </w:tc>
        <w:tc>
          <w:tcPr>
            <w:tcW w:w="410" w:type="pct"/>
            <w:tcBorders>
              <w:top w:val="nil"/>
              <w:left w:val="nil"/>
              <w:bottom w:val="single" w:color="auto" w:sz="4" w:space="0"/>
              <w:right w:val="single" w:color="auto" w:sz="4" w:space="0"/>
            </w:tcBorders>
            <w:noWrap w:val="0"/>
            <w:vAlign w:val="center"/>
          </w:tcPr>
          <w:p w14:paraId="044BD91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魏士平</w:t>
            </w:r>
          </w:p>
        </w:tc>
        <w:tc>
          <w:tcPr>
            <w:tcW w:w="1050" w:type="pct"/>
            <w:tcBorders>
              <w:top w:val="nil"/>
              <w:left w:val="nil"/>
              <w:bottom w:val="single" w:color="auto" w:sz="4" w:space="0"/>
              <w:right w:val="single" w:color="auto" w:sz="4" w:space="0"/>
            </w:tcBorders>
            <w:noWrap w:val="0"/>
            <w:vAlign w:val="center"/>
          </w:tcPr>
          <w:p w14:paraId="70B9E417">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海洋真菌Cladosporium sp. YPLJS-14诱导形成的碳酸钙特征及其稳定性研究</w:t>
            </w:r>
          </w:p>
        </w:tc>
        <w:tc>
          <w:tcPr>
            <w:tcW w:w="857" w:type="pct"/>
            <w:tcBorders>
              <w:top w:val="nil"/>
              <w:left w:val="nil"/>
              <w:bottom w:val="single" w:color="auto" w:sz="4" w:space="0"/>
              <w:right w:val="single" w:color="auto" w:sz="4" w:space="0"/>
            </w:tcBorders>
            <w:noWrap w:val="0"/>
            <w:vAlign w:val="center"/>
          </w:tcPr>
          <w:p w14:paraId="78B32E2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453F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3114AF76">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17</w:t>
            </w:r>
          </w:p>
        </w:tc>
        <w:tc>
          <w:tcPr>
            <w:tcW w:w="486" w:type="pct"/>
            <w:tcBorders>
              <w:top w:val="nil"/>
              <w:left w:val="single" w:color="auto" w:sz="4" w:space="0"/>
              <w:bottom w:val="single" w:color="auto" w:sz="4" w:space="0"/>
              <w:right w:val="single" w:color="auto" w:sz="4" w:space="0"/>
            </w:tcBorders>
            <w:noWrap w:val="0"/>
            <w:vAlign w:val="center"/>
          </w:tcPr>
          <w:p w14:paraId="54838D28">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翁楚尧</w:t>
            </w:r>
          </w:p>
        </w:tc>
        <w:tc>
          <w:tcPr>
            <w:tcW w:w="603" w:type="pct"/>
            <w:tcBorders>
              <w:top w:val="nil"/>
              <w:left w:val="nil"/>
              <w:bottom w:val="single" w:color="auto" w:sz="4" w:space="0"/>
              <w:right w:val="single" w:color="auto" w:sz="4" w:space="0"/>
            </w:tcBorders>
            <w:noWrap w:val="0"/>
            <w:vAlign w:val="center"/>
          </w:tcPr>
          <w:p w14:paraId="70E3BC40">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1012202124</w:t>
            </w:r>
          </w:p>
        </w:tc>
        <w:tc>
          <w:tcPr>
            <w:tcW w:w="389" w:type="pct"/>
            <w:tcBorders>
              <w:top w:val="nil"/>
              <w:left w:val="nil"/>
              <w:bottom w:val="single" w:color="auto" w:sz="4" w:space="0"/>
              <w:right w:val="single" w:color="auto" w:sz="4" w:space="0"/>
            </w:tcBorders>
            <w:noWrap w:val="0"/>
            <w:vAlign w:val="center"/>
          </w:tcPr>
          <w:p w14:paraId="5F15182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工学</w:t>
            </w:r>
          </w:p>
        </w:tc>
        <w:tc>
          <w:tcPr>
            <w:tcW w:w="875" w:type="pct"/>
            <w:tcBorders>
              <w:top w:val="nil"/>
              <w:left w:val="nil"/>
              <w:bottom w:val="single" w:color="auto" w:sz="4" w:space="0"/>
              <w:right w:val="single" w:color="auto" w:sz="4" w:space="0"/>
            </w:tcBorders>
            <w:noWrap w:val="0"/>
            <w:vAlign w:val="center"/>
          </w:tcPr>
          <w:p w14:paraId="2C35C723">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土地资源管理</w:t>
            </w:r>
          </w:p>
        </w:tc>
        <w:tc>
          <w:tcPr>
            <w:tcW w:w="410" w:type="pct"/>
            <w:tcBorders>
              <w:top w:val="nil"/>
              <w:left w:val="nil"/>
              <w:bottom w:val="single" w:color="auto" w:sz="4" w:space="0"/>
              <w:right w:val="single" w:color="auto" w:sz="4" w:space="0"/>
            </w:tcBorders>
            <w:noWrap w:val="0"/>
            <w:vAlign w:val="center"/>
          </w:tcPr>
          <w:p w14:paraId="0F75D1DD">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白羽萍</w:t>
            </w:r>
          </w:p>
        </w:tc>
        <w:tc>
          <w:tcPr>
            <w:tcW w:w="1050" w:type="pct"/>
            <w:tcBorders>
              <w:top w:val="nil"/>
              <w:left w:val="nil"/>
              <w:bottom w:val="single" w:color="auto" w:sz="4" w:space="0"/>
              <w:right w:val="single" w:color="auto" w:sz="4" w:space="0"/>
            </w:tcBorders>
            <w:noWrap w:val="0"/>
            <w:vAlign w:val="center"/>
          </w:tcPr>
          <w:p w14:paraId="69E0A792">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中国膳食结构变化对农业温室气体排放的影响：基于省际和全球贸易的视角</w:t>
            </w:r>
          </w:p>
        </w:tc>
        <w:tc>
          <w:tcPr>
            <w:tcW w:w="857" w:type="pct"/>
            <w:tcBorders>
              <w:top w:val="nil"/>
              <w:left w:val="nil"/>
              <w:bottom w:val="single" w:color="auto" w:sz="4" w:space="0"/>
              <w:right w:val="single" w:color="auto" w:sz="4" w:space="0"/>
            </w:tcBorders>
            <w:noWrap w:val="0"/>
            <w:vAlign w:val="center"/>
          </w:tcPr>
          <w:p w14:paraId="03AA7AEA">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r w14:paraId="6809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9" w:type="pct"/>
            <w:noWrap w:val="0"/>
            <w:vAlign w:val="center"/>
          </w:tcPr>
          <w:p w14:paraId="35DC1BB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18</w:t>
            </w:r>
          </w:p>
        </w:tc>
        <w:tc>
          <w:tcPr>
            <w:tcW w:w="486" w:type="pct"/>
            <w:tcBorders>
              <w:top w:val="nil"/>
              <w:left w:val="single" w:color="auto" w:sz="4" w:space="0"/>
              <w:bottom w:val="single" w:color="auto" w:sz="4" w:space="0"/>
              <w:right w:val="single" w:color="auto" w:sz="4" w:space="0"/>
            </w:tcBorders>
            <w:noWrap w:val="0"/>
            <w:vAlign w:val="center"/>
          </w:tcPr>
          <w:p w14:paraId="6C355DFE">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魏晓龙</w:t>
            </w:r>
          </w:p>
        </w:tc>
        <w:tc>
          <w:tcPr>
            <w:tcW w:w="603" w:type="pct"/>
            <w:tcBorders>
              <w:top w:val="nil"/>
              <w:left w:val="nil"/>
              <w:bottom w:val="single" w:color="auto" w:sz="4" w:space="0"/>
              <w:right w:val="single" w:color="auto" w:sz="4" w:space="0"/>
            </w:tcBorders>
            <w:noWrap w:val="0"/>
            <w:vAlign w:val="center"/>
          </w:tcPr>
          <w:p w14:paraId="1E6648F4">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1002204122</w:t>
            </w:r>
          </w:p>
        </w:tc>
        <w:tc>
          <w:tcPr>
            <w:tcW w:w="389" w:type="pct"/>
            <w:tcBorders>
              <w:top w:val="nil"/>
              <w:left w:val="nil"/>
              <w:bottom w:val="single" w:color="auto" w:sz="4" w:space="0"/>
              <w:right w:val="single" w:color="auto" w:sz="4" w:space="0"/>
            </w:tcBorders>
            <w:noWrap w:val="0"/>
            <w:vAlign w:val="center"/>
          </w:tcPr>
          <w:p w14:paraId="64CF96A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理学</w:t>
            </w:r>
          </w:p>
        </w:tc>
        <w:tc>
          <w:tcPr>
            <w:tcW w:w="875" w:type="pct"/>
            <w:tcBorders>
              <w:top w:val="nil"/>
              <w:left w:val="nil"/>
              <w:bottom w:val="single" w:color="auto" w:sz="4" w:space="0"/>
              <w:right w:val="single" w:color="auto" w:sz="4" w:space="0"/>
            </w:tcBorders>
            <w:noWrap w:val="0"/>
            <w:vAlign w:val="center"/>
          </w:tcPr>
          <w:p w14:paraId="06A9E3EB">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数学与应用数学</w:t>
            </w:r>
          </w:p>
        </w:tc>
        <w:tc>
          <w:tcPr>
            <w:tcW w:w="410" w:type="pct"/>
            <w:tcBorders>
              <w:top w:val="nil"/>
              <w:left w:val="nil"/>
              <w:bottom w:val="single" w:color="auto" w:sz="4" w:space="0"/>
              <w:right w:val="single" w:color="auto" w:sz="4" w:space="0"/>
            </w:tcBorders>
            <w:noWrap w:val="0"/>
            <w:vAlign w:val="center"/>
          </w:tcPr>
          <w:p w14:paraId="65372A05">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王宇欣</w:t>
            </w:r>
          </w:p>
        </w:tc>
        <w:tc>
          <w:tcPr>
            <w:tcW w:w="1050" w:type="pct"/>
            <w:tcBorders>
              <w:top w:val="nil"/>
              <w:left w:val="nil"/>
              <w:bottom w:val="single" w:color="auto" w:sz="4" w:space="0"/>
              <w:right w:val="single" w:color="auto" w:sz="4" w:space="0"/>
            </w:tcBorders>
            <w:noWrap w:val="0"/>
            <w:vAlign w:val="center"/>
          </w:tcPr>
          <w:p w14:paraId="63796119">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基于Soft Prompting和预训练语言模型的知识图谱补全方法研究</w:t>
            </w:r>
          </w:p>
        </w:tc>
        <w:tc>
          <w:tcPr>
            <w:tcW w:w="857" w:type="pct"/>
            <w:tcBorders>
              <w:top w:val="nil"/>
              <w:left w:val="nil"/>
              <w:bottom w:val="single" w:color="auto" w:sz="4" w:space="0"/>
              <w:right w:val="single" w:color="auto" w:sz="4" w:space="0"/>
            </w:tcBorders>
            <w:noWrap w:val="0"/>
            <w:vAlign w:val="center"/>
          </w:tcPr>
          <w:p w14:paraId="0022070C">
            <w:pPr>
              <w:keepNext w:val="0"/>
              <w:keepLines w:val="0"/>
              <w:pageBreakBefore w:val="0"/>
              <w:widowControl w:val="0"/>
              <w:kinsoku/>
              <w:wordWrap/>
              <w:overflowPunct/>
              <w:topLinePunct w:val="0"/>
              <w:autoSpaceDE/>
              <w:autoSpaceDN/>
              <w:bidi w:val="0"/>
              <w:adjustRightInd/>
              <w:snapToGrid w:val="0"/>
              <w:textAlignment w:val="auto"/>
              <w:rPr>
                <w:rFonts w:hint="eastAsia" w:cs="Times New Roman"/>
              </w:rPr>
            </w:pPr>
            <w:r>
              <w:rPr>
                <w:rFonts w:hint="eastAsia" w:cs="Times New Roman"/>
              </w:rPr>
              <w:t>优秀毕业设计（论文）个人类</w:t>
            </w:r>
          </w:p>
        </w:tc>
      </w:tr>
    </w:tbl>
    <w:p w14:paraId="7BFFED5C">
      <w:pPr>
        <w:sectPr>
          <w:pgSz w:w="16838" w:h="11906" w:orient="landscape"/>
          <w:pgMar w:top="1800" w:right="1440" w:bottom="1800" w:left="1440" w:header="851" w:footer="992" w:gutter="0"/>
          <w:cols w:space="425" w:num="1"/>
          <w:docGrid w:type="lines" w:linePitch="312" w:charSpace="0"/>
        </w:sectPr>
      </w:pPr>
    </w:p>
    <w:p w14:paraId="6AFF882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374B4"/>
    <w:rsid w:val="1893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center"/>
    </w:pPr>
    <w:rPr>
      <w:rFonts w:ascii="等线" w:hAnsi="等线" w:eastAsia="宋体" w:cs="Times New Roman"/>
      <w:kern w:val="2"/>
      <w:sz w:val="24"/>
      <w:szCs w:val="24"/>
      <w:lang w:val="en-US" w:eastAsia="zh-CN" w:bidi="ar-SA"/>
    </w:rPr>
  </w:style>
  <w:style w:type="paragraph" w:styleId="2">
    <w:name w:val="heading 2"/>
    <w:next w:val="1"/>
    <w:qFormat/>
    <w:uiPriority w:val="9"/>
    <w:pPr>
      <w:keepNext/>
      <w:keepLines/>
      <w:widowControl w:val="0"/>
      <w:spacing w:before="80" w:after="80" w:line="240" w:lineRule="auto"/>
      <w:ind w:firstLine="480" w:firstLineChars="200"/>
      <w:jc w:val="left"/>
      <w:outlineLvl w:val="1"/>
    </w:pPr>
    <w:rPr>
      <w:rFonts w:ascii="等线 Light" w:hAnsi="等线 Light" w:eastAsia="黑体" w:cs="Times New Roman"/>
      <w:color w:val="000000"/>
      <w:kern w:val="2"/>
      <w:sz w:val="28"/>
      <w:szCs w:val="4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2025-10-27T01:12:00Z</dcterms:created>
  <dc:creator>张</dc:creator>
  <cp:lastModifiedBy>张</cp:lastModifiedBy>
  <dcterms:modified xsi:type="dcterms:W3CDTF">2025-10-27T01:13:28Z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9FFB3A951E5C463B9BA5968AA263CF06_11</vt:lpwstr>
  </property>
  <property fmtid="{D5CDD505-2E9C-101B-9397-08002B2CF9AE}" pid="4" name="KSOTemplateDocerSaveRecord">
    <vt:lpwstr>eyJoZGlkIjoiNTlmNGE3ZGRkYTA1YzQ1N2IwNDRiN2IwYWU4MWIwYzYiLCJ1c2VySWQiOiI2MDMxNDk5NjYifQ==</vt:lpwstr>
  </property>
</Properties>
</file>